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r>
        <w:rPr>
          <w:rFonts w:hint="eastAsia" w:ascii="楷体" w:hAnsi="楷体" w:eastAsia="楷体"/>
          <w:color w:val="000000"/>
          <w:sz w:val="28"/>
          <w:szCs w:val="28"/>
          <w:u w:val="thick"/>
        </w:rPr>
        <w:t xml:space="preserve"> </w:t>
      </w:r>
      <w:bookmarkStart w:id="0" w:name="合同编号"/>
      <w:r>
        <w:rPr>
          <w:rFonts w:hint="eastAsia" w:ascii="楷体" w:hAnsi="楷体" w:eastAsia="楷体"/>
          <w:color w:val="000000"/>
          <w:sz w:val="28"/>
          <w:szCs w:val="28"/>
          <w:u w:val="thick"/>
        </w:rPr>
        <w:t>0795-2021-QEO</w:t>
      </w:r>
      <w:bookmarkEnd w:id="0"/>
      <w:r>
        <w:rPr>
          <w:rFonts w:hint="eastAsia" w:ascii="楷体" w:hAnsi="楷体" w:eastAsia="楷体"/>
          <w:color w:val="000000"/>
          <w:sz w:val="28"/>
          <w:szCs w:val="28"/>
          <w:u w:val="thick"/>
        </w:rPr>
        <w:t xml:space="preserve"> </w:t>
      </w:r>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bookmarkStart w:id="1" w:name="组织名称"/>
      <w:r>
        <w:rPr>
          <w:rFonts w:hint="eastAsia" w:ascii="楷体" w:hAnsi="楷体" w:eastAsia="楷体"/>
          <w:b/>
          <w:color w:val="000000"/>
          <w:sz w:val="32"/>
          <w:szCs w:val="32"/>
          <w:u w:val="single"/>
        </w:rPr>
        <w:t>恒百锐供应链管理股份有限公司</w:t>
      </w:r>
      <w:bookmarkEnd w:id="1"/>
      <w:r>
        <w:rPr>
          <w:rFonts w:hint="eastAsia" w:ascii="楷体" w:hAnsi="楷体" w:eastAsia="楷体"/>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431" w:type="dxa"/>
            <w:tcMar>
              <w:left w:w="113" w:type="dxa"/>
            </w:tcMar>
          </w:tcPr>
          <w:p>
            <w:pPr>
              <w:rPr>
                <w:szCs w:val="21"/>
              </w:rPr>
            </w:pPr>
            <w:bookmarkStart w:id="8" w:name="审核日期"/>
            <w:r>
              <w:rPr>
                <w:rFonts w:hint="eastAsia" w:ascii="宋体"/>
                <w:b/>
                <w:color w:val="000000"/>
                <w:szCs w:val="21"/>
              </w:rPr>
              <w:t>2021年08月24日 上午至2021年08月2</w:t>
            </w:r>
            <w:r>
              <w:rPr>
                <w:rFonts w:hint="eastAsia" w:ascii="宋体"/>
                <w:b/>
                <w:color w:val="000000"/>
                <w:szCs w:val="21"/>
                <w:lang w:val="en-US" w:eastAsia="zh-CN"/>
              </w:rPr>
              <w:t>5</w:t>
            </w:r>
            <w:r>
              <w:rPr>
                <w:rFonts w:hint="eastAsia" w:ascii="宋体"/>
                <w:b/>
                <w:color w:val="000000"/>
                <w:szCs w:val="21"/>
              </w:rPr>
              <w:t xml:space="preserve">日 </w:t>
            </w:r>
            <w:r>
              <w:rPr>
                <w:rFonts w:hint="eastAsia" w:ascii="宋体"/>
                <w:b/>
                <w:color w:val="000000"/>
                <w:szCs w:val="21"/>
                <w:lang w:val="en-US" w:eastAsia="zh-CN"/>
              </w:rPr>
              <w:t>上</w:t>
            </w:r>
            <w:r>
              <w:rPr>
                <w:rFonts w:hint="eastAsia" w:ascii="宋体"/>
                <w:b/>
                <w:color w:val="000000"/>
                <w:szCs w:val="21"/>
              </w:rPr>
              <w:t>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rPr>
              <w:t xml:space="preserve">  </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r>
              <w:rPr>
                <w:rFonts w:hint="eastAsia" w:ascii="宋体" w:hAnsi="宋体"/>
                <w:b/>
                <w:color w:val="000000"/>
                <w:szCs w:val="21"/>
              </w:rPr>
              <w:t xml:space="preserve">    </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 xml:space="preserve">ISO45001：2018 </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  □ 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w:t>
            </w:r>
            <w:r>
              <w:rPr>
                <w:rFonts w:hint="eastAsia" w:ascii="宋体" w:hAnsi="宋体"/>
                <w:b/>
                <w:color w:val="000000"/>
                <w:szCs w:val="21"/>
              </w:rPr>
              <w:t xml:space="preserve"> </w:t>
            </w:r>
            <w:r>
              <w:rPr>
                <w:rFonts w:hint="eastAsia" w:ascii="宋体" w:hAnsi="宋体"/>
                <w:b/>
                <w:color w:val="000000"/>
                <w:szCs w:val="21"/>
                <w:lang w:val="de-DE"/>
              </w:rPr>
              <w:t>□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 xml:space="preserve">□单一体系审核    □结合审核   </w:t>
            </w:r>
            <w:r>
              <w:rPr>
                <w:rFonts w:hint="eastAsia" w:ascii="宋体"/>
                <w:b/>
                <w:szCs w:val="21"/>
              </w:rPr>
              <w:sym w:font="Wingdings 2" w:char="0052"/>
            </w:r>
            <w:r>
              <w:rPr>
                <w:rFonts w:hint="eastAsia" w:ascii="宋体"/>
                <w:b/>
                <w:szCs w:val="21"/>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319"/>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319" w:type="dxa"/>
            <w:vAlign w:val="center"/>
          </w:tcPr>
          <w:p>
            <w:pPr>
              <w:spacing w:line="240" w:lineRule="exact"/>
              <w:jc w:val="center"/>
              <w:rPr>
                <w:b/>
                <w:color w:val="000000"/>
                <w:szCs w:val="21"/>
              </w:rPr>
            </w:pPr>
            <w:r>
              <w:rPr>
                <w:rFonts w:hint="eastAsia"/>
                <w:szCs w:val="21"/>
              </w:rPr>
              <w:t>专业代码</w:t>
            </w:r>
          </w:p>
        </w:tc>
        <w:tc>
          <w:tcPr>
            <w:tcW w:w="909"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李凤仪</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2019-N1QMS-3031946</w:t>
            </w:r>
          </w:p>
          <w:p>
            <w:pPr>
              <w:spacing w:line="240" w:lineRule="exact"/>
              <w:jc w:val="center"/>
              <w:rPr>
                <w:b/>
                <w:color w:val="000000"/>
                <w:szCs w:val="21"/>
              </w:rPr>
            </w:pPr>
            <w:r>
              <w:rPr>
                <w:b/>
                <w:color w:val="000000"/>
                <w:szCs w:val="21"/>
              </w:rPr>
              <w:t>2021-N1EMS-3031946</w:t>
            </w:r>
          </w:p>
          <w:p>
            <w:pPr>
              <w:spacing w:line="240" w:lineRule="exact"/>
              <w:jc w:val="center"/>
              <w:rPr>
                <w:b/>
                <w:color w:val="000000"/>
                <w:szCs w:val="21"/>
              </w:rPr>
            </w:pPr>
            <w:r>
              <w:rPr>
                <w:b/>
                <w:color w:val="000000"/>
                <w:szCs w:val="21"/>
              </w:rPr>
              <w:t>2019-N1OHSMS-2031946</w:t>
            </w:r>
          </w:p>
        </w:tc>
        <w:tc>
          <w:tcPr>
            <w:tcW w:w="1319" w:type="dxa"/>
            <w:vAlign w:val="center"/>
          </w:tcPr>
          <w:p>
            <w:pPr>
              <w:spacing w:line="240" w:lineRule="exact"/>
              <w:jc w:val="center"/>
              <w:rPr>
                <w:b/>
                <w:color w:val="000000"/>
                <w:szCs w:val="21"/>
              </w:rPr>
            </w:pPr>
          </w:p>
        </w:tc>
        <w:tc>
          <w:tcPr>
            <w:tcW w:w="909"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滕宇飞</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ISC-JSZJ-373</w:t>
            </w:r>
          </w:p>
          <w:p>
            <w:pPr>
              <w:spacing w:line="240" w:lineRule="exact"/>
              <w:jc w:val="center"/>
              <w:rPr>
                <w:b/>
                <w:color w:val="000000"/>
                <w:szCs w:val="21"/>
              </w:rPr>
            </w:pPr>
            <w:r>
              <w:rPr>
                <w:b/>
                <w:color w:val="000000"/>
                <w:szCs w:val="21"/>
              </w:rPr>
              <w:t>ISC-JSZJ-373</w:t>
            </w:r>
          </w:p>
          <w:p>
            <w:pPr>
              <w:spacing w:line="240" w:lineRule="exact"/>
              <w:jc w:val="center"/>
              <w:rPr>
                <w:b/>
                <w:color w:val="000000"/>
                <w:szCs w:val="21"/>
              </w:rPr>
            </w:pPr>
            <w:r>
              <w:rPr>
                <w:b/>
                <w:color w:val="000000"/>
                <w:szCs w:val="21"/>
              </w:rPr>
              <w:t>ISC-JSZJ-373</w:t>
            </w:r>
          </w:p>
          <w:p>
            <w:pPr>
              <w:spacing w:line="240" w:lineRule="exact"/>
              <w:jc w:val="center"/>
              <w:rPr>
                <w:b/>
                <w:color w:val="000000"/>
                <w:szCs w:val="21"/>
              </w:rPr>
            </w:pPr>
            <w:r>
              <w:rPr>
                <w:b/>
                <w:color w:val="000000"/>
                <w:szCs w:val="21"/>
              </w:rPr>
              <w:t>大连保税区威亚贸易有限公司</w:t>
            </w:r>
          </w:p>
        </w:tc>
        <w:tc>
          <w:tcPr>
            <w:tcW w:w="1319" w:type="dxa"/>
            <w:vAlign w:val="center"/>
          </w:tcPr>
          <w:p>
            <w:pPr>
              <w:spacing w:line="240" w:lineRule="exact"/>
              <w:jc w:val="center"/>
              <w:rPr>
                <w:b/>
                <w:color w:val="000000"/>
                <w:szCs w:val="21"/>
              </w:rPr>
            </w:pPr>
            <w:r>
              <w:rPr>
                <w:b/>
                <w:color w:val="000000"/>
                <w:szCs w:val="21"/>
              </w:rPr>
              <w:t>Q:29.11.05</w:t>
            </w:r>
          </w:p>
          <w:p>
            <w:pPr>
              <w:spacing w:line="240" w:lineRule="exact"/>
              <w:jc w:val="center"/>
              <w:rPr>
                <w:b/>
                <w:color w:val="000000"/>
                <w:szCs w:val="21"/>
              </w:rPr>
            </w:pPr>
            <w:r>
              <w:rPr>
                <w:b/>
                <w:color w:val="000000"/>
                <w:szCs w:val="21"/>
              </w:rPr>
              <w:t>E:29.11.05</w:t>
            </w:r>
          </w:p>
          <w:p>
            <w:pPr>
              <w:spacing w:line="240" w:lineRule="exact"/>
              <w:jc w:val="center"/>
              <w:rPr>
                <w:b/>
                <w:color w:val="000000"/>
                <w:szCs w:val="21"/>
              </w:rPr>
            </w:pPr>
            <w:r>
              <w:rPr>
                <w:b/>
                <w:color w:val="000000"/>
                <w:szCs w:val="21"/>
              </w:rPr>
              <w:t>O:29.11.05</w:t>
            </w:r>
          </w:p>
        </w:tc>
        <w:tc>
          <w:tcPr>
            <w:tcW w:w="909"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319" w:type="dxa"/>
            <w:vAlign w:val="center"/>
          </w:tcPr>
          <w:p>
            <w:pPr>
              <w:rPr>
                <w:b/>
                <w:color w:val="000000"/>
                <w:szCs w:val="21"/>
              </w:rPr>
            </w:pPr>
          </w:p>
        </w:tc>
        <w:tc>
          <w:tcPr>
            <w:tcW w:w="909"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319" w:type="dxa"/>
            <w:vAlign w:val="center"/>
          </w:tcPr>
          <w:p>
            <w:pPr>
              <w:rPr>
                <w:b/>
                <w:color w:val="000000"/>
                <w:szCs w:val="21"/>
              </w:rPr>
            </w:pPr>
          </w:p>
        </w:tc>
        <w:tc>
          <w:tcPr>
            <w:tcW w:w="909"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319" w:type="dxa"/>
            <w:vAlign w:val="center"/>
          </w:tcPr>
          <w:p>
            <w:pPr>
              <w:rPr>
                <w:b/>
                <w:color w:val="000000"/>
                <w:szCs w:val="21"/>
              </w:rPr>
            </w:pPr>
          </w:p>
        </w:tc>
        <w:tc>
          <w:tcPr>
            <w:tcW w:w="909"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恒百锐供应链管理股份有限公司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辽宁省大连保税区慧能大厦708B</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116601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r>
              <w:rPr>
                <w:rFonts w:ascii="宋体"/>
                <w:b/>
                <w:color w:val="000000"/>
                <w:szCs w:val="21"/>
              </w:rPr>
              <w:t>大连市中山区五五路港湾中心2415</w:t>
            </w:r>
            <w:bookmarkEnd w:id="27"/>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8" w:name="办公邮编"/>
            <w:r>
              <w:rPr>
                <w:rFonts w:ascii="宋体"/>
                <w:b/>
                <w:color w:val="000000"/>
                <w:szCs w:val="21"/>
              </w:rPr>
              <w:t>116000</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9" w:name="联系人"/>
            <w:r>
              <w:rPr>
                <w:rFonts w:ascii="宋体"/>
                <w:b/>
                <w:color w:val="000000"/>
                <w:szCs w:val="21"/>
              </w:rPr>
              <w:t>肖硕</w:t>
            </w:r>
            <w:bookmarkEnd w:id="29"/>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0" w:name="联系人手机"/>
            <w:r>
              <w:rPr>
                <w:rFonts w:ascii="宋体"/>
                <w:b/>
                <w:color w:val="000000"/>
                <w:szCs w:val="21"/>
              </w:rPr>
              <w:t>13581868228</w:t>
            </w:r>
            <w:bookmarkEnd w:id="30"/>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1" w:name="联系人传真"/>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2" w:name="法人"/>
            <w:r>
              <w:rPr>
                <w:rFonts w:ascii="宋体"/>
                <w:b/>
                <w:color w:val="000000"/>
                <w:szCs w:val="21"/>
              </w:rPr>
              <w:t>王清文</w:t>
            </w:r>
            <w:bookmarkEnd w:id="32"/>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hint="default" w:ascii="宋体" w:eastAsia="宋体"/>
                <w:b/>
                <w:color w:val="000000"/>
                <w:szCs w:val="21"/>
                <w:lang w:val="en-US" w:eastAsia="zh-CN"/>
              </w:rPr>
            </w:pPr>
            <w:r>
              <w:rPr>
                <w:rFonts w:hint="eastAsia" w:ascii="宋体"/>
                <w:b/>
                <w:color w:val="000000"/>
                <w:szCs w:val="21"/>
                <w:lang w:val="en-US" w:eastAsia="zh-CN"/>
              </w:rPr>
              <w:t>王璐</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rFonts w:hint="eastAsia" w:ascii="宋体" w:hAnsi="宋体" w:cs="宋体"/>
                <w:color w:val="000000"/>
                <w:kern w:val="0"/>
                <w:szCs w:val="21"/>
              </w:rPr>
              <w:t>二甲苯、甲基叔丁基醚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rPr>
                <w:rFonts w:hint="eastAsia" w:ascii="宋体" w:hAnsi="宋体" w:cs="宋体"/>
                <w:color w:val="000000"/>
                <w:kern w:val="0"/>
                <w:szCs w:val="21"/>
              </w:rPr>
              <w:t>二甲苯、甲基叔丁基醚的销售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spacing w:line="3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询单→合同评审→签订合同→采购→检验→发货→验收→售后服务</w:t>
            </w:r>
          </w:p>
          <w:p>
            <w:pPr>
              <w:tabs>
                <w:tab w:val="left" w:pos="360"/>
              </w:tabs>
              <w:ind w:left="360" w:hanging="360"/>
              <w:rPr>
                <w:rFonts w:hint="default" w:ascii="宋体"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widowControl/>
              <w:jc w:val="left"/>
              <w:rPr>
                <w:rFonts w:ascii="宋体" w:hAnsi="宋体"/>
                <w:b/>
                <w:color w:val="000000"/>
                <w:szCs w:val="21"/>
              </w:rPr>
            </w:pPr>
            <w:bookmarkStart w:id="33" w:name="审核范围"/>
            <w:r>
              <w:rPr>
                <w:rFonts w:hint="eastAsia" w:ascii="宋体" w:hAnsi="宋体" w:cs="宋体"/>
                <w:color w:val="000000"/>
                <w:kern w:val="0"/>
                <w:szCs w:val="21"/>
              </w:rPr>
              <w:t>Q：二甲苯、甲基叔丁基醚的销售（资质许可范围内）</w:t>
            </w:r>
            <w:bookmarkEnd w:id="33"/>
          </w:p>
        </w:tc>
        <w:tc>
          <w:tcPr>
            <w:tcW w:w="2006" w:type="dxa"/>
            <w:gridSpan w:val="3"/>
            <w:vAlign w:val="center"/>
          </w:tcPr>
          <w:p>
            <w:pPr>
              <w:spacing w:line="240" w:lineRule="exact"/>
              <w:jc w:val="both"/>
              <w:rPr>
                <w:b/>
                <w:color w:val="000000"/>
                <w:szCs w:val="21"/>
              </w:rPr>
            </w:pPr>
            <w:r>
              <w:rPr>
                <w:b/>
                <w:color w:val="000000"/>
                <w:szCs w:val="21"/>
              </w:rPr>
              <w:t>Q:29.11.05</w:t>
            </w:r>
          </w:p>
          <w:p>
            <w:pPr>
              <w:spacing w:line="240" w:lineRule="exact"/>
              <w:jc w:val="both"/>
              <w:rPr>
                <w:b/>
                <w:color w:val="000000"/>
                <w:szCs w:val="21"/>
              </w:rPr>
            </w:pPr>
            <w:r>
              <w:rPr>
                <w:b/>
                <w:color w:val="000000"/>
                <w:szCs w:val="21"/>
              </w:rPr>
              <w:t>E:29.11.05</w:t>
            </w:r>
          </w:p>
          <w:p>
            <w:pPr>
              <w:spacing w:line="400" w:lineRule="exact"/>
              <w:rPr>
                <w:rFonts w:ascii="宋体" w:hAnsi="宋体"/>
                <w:b/>
                <w:color w:val="000000"/>
                <w:szCs w:val="21"/>
              </w:rPr>
            </w:pPr>
            <w:r>
              <w:rPr>
                <w:b/>
                <w:color w:val="000000"/>
                <w:szCs w:val="21"/>
              </w:rPr>
              <w:t>O:29.11.05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E：二甲苯、甲基叔丁基醚的销售（资质许可范围内）所涉及场所的相关环境管理活动</w:t>
            </w:r>
          </w:p>
          <w:p>
            <w:pPr>
              <w:spacing w:line="400" w:lineRule="exact"/>
              <w:rPr>
                <w:rFonts w:ascii="宋体" w:hAnsi="宋体"/>
                <w:b/>
                <w:color w:val="000000"/>
                <w:szCs w:val="21"/>
              </w:rPr>
            </w:pPr>
          </w:p>
        </w:tc>
        <w:tc>
          <w:tcPr>
            <w:tcW w:w="2006" w:type="dxa"/>
            <w:gridSpan w:val="3"/>
            <w:vAlign w:val="center"/>
          </w:tcPr>
          <w:p>
            <w:pPr>
              <w:spacing w:line="240" w:lineRule="exact"/>
              <w:jc w:val="both"/>
              <w:rPr>
                <w:b/>
                <w:color w:val="000000"/>
                <w:szCs w:val="21"/>
              </w:rPr>
            </w:pPr>
            <w:r>
              <w:rPr>
                <w:b/>
                <w:color w:val="000000"/>
                <w:szCs w:val="21"/>
              </w:rPr>
              <w:t>Q:29.11.05</w:t>
            </w:r>
          </w:p>
          <w:p>
            <w:pPr>
              <w:spacing w:line="240" w:lineRule="exact"/>
              <w:jc w:val="both"/>
              <w:rPr>
                <w:b/>
                <w:color w:val="000000"/>
                <w:szCs w:val="21"/>
              </w:rPr>
            </w:pPr>
            <w:r>
              <w:rPr>
                <w:b/>
                <w:color w:val="000000"/>
                <w:szCs w:val="21"/>
              </w:rPr>
              <w:t>E:29.11.05</w:t>
            </w:r>
          </w:p>
          <w:p>
            <w:pPr>
              <w:spacing w:line="400" w:lineRule="exact"/>
              <w:rPr>
                <w:rFonts w:ascii="宋体" w:hAnsi="宋体"/>
                <w:b/>
                <w:color w:val="000000"/>
                <w:szCs w:val="21"/>
              </w:rPr>
            </w:pPr>
            <w:r>
              <w:rPr>
                <w:b/>
                <w:color w:val="000000"/>
                <w:szCs w:val="21"/>
              </w:rPr>
              <w:t>O:29.11.05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O：二甲苯、甲基叔丁基醚的销售（资质许可范围内）所涉及场所的相关职业健康安全管理活动</w:t>
            </w:r>
          </w:p>
        </w:tc>
        <w:tc>
          <w:tcPr>
            <w:tcW w:w="2006" w:type="dxa"/>
            <w:gridSpan w:val="3"/>
            <w:vAlign w:val="center"/>
          </w:tcPr>
          <w:p>
            <w:pPr>
              <w:spacing w:line="240" w:lineRule="exact"/>
              <w:jc w:val="both"/>
              <w:rPr>
                <w:b/>
                <w:color w:val="000000"/>
                <w:szCs w:val="21"/>
              </w:rPr>
            </w:pPr>
            <w:r>
              <w:rPr>
                <w:b/>
                <w:color w:val="000000"/>
                <w:szCs w:val="21"/>
              </w:rPr>
              <w:t>Q:29.11.05</w:t>
            </w:r>
          </w:p>
          <w:p>
            <w:pPr>
              <w:spacing w:line="240" w:lineRule="exact"/>
              <w:jc w:val="both"/>
              <w:rPr>
                <w:b/>
                <w:color w:val="000000"/>
                <w:szCs w:val="21"/>
              </w:rPr>
            </w:pPr>
            <w:r>
              <w:rPr>
                <w:b/>
                <w:color w:val="000000"/>
                <w:szCs w:val="21"/>
              </w:rPr>
              <w:t>E:29.11.05</w:t>
            </w:r>
          </w:p>
          <w:p>
            <w:pPr>
              <w:spacing w:line="400" w:lineRule="exact"/>
              <w:rPr>
                <w:rFonts w:ascii="宋体" w:hAnsi="宋体"/>
                <w:b/>
                <w:color w:val="000000"/>
                <w:szCs w:val="21"/>
              </w:rPr>
            </w:pPr>
            <w:r>
              <w:rPr>
                <w:b/>
                <w:color w:val="000000"/>
                <w:szCs w:val="21"/>
              </w:rPr>
              <w:t>O:29.11.05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 xml:space="preserve">单班次生产   </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321"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en-US" w:eastAsia="zh-CN"/>
              </w:rPr>
            </w:pPr>
            <w:r>
              <w:rPr>
                <w:rFonts w:ascii="宋体"/>
                <w:b/>
                <w:color w:val="000000"/>
                <w:szCs w:val="21"/>
              </w:rPr>
              <w:t>辽宁省大连保税区慧能大厦708B</w:t>
            </w:r>
          </w:p>
        </w:tc>
        <w:tc>
          <w:tcPr>
            <w:tcW w:w="2267" w:type="dxa"/>
          </w:tcPr>
          <w:p>
            <w:pPr>
              <w:spacing w:before="40" w:after="40"/>
              <w:rPr>
                <w:rFonts w:eastAsia="黑体"/>
                <w:szCs w:val="21"/>
                <w:lang w:val="de-DE" w:eastAsia="ja-JP"/>
              </w:rPr>
            </w:pPr>
            <w:r>
              <w:rPr>
                <w:rFonts w:ascii="宋体"/>
                <w:b/>
                <w:color w:val="000000"/>
                <w:szCs w:val="21"/>
              </w:rPr>
              <w:t>大连市中山区五五路港湾中心2415</w:t>
            </w:r>
          </w:p>
        </w:tc>
        <w:tc>
          <w:tcPr>
            <w:tcW w:w="2803" w:type="dxa"/>
            <w:vAlign w:val="center"/>
          </w:tcPr>
          <w:p>
            <w:pPr>
              <w:pStyle w:val="20"/>
              <w:rPr>
                <w:rFonts w:eastAsia="黑体" w:cs="Arial"/>
                <w:sz w:val="21"/>
                <w:szCs w:val="21"/>
                <w:lang w:val="en-US" w:eastAsia="ja-JP"/>
              </w:rPr>
            </w:pPr>
          </w:p>
        </w:tc>
        <w:tc>
          <w:tcPr>
            <w:tcW w:w="669" w:type="dxa"/>
            <w:vAlign w:val="center"/>
          </w:tcPr>
          <w:p>
            <w:pPr>
              <w:spacing w:before="40" w:after="40"/>
              <w:rPr>
                <w:rFonts w:eastAsia="黑体"/>
                <w:szCs w:val="21"/>
                <w:lang w:eastAsia="ja-JP"/>
              </w:rPr>
            </w:pPr>
          </w:p>
        </w:tc>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8</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2021 年6月15日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r>
              <w:rPr>
                <w:rFonts w:hint="eastAsia" w:ascii="宋体" w:hAnsi="宋体"/>
                <w:color w:val="000000"/>
                <w:szCs w:val="21"/>
                <w:lang w:val="en-US" w:eastAsia="zh-CN"/>
              </w:rPr>
              <w:t xml:space="preserve"> ；Q8.3</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ascii="宋体"/>
                <w:color w:val="000000"/>
                <w:spacing w:val="-10"/>
                <w:szCs w:val="21"/>
                <w:lang w:val="en-US" w:eastAsia="zh-CN"/>
              </w:rPr>
              <w:t>销售服务过程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销售服务过程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产品运输</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r>
              <w:rPr>
                <w:rFonts w:hint="eastAsia" w:ascii="宋体" w:hAnsi="宋体"/>
                <w:color w:val="000000"/>
                <w:szCs w:val="21"/>
                <w:lang w:eastAsia="zh-CN"/>
              </w:rPr>
              <w:t>，</w:t>
            </w:r>
            <w:r>
              <w:rPr>
                <w:rFonts w:hint="eastAsia" w:ascii="宋体" w:hAnsi="宋体"/>
                <w:color w:val="000000"/>
                <w:szCs w:val="21"/>
                <w:lang w:val="en-US" w:eastAsia="zh-CN"/>
              </w:rPr>
              <w:t>不涉及</w:t>
            </w:r>
            <w:r>
              <w:rPr>
                <w:rFonts w:hint="eastAsia" w:ascii="宋体" w:hAnsi="宋体"/>
                <w:color w:val="000000"/>
                <w:szCs w:val="21"/>
              </w:rPr>
              <w:t xml:space="preserve">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 xml:space="preserve">采购过程 </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hint="eastAsia" w:ascii="宋体" w:eastAsia="宋体"/>
                <w:color w:val="000000"/>
                <w:spacing w:val="-10"/>
                <w:szCs w:val="21"/>
                <w:lang w:val="en-US" w:eastAsia="zh-CN"/>
              </w:rPr>
            </w:pPr>
            <w:r>
              <w:rPr>
                <w:rFonts w:hint="eastAsia" w:ascii="宋体" w:hAnsi="宋体"/>
                <w:color w:val="000000"/>
                <w:szCs w:val="21"/>
              </w:rPr>
              <w:sym w:font="Wingdings 2" w:char="0052"/>
            </w:r>
            <w:r>
              <w:rPr>
                <w:rFonts w:hint="eastAsia" w:ascii="宋体" w:hAnsi="宋体"/>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hint="eastAsia" w:ascii="宋体" w:eastAsia="宋体"/>
                <w:color w:val="000000"/>
                <w:spacing w:val="-10"/>
                <w:szCs w:val="21"/>
                <w:lang w:val="en-US" w:eastAsia="zh-CN"/>
              </w:rPr>
            </w:pPr>
            <w:r>
              <w:rPr>
                <w:rFonts w:hint="eastAsia" w:ascii="宋体" w:hAnsi="宋体"/>
                <w:color w:val="000000"/>
                <w:szCs w:val="21"/>
              </w:rPr>
              <w:sym w:font="Wingdings 2" w:char="0052"/>
            </w:r>
            <w:r>
              <w:rPr>
                <w:rFonts w:hint="eastAsia" w:ascii="宋体" w:hAnsi="宋体"/>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环境主管部门、□动力装置场所、□危险化学品仓库、□污染物治疗设施、□危废堆放场所，□作业现场，包括周边境况</w:t>
            </w:r>
            <w:bookmarkStart w:id="35" w:name="_GoBack"/>
            <w:bookmarkEnd w:id="35"/>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4" w:name="二阶段审核日期"/>
            <w:r>
              <w:rPr>
                <w:rFonts w:hint="eastAsia" w:ascii="宋体"/>
                <w:b/>
                <w:color w:val="000000"/>
                <w:szCs w:val="21"/>
                <w:u w:val="single"/>
              </w:rPr>
              <w:t>2021-08-2</w:t>
            </w:r>
            <w:bookmarkEnd w:id="34"/>
            <w:r>
              <w:rPr>
                <w:rFonts w:hint="eastAsia" w:ascii="宋体"/>
                <w:b/>
                <w:color w:val="000000"/>
                <w:szCs w:val="21"/>
                <w:u w:val="single"/>
                <w:lang w:val="en-US" w:eastAsia="zh-CN"/>
              </w:rPr>
              <w:t>6--</w:t>
            </w:r>
            <w:r>
              <w:rPr>
                <w:rFonts w:hint="eastAsia" w:ascii="宋体"/>
                <w:b/>
                <w:color w:val="000000"/>
                <w:szCs w:val="21"/>
                <w:u w:val="single"/>
              </w:rPr>
              <w:t>2021-08-2</w:t>
            </w:r>
            <w:r>
              <w:rPr>
                <w:rFonts w:hint="eastAsia" w:ascii="宋体"/>
                <w:b/>
                <w:color w:val="000000"/>
                <w:szCs w:val="21"/>
                <w:u w:val="single"/>
                <w:lang w:val="en-US" w:eastAsia="zh-CN"/>
              </w:rPr>
              <w:t>9</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widowControl/>
              <w:jc w:val="left"/>
              <w:rPr>
                <w:rFonts w:ascii="宋体" w:hAnsi="宋体"/>
                <w:b/>
                <w:color w:val="000000"/>
                <w:szCs w:val="21"/>
              </w:rPr>
            </w:pPr>
            <w:r>
              <w:rPr>
                <w:rFonts w:hint="eastAsia" w:ascii="宋体" w:hAnsi="宋体" w:cs="宋体"/>
                <w:color w:val="000000"/>
                <w:kern w:val="0"/>
                <w:szCs w:val="21"/>
              </w:rPr>
              <w:t>Q：二甲苯、甲基叔丁基醚的销售（资质许可范围内）</w:t>
            </w:r>
          </w:p>
        </w:tc>
        <w:tc>
          <w:tcPr>
            <w:tcW w:w="1541" w:type="dxa"/>
            <w:vAlign w:val="center"/>
          </w:tcPr>
          <w:p>
            <w:pPr>
              <w:spacing w:line="240" w:lineRule="exact"/>
              <w:jc w:val="both"/>
              <w:rPr>
                <w:b/>
                <w:color w:val="000000"/>
                <w:szCs w:val="21"/>
              </w:rPr>
            </w:pPr>
            <w:r>
              <w:rPr>
                <w:b/>
                <w:color w:val="000000"/>
                <w:szCs w:val="21"/>
              </w:rPr>
              <w:t>Q:29.11.05</w:t>
            </w:r>
          </w:p>
          <w:p>
            <w:pPr>
              <w:spacing w:line="240" w:lineRule="exact"/>
              <w:jc w:val="both"/>
              <w:rPr>
                <w:b/>
                <w:color w:val="000000"/>
                <w:szCs w:val="21"/>
              </w:rPr>
            </w:pPr>
            <w:r>
              <w:rPr>
                <w:b/>
                <w:color w:val="000000"/>
                <w:szCs w:val="21"/>
              </w:rPr>
              <w:t>E:29.11.05</w:t>
            </w:r>
          </w:p>
          <w:p>
            <w:pPr>
              <w:spacing w:line="400" w:lineRule="exact"/>
              <w:rPr>
                <w:rFonts w:ascii="宋体" w:hAnsi="宋体"/>
                <w:b/>
                <w:color w:val="000000"/>
                <w:szCs w:val="21"/>
              </w:rPr>
            </w:pPr>
            <w:r>
              <w:rPr>
                <w:b/>
                <w:color w:val="000000"/>
                <w:szCs w:val="21"/>
              </w:rPr>
              <w:t>O:29.11.05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E：二甲苯、甲基叔丁基醚的销售（资质许可范围内）所涉及场所的相关环境管理活动</w:t>
            </w:r>
          </w:p>
          <w:p>
            <w:pPr>
              <w:spacing w:line="400" w:lineRule="exact"/>
              <w:rPr>
                <w:rFonts w:ascii="宋体" w:hAnsi="宋体"/>
                <w:b/>
                <w:color w:val="000000"/>
                <w:szCs w:val="21"/>
              </w:rPr>
            </w:pPr>
          </w:p>
        </w:tc>
        <w:tc>
          <w:tcPr>
            <w:tcW w:w="1541" w:type="dxa"/>
            <w:vAlign w:val="center"/>
          </w:tcPr>
          <w:p>
            <w:pPr>
              <w:spacing w:line="240" w:lineRule="exact"/>
              <w:jc w:val="both"/>
              <w:rPr>
                <w:b/>
                <w:color w:val="000000"/>
                <w:szCs w:val="21"/>
              </w:rPr>
            </w:pPr>
            <w:r>
              <w:rPr>
                <w:b/>
                <w:color w:val="000000"/>
                <w:szCs w:val="21"/>
              </w:rPr>
              <w:t>Q:29.11.05</w:t>
            </w:r>
          </w:p>
          <w:p>
            <w:pPr>
              <w:spacing w:line="240" w:lineRule="exact"/>
              <w:jc w:val="both"/>
              <w:rPr>
                <w:b/>
                <w:color w:val="000000"/>
                <w:szCs w:val="21"/>
              </w:rPr>
            </w:pPr>
            <w:r>
              <w:rPr>
                <w:b/>
                <w:color w:val="000000"/>
                <w:szCs w:val="21"/>
              </w:rPr>
              <w:t>E:29.11.05</w:t>
            </w:r>
          </w:p>
          <w:p>
            <w:pPr>
              <w:spacing w:line="400" w:lineRule="exact"/>
              <w:rPr>
                <w:rFonts w:ascii="宋体" w:hAnsi="宋体"/>
                <w:b/>
                <w:color w:val="000000"/>
                <w:szCs w:val="21"/>
              </w:rPr>
            </w:pPr>
            <w:r>
              <w:rPr>
                <w:b/>
                <w:color w:val="000000"/>
                <w:szCs w:val="21"/>
              </w:rPr>
              <w:t>O:29.11.05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rPr>
                <w:rFonts w:hint="eastAsia" w:ascii="宋体" w:hAnsi="宋体" w:cs="宋体"/>
                <w:color w:val="000000"/>
                <w:kern w:val="0"/>
                <w:szCs w:val="21"/>
              </w:rPr>
              <w:t>O：二甲苯、甲基叔丁基醚的销售（资质许可范围内）所涉及场所的相关职业健康安全管理活动</w:t>
            </w:r>
          </w:p>
        </w:tc>
        <w:tc>
          <w:tcPr>
            <w:tcW w:w="1541" w:type="dxa"/>
            <w:vAlign w:val="center"/>
          </w:tcPr>
          <w:p>
            <w:pPr>
              <w:spacing w:line="240" w:lineRule="exact"/>
              <w:jc w:val="both"/>
              <w:rPr>
                <w:b/>
                <w:color w:val="000000"/>
                <w:szCs w:val="21"/>
              </w:rPr>
            </w:pPr>
            <w:r>
              <w:rPr>
                <w:b/>
                <w:color w:val="000000"/>
                <w:szCs w:val="21"/>
              </w:rPr>
              <w:t>Q:29.11.05</w:t>
            </w:r>
          </w:p>
          <w:p>
            <w:pPr>
              <w:spacing w:line="240" w:lineRule="exact"/>
              <w:jc w:val="both"/>
              <w:rPr>
                <w:b/>
                <w:color w:val="000000"/>
                <w:szCs w:val="21"/>
              </w:rPr>
            </w:pPr>
            <w:r>
              <w:rPr>
                <w:b/>
                <w:color w:val="000000"/>
                <w:szCs w:val="21"/>
              </w:rPr>
              <w:t>E:29.11.05</w:t>
            </w:r>
          </w:p>
          <w:p>
            <w:pPr>
              <w:spacing w:line="400" w:lineRule="exact"/>
              <w:rPr>
                <w:rFonts w:ascii="宋体" w:hAnsi="宋体"/>
                <w:b/>
                <w:color w:val="000000"/>
                <w:szCs w:val="21"/>
              </w:rPr>
            </w:pPr>
            <w:r>
              <w:rPr>
                <w:b/>
                <w:color w:val="000000"/>
                <w:szCs w:val="21"/>
              </w:rPr>
              <w:t>O:29.11.05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hAnsi="宋体"/>
          <w:b/>
          <w:bCs/>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rFonts w:ascii="宋体"/>
          <w:b/>
          <w:color w:val="000000"/>
          <w:szCs w:val="21"/>
        </w:rPr>
        <w:t>恒百锐供应链管理股份有限公司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982"/>
        <w:gridCol w:w="2087"/>
        <w:gridCol w:w="1389"/>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770"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087"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389"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4770"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对运输供方的资料收集及评价欠完整</w:t>
            </w:r>
          </w:p>
        </w:tc>
        <w:tc>
          <w:tcPr>
            <w:tcW w:w="2087" w:type="dxa"/>
            <w:vAlign w:val="center"/>
          </w:tcPr>
          <w:p>
            <w:pPr>
              <w:pStyle w:val="7"/>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Q8.1</w:t>
            </w:r>
          </w:p>
        </w:tc>
        <w:tc>
          <w:tcPr>
            <w:tcW w:w="1389" w:type="dxa"/>
            <w:vAlign w:val="top"/>
          </w:tcPr>
          <w:p>
            <w:pPr>
              <w:pStyle w:val="7"/>
              <w:pBdr>
                <w:bottom w:val="none" w:color="auto" w:sz="0" w:space="0"/>
              </w:pBdr>
              <w:ind w:right="600"/>
              <w:jc w:val="both"/>
              <w:rPr>
                <w:rFonts w:hint="eastAsia"/>
                <w:color w:val="000000"/>
                <w:sz w:val="21"/>
                <w:szCs w:val="21"/>
                <w:lang w:val="en-US" w:eastAsia="zh-CN"/>
              </w:rPr>
            </w:pPr>
            <w:r>
              <w:rPr>
                <w:rFonts w:hint="eastAsia"/>
                <w:color w:val="000000"/>
                <w:sz w:val="21"/>
                <w:szCs w:val="21"/>
                <w:lang w:val="en-US" w:eastAsia="zh-CN"/>
              </w:rPr>
              <w:t>Q8.4</w:t>
            </w:r>
          </w:p>
          <w:p>
            <w:pPr>
              <w:pStyle w:val="7"/>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O：8.1</w:t>
            </w:r>
          </w:p>
        </w:tc>
        <w:tc>
          <w:tcPr>
            <w:tcW w:w="934" w:type="dxa"/>
            <w:vAlign w:val="center"/>
          </w:tcPr>
          <w:p>
            <w:pPr>
              <w:pStyle w:val="7"/>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4770"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2087" w:type="dxa"/>
            <w:vAlign w:val="center"/>
          </w:tcPr>
          <w:p>
            <w:pPr>
              <w:pStyle w:val="7"/>
              <w:pBdr>
                <w:bottom w:val="none" w:color="auto" w:sz="0" w:space="0"/>
              </w:pBdr>
              <w:ind w:right="600"/>
              <w:jc w:val="both"/>
              <w:rPr>
                <w:color w:val="000000"/>
                <w:sz w:val="21"/>
                <w:szCs w:val="21"/>
              </w:rPr>
            </w:pPr>
          </w:p>
        </w:tc>
        <w:tc>
          <w:tcPr>
            <w:tcW w:w="1389"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4770"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2087" w:type="dxa"/>
            <w:vAlign w:val="center"/>
          </w:tcPr>
          <w:p>
            <w:pPr>
              <w:pStyle w:val="7"/>
              <w:pBdr>
                <w:bottom w:val="none" w:color="auto" w:sz="0" w:space="0"/>
              </w:pBdr>
              <w:ind w:right="600"/>
              <w:jc w:val="both"/>
              <w:rPr>
                <w:color w:val="000000"/>
                <w:sz w:val="21"/>
                <w:szCs w:val="21"/>
              </w:rPr>
            </w:pPr>
          </w:p>
        </w:tc>
        <w:tc>
          <w:tcPr>
            <w:tcW w:w="1389"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4770"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2087" w:type="dxa"/>
            <w:vAlign w:val="center"/>
          </w:tcPr>
          <w:p>
            <w:pPr>
              <w:pStyle w:val="7"/>
              <w:pBdr>
                <w:bottom w:val="none" w:color="auto" w:sz="0" w:space="0"/>
              </w:pBdr>
              <w:ind w:right="600"/>
              <w:jc w:val="both"/>
              <w:rPr>
                <w:color w:val="000000"/>
                <w:sz w:val="21"/>
                <w:szCs w:val="21"/>
              </w:rPr>
            </w:pPr>
          </w:p>
        </w:tc>
        <w:tc>
          <w:tcPr>
            <w:tcW w:w="1389"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4770"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2087" w:type="dxa"/>
            <w:vAlign w:val="center"/>
          </w:tcPr>
          <w:p>
            <w:pPr>
              <w:pStyle w:val="7"/>
              <w:pBdr>
                <w:bottom w:val="none" w:color="auto" w:sz="0" w:space="0"/>
              </w:pBdr>
              <w:ind w:right="600"/>
              <w:jc w:val="both"/>
              <w:rPr>
                <w:color w:val="000000"/>
                <w:sz w:val="21"/>
                <w:szCs w:val="21"/>
              </w:rPr>
            </w:pPr>
          </w:p>
        </w:tc>
        <w:tc>
          <w:tcPr>
            <w:tcW w:w="1389"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      年    月    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sym w:font="Wingdings 2" w:char="0052"/>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4097" o:spid="_x0000_s4097"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89A6EA7"/>
    <w:rsid w:val="1AF05042"/>
    <w:rsid w:val="39EC0A35"/>
    <w:rsid w:val="3EEA295E"/>
    <w:rsid w:val="4FD51BEB"/>
    <w:rsid w:val="5CF54B1C"/>
    <w:rsid w:val="7010254A"/>
    <w:rsid w:val="72103BEF"/>
    <w:rsid w:val="7A8B40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next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5"/>
    <w:semiHidden/>
    <w:qFormat/>
    <w:locked/>
    <w:uiPriority w:val="99"/>
    <w:rPr>
      <w:rFonts w:ascii="Times New Roman" w:hAnsi="Times New Roman" w:eastAsia="宋体" w:cs="Times New Roman"/>
      <w:sz w:val="18"/>
      <w:szCs w:val="18"/>
    </w:rPr>
  </w:style>
  <w:style w:type="character" w:customStyle="1" w:styleId="13">
    <w:name w:val="页脚 字符"/>
    <w:link w:val="6"/>
    <w:qFormat/>
    <w:locked/>
    <w:uiPriority w:val="99"/>
    <w:rPr>
      <w:rFonts w:ascii="Times New Roman" w:hAnsi="Times New Roman" w:eastAsia="宋体" w:cs="Times New Roman"/>
      <w:sz w:val="18"/>
      <w:szCs w:val="18"/>
    </w:rPr>
  </w:style>
  <w:style w:type="character" w:customStyle="1" w:styleId="14">
    <w:name w:val="页眉 字符"/>
    <w:link w:val="7"/>
    <w:qFormat/>
    <w:locked/>
    <w:uiPriority w:val="99"/>
    <w:rPr>
      <w:rFonts w:ascii="Calibri" w:hAnsi="Calibri" w:eastAsia="宋体" w:cs="Times New Roman"/>
      <w:sz w:val="18"/>
      <w:szCs w:val="18"/>
    </w:rPr>
  </w:style>
  <w:style w:type="character" w:customStyle="1" w:styleId="15">
    <w:name w:val="副标题 字符"/>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1630</Words>
  <Characters>9292</Characters>
  <Lines>77</Lines>
  <Paragraphs>21</Paragraphs>
  <TotalTime>1</TotalTime>
  <ScaleCrop>false</ScaleCrop>
  <LinksUpToDate>false</LinksUpToDate>
  <CharactersWithSpaces>10901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李凤仪</cp:lastModifiedBy>
  <dcterms:modified xsi:type="dcterms:W3CDTF">2021-09-03T14:32:11Z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2052-11.1.0.10700</vt:lpwstr>
  </property>
</Properties>
</file>