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XSZD-E液面自动检测仪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耐压试验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XSZD-E液面自动检测仪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耐压试验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SYXS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10+0.1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校验台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Q/XS002-2019《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XSZD系列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液面自动检测仪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校验台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1508604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：辽沈工业集团有限公司校准检测中心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1508604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校验台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1508604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</w:t>
            </w:r>
            <w:bookmarkStart w:id="0" w:name="_GoBack"/>
            <w:bookmarkEnd w:id="0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校验台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70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98500" cy="355600"/>
                  <wp:effectExtent l="0" t="0" r="0" b="6350"/>
                  <wp:docPr id="8" name="图片 8" descr="b8c0b2922dbe53fac06f986e1500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8c0b2922dbe53fac06f986e1500c1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1A66F84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376CCE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2021-07-30T00:59:33Z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B885673C86CB4AC1B388A1D2C8AA9470</vt:lpwstr>
  </property>
</Properties>
</file>