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575F50" w:rsidRDefault="00901044">
      <w:pPr>
        <w:spacing w:line="480" w:lineRule="exact"/>
        <w:jc w:val="center"/>
        <w:rPr>
          <w:rFonts w:asciiTheme="minorEastAsia" w:eastAsiaTheme="minorEastAsia" w:hAnsiTheme="minorEastAsia"/>
          <w:bCs/>
          <w:sz w:val="36"/>
          <w:szCs w:val="36"/>
        </w:rPr>
      </w:pPr>
      <w:r w:rsidRPr="00575F50">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575F50">
        <w:trPr>
          <w:trHeight w:val="515"/>
        </w:trPr>
        <w:tc>
          <w:tcPr>
            <w:tcW w:w="1892" w:type="dxa"/>
            <w:vMerge w:val="restart"/>
            <w:vAlign w:val="center"/>
          </w:tcPr>
          <w:p w:rsidR="00BA4EC7" w:rsidRPr="00575F50" w:rsidRDefault="00901044">
            <w:pPr>
              <w:spacing w:before="120"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过程与活动、</w:t>
            </w:r>
          </w:p>
          <w:p w:rsidR="00BA4EC7" w:rsidRPr="00575F50" w:rsidRDefault="00901044">
            <w:pPr>
              <w:spacing w:line="360" w:lineRule="auto"/>
              <w:jc w:val="center"/>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抽样计划</w:t>
            </w:r>
          </w:p>
        </w:tc>
        <w:tc>
          <w:tcPr>
            <w:tcW w:w="1228" w:type="dxa"/>
            <w:vMerge w:val="restart"/>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涉及</w:t>
            </w:r>
          </w:p>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条款</w:t>
            </w:r>
          </w:p>
        </w:tc>
        <w:tc>
          <w:tcPr>
            <w:tcW w:w="10943" w:type="dxa"/>
            <w:vAlign w:val="center"/>
          </w:tcPr>
          <w:p w:rsidR="00BA4EC7" w:rsidRPr="00575F50" w:rsidRDefault="00901044">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受审核部门：管理层    总经理：</w:t>
            </w:r>
            <w:proofErr w:type="gramStart"/>
            <w:r w:rsidR="000F1423">
              <w:rPr>
                <w:rFonts w:asciiTheme="minorEastAsia" w:eastAsiaTheme="minorEastAsia" w:hAnsiTheme="minorEastAsia" w:cs="宋体" w:hint="eastAsia"/>
                <w:sz w:val="24"/>
                <w:szCs w:val="24"/>
              </w:rPr>
              <w:t>周建立</w:t>
            </w:r>
            <w:proofErr w:type="gramEnd"/>
            <w:r w:rsidRPr="00575F50">
              <w:rPr>
                <w:rFonts w:asciiTheme="minorEastAsia" w:eastAsiaTheme="minorEastAsia" w:hAnsiTheme="minorEastAsia" w:cs="宋体" w:hint="eastAsia"/>
                <w:sz w:val="24"/>
                <w:szCs w:val="24"/>
              </w:rPr>
              <w:t xml:space="preserve">  管理者代表：</w:t>
            </w:r>
            <w:r w:rsidR="000F1423">
              <w:rPr>
                <w:rFonts w:asciiTheme="minorEastAsia" w:eastAsiaTheme="minorEastAsia" w:hAnsiTheme="minorEastAsia" w:hint="eastAsia"/>
                <w:bCs/>
                <w:sz w:val="24"/>
                <w:szCs w:val="24"/>
              </w:rPr>
              <w:t>马丽萍</w:t>
            </w:r>
            <w:r w:rsidRPr="00575F50">
              <w:rPr>
                <w:rFonts w:asciiTheme="minorEastAsia" w:eastAsiaTheme="minorEastAsia" w:hAnsiTheme="minorEastAsia" w:hint="eastAsia"/>
                <w:bCs/>
                <w:sz w:val="24"/>
                <w:szCs w:val="24"/>
              </w:rPr>
              <w:t xml:space="preserve">  员工代表：</w:t>
            </w:r>
            <w:r w:rsidR="000F1423">
              <w:rPr>
                <w:rFonts w:asciiTheme="minorEastAsia" w:eastAsiaTheme="minorEastAsia" w:hAnsiTheme="minorEastAsia" w:cs="华文楷体" w:hint="eastAsia"/>
                <w:b/>
                <w:color w:val="000000"/>
                <w:sz w:val="24"/>
                <w:szCs w:val="24"/>
              </w:rPr>
              <w:t>张金柱</w:t>
            </w:r>
          </w:p>
        </w:tc>
        <w:tc>
          <w:tcPr>
            <w:tcW w:w="646" w:type="dxa"/>
            <w:vMerge w:val="restart"/>
            <w:vAlign w:val="center"/>
          </w:tcPr>
          <w:p w:rsidR="00BA4EC7" w:rsidRPr="00575F50" w:rsidRDefault="00901044">
            <w:pPr>
              <w:spacing w:line="360" w:lineRule="auto"/>
              <w:rPr>
                <w:rFonts w:asciiTheme="minorEastAsia" w:eastAsiaTheme="minorEastAsia" w:hAnsiTheme="minorEastAsia" w:cs="宋体"/>
                <w:color w:val="FF0000"/>
                <w:sz w:val="24"/>
                <w:szCs w:val="24"/>
              </w:rPr>
            </w:pPr>
            <w:r w:rsidRPr="00575F50">
              <w:rPr>
                <w:rFonts w:asciiTheme="minorEastAsia" w:eastAsiaTheme="minorEastAsia" w:hAnsiTheme="minorEastAsia" w:cs="宋体" w:hint="eastAsia"/>
                <w:sz w:val="24"/>
                <w:szCs w:val="24"/>
              </w:rPr>
              <w:t>判定</w:t>
            </w:r>
          </w:p>
        </w:tc>
      </w:tr>
      <w:tr w:rsidR="00BA4EC7" w:rsidRPr="00575F50">
        <w:trPr>
          <w:trHeight w:val="403"/>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rsidP="000F1423">
            <w:pPr>
              <w:spacing w:line="360" w:lineRule="auto"/>
              <w:rPr>
                <w:rFonts w:asciiTheme="minorEastAsia" w:eastAsiaTheme="minorEastAsia" w:hAnsiTheme="minorEastAsia" w:cs="宋体"/>
                <w:sz w:val="24"/>
                <w:szCs w:val="24"/>
              </w:rPr>
            </w:pPr>
            <w:r w:rsidRPr="00575F50">
              <w:rPr>
                <w:rFonts w:asciiTheme="minorEastAsia" w:eastAsiaTheme="minorEastAsia" w:hAnsiTheme="minorEastAsia" w:cs="宋体" w:hint="eastAsia"/>
                <w:sz w:val="24"/>
                <w:szCs w:val="24"/>
              </w:rPr>
              <w:t>审核员：</w:t>
            </w:r>
            <w:r w:rsidR="00473A5B" w:rsidRPr="00575F50">
              <w:rPr>
                <w:rFonts w:asciiTheme="minorEastAsia" w:eastAsiaTheme="minorEastAsia" w:hAnsiTheme="minorEastAsia" w:cs="宋体" w:hint="eastAsia"/>
                <w:sz w:val="24"/>
                <w:szCs w:val="24"/>
              </w:rPr>
              <w:t>冷春宇</w:t>
            </w:r>
            <w:r w:rsidRPr="00575F50">
              <w:rPr>
                <w:rFonts w:asciiTheme="minorEastAsia" w:eastAsiaTheme="minorEastAsia" w:hAnsiTheme="minorEastAsia" w:cs="宋体" w:hint="eastAsia"/>
                <w:sz w:val="24"/>
                <w:szCs w:val="24"/>
              </w:rPr>
              <w:t xml:space="preserve">            审核时间：2021年</w:t>
            </w:r>
            <w:r w:rsidR="00961FB0" w:rsidRPr="00575F50">
              <w:rPr>
                <w:rFonts w:asciiTheme="minorEastAsia" w:eastAsiaTheme="minorEastAsia" w:hAnsiTheme="minorEastAsia" w:cs="宋体" w:hint="eastAsia"/>
                <w:sz w:val="24"/>
                <w:szCs w:val="24"/>
              </w:rPr>
              <w:t>7</w:t>
            </w:r>
            <w:r w:rsidRPr="00575F50">
              <w:rPr>
                <w:rFonts w:asciiTheme="minorEastAsia" w:eastAsiaTheme="minorEastAsia" w:hAnsiTheme="minorEastAsia" w:cs="宋体" w:hint="eastAsia"/>
                <w:sz w:val="24"/>
                <w:szCs w:val="24"/>
              </w:rPr>
              <w:t>月</w:t>
            </w:r>
            <w:r w:rsidR="000F1423">
              <w:rPr>
                <w:rFonts w:asciiTheme="minorEastAsia" w:eastAsiaTheme="minorEastAsia" w:hAnsiTheme="minorEastAsia" w:cs="宋体" w:hint="eastAsia"/>
                <w:sz w:val="24"/>
                <w:szCs w:val="24"/>
              </w:rPr>
              <w:t>28</w:t>
            </w:r>
            <w:r w:rsidRPr="00575F50">
              <w:rPr>
                <w:rFonts w:asciiTheme="minorEastAsia" w:eastAsiaTheme="minorEastAsia" w:hAnsiTheme="minorEastAsia" w:cs="宋体" w:hint="eastAsia"/>
                <w:sz w:val="24"/>
                <w:szCs w:val="24"/>
              </w:rPr>
              <w:t>日</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228" w:type="dxa"/>
            <w:vMerge/>
            <w:vAlign w:val="center"/>
          </w:tcPr>
          <w:p w:rsidR="00BA4EC7" w:rsidRPr="00575F50" w:rsidRDefault="00BA4EC7">
            <w:pPr>
              <w:spacing w:line="360" w:lineRule="auto"/>
              <w:rPr>
                <w:rFonts w:asciiTheme="minorEastAsia" w:eastAsiaTheme="minorEastAsia" w:hAnsiTheme="minorEastAsia" w:cs="宋体"/>
                <w:sz w:val="24"/>
                <w:szCs w:val="24"/>
              </w:rPr>
            </w:pPr>
          </w:p>
        </w:tc>
        <w:tc>
          <w:tcPr>
            <w:tcW w:w="10943" w:type="dxa"/>
            <w:vAlign w:val="center"/>
          </w:tcPr>
          <w:p w:rsidR="00BA4EC7" w:rsidRPr="00575F50" w:rsidRDefault="00901044">
            <w:pPr>
              <w:snapToGrid w:val="0"/>
              <w:rPr>
                <w:rFonts w:asciiTheme="minorEastAsia" w:eastAsiaTheme="minorEastAsia" w:hAnsiTheme="minorEastAsia" w:cs="宋体"/>
                <w:szCs w:val="21"/>
              </w:rPr>
            </w:pPr>
            <w:r w:rsidRPr="00575F50">
              <w:rPr>
                <w:rFonts w:asciiTheme="minorEastAsia" w:eastAsiaTheme="minorEastAsia" w:hAnsiTheme="minorEastAsia" w:cs="宋体" w:hint="eastAsia"/>
                <w:szCs w:val="21"/>
              </w:rPr>
              <w:t>审核条款：</w:t>
            </w:r>
          </w:p>
          <w:p w:rsidR="00BA4EC7" w:rsidRPr="00575F50" w:rsidRDefault="00901044">
            <w:pPr>
              <w:adjustRightInd w:val="0"/>
              <w:snapToGrid w:val="0"/>
              <w:ind w:rightChars="50" w:right="105"/>
              <w:jc w:val="left"/>
              <w:textAlignment w:val="baseline"/>
              <w:rPr>
                <w:rFonts w:asciiTheme="minorEastAsia" w:eastAsiaTheme="minorEastAsia" w:hAnsiTheme="minorEastAsia" w:cs="Arial"/>
                <w:spacing w:val="-6"/>
                <w:szCs w:val="21"/>
              </w:rPr>
            </w:pPr>
            <w:r w:rsidRPr="00575F50">
              <w:rPr>
                <w:rFonts w:asciiTheme="minorEastAsia" w:eastAsiaTheme="minorEastAsia" w:hAnsiTheme="minorEastAsia" w:cs="Arial" w:hint="eastAsia"/>
                <w:spacing w:val="-6"/>
                <w:szCs w:val="21"/>
              </w:rPr>
              <w:t>QEO:4.1理解组织及其环境、4.2理解相关方的需求和期望、4.3 确定管理体系的范围、4.4质量/环境/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安全管理体系及其过程、5.1领导作用和承诺、5.2质量/环境/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安全方针、5.3组织的岗位、职责和权限、O5.4协商与参与、6.1应对风险和机遇的措施、6.2质量/环境/</w:t>
            </w:r>
            <w:r w:rsidRPr="00575F50">
              <w:rPr>
                <w:rFonts w:asciiTheme="minorEastAsia" w:eastAsiaTheme="minorEastAsia" w:hAnsiTheme="minorEastAsia" w:cs="Arial" w:hint="eastAsia"/>
                <w:szCs w:val="21"/>
              </w:rPr>
              <w:t>职业健康</w:t>
            </w:r>
            <w:r w:rsidRPr="00575F50">
              <w:rPr>
                <w:rFonts w:asciiTheme="minorEastAsia" w:eastAsiaTheme="minorEastAsia" w:hAnsiTheme="minorEastAsia" w:cs="Arial" w:hint="eastAsia"/>
                <w:spacing w:val="-6"/>
                <w:szCs w:val="21"/>
              </w:rPr>
              <w:t>安全目标及其实现的策划、Q6.3变更的策划、7.1.1（EO7.1）资源总则、7.4沟通/信息交流、9.3管理评审、10.1改进、10.3持续改进，</w:t>
            </w:r>
          </w:p>
          <w:p w:rsidR="00BA4EC7" w:rsidRPr="00575F50" w:rsidRDefault="00901044">
            <w:pPr>
              <w:ind w:firstLineChars="200" w:firstLine="396"/>
              <w:jc w:val="left"/>
              <w:rPr>
                <w:rFonts w:asciiTheme="minorEastAsia" w:eastAsiaTheme="minorEastAsia" w:hAnsiTheme="minorEastAsia" w:cs="宋体"/>
                <w:sz w:val="24"/>
                <w:szCs w:val="24"/>
              </w:rPr>
            </w:pPr>
            <w:r w:rsidRPr="00575F50">
              <w:rPr>
                <w:rFonts w:asciiTheme="minorEastAsia" w:eastAsiaTheme="minorEastAsia" w:hAnsiTheme="minorEastAsia" w:cs="Arial" w:hint="eastAsia"/>
                <w:spacing w:val="-6"/>
                <w:szCs w:val="21"/>
              </w:rPr>
              <w:t>国家/地方监督抽查情况；顾客满意、相关</w:t>
            </w:r>
            <w:proofErr w:type="gramStart"/>
            <w:r w:rsidRPr="00575F50">
              <w:rPr>
                <w:rFonts w:asciiTheme="minorEastAsia" w:eastAsiaTheme="minorEastAsia" w:hAnsiTheme="minorEastAsia" w:cs="Arial" w:hint="eastAsia"/>
                <w:spacing w:val="-6"/>
                <w:szCs w:val="21"/>
              </w:rPr>
              <w:t>方投诉</w:t>
            </w:r>
            <w:proofErr w:type="gramEnd"/>
            <w:r w:rsidRPr="00575F50">
              <w:rPr>
                <w:rFonts w:asciiTheme="minorEastAsia" w:eastAsiaTheme="minorEastAsia" w:hAnsiTheme="minorEastAsia" w:cs="Arial" w:hint="eastAsia"/>
                <w:spacing w:val="-6"/>
                <w:szCs w:val="21"/>
              </w:rPr>
              <w:t>及处理情况；一阶段问题验证，验证企业相关资质证明的有效性；</w:t>
            </w:r>
          </w:p>
        </w:tc>
        <w:tc>
          <w:tcPr>
            <w:tcW w:w="646" w:type="dxa"/>
            <w:vMerge/>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企业基本信息</w:t>
            </w:r>
          </w:p>
        </w:tc>
        <w:tc>
          <w:tcPr>
            <w:tcW w:w="1228" w:type="dxa"/>
            <w:vAlign w:val="center"/>
          </w:tcPr>
          <w:p w:rsidR="00BA4EC7" w:rsidRPr="00575F50" w:rsidRDefault="00BA4EC7" w:rsidP="007B2FAF">
            <w:pPr>
              <w:spacing w:line="360" w:lineRule="auto"/>
              <w:rPr>
                <w:rFonts w:asciiTheme="minorEastAsia" w:eastAsiaTheme="minorEastAsia" w:hAnsiTheme="minorEastAsia"/>
                <w:b/>
                <w:sz w:val="24"/>
                <w:szCs w:val="24"/>
              </w:rPr>
            </w:pPr>
          </w:p>
        </w:tc>
        <w:tc>
          <w:tcPr>
            <w:tcW w:w="10943" w:type="dxa"/>
            <w:vAlign w:val="center"/>
          </w:tcPr>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面谈人员：最高管理者</w:t>
            </w:r>
            <w:r w:rsidR="000F1423">
              <w:rPr>
                <w:rFonts w:asciiTheme="minorEastAsia" w:eastAsiaTheme="minorEastAsia" w:hAnsiTheme="minorEastAsia" w:cs="华文楷体" w:hint="eastAsia"/>
                <w:sz w:val="24"/>
                <w:szCs w:val="24"/>
              </w:rPr>
              <w:t>周建立</w:t>
            </w:r>
            <w:r w:rsidRPr="00575F50">
              <w:rPr>
                <w:rFonts w:asciiTheme="minorEastAsia" w:eastAsiaTheme="minorEastAsia" w:hAnsiTheme="minorEastAsia" w:cs="华文楷体" w:hint="eastAsia"/>
                <w:sz w:val="24"/>
                <w:szCs w:val="24"/>
              </w:rPr>
              <w:t>、管代</w:t>
            </w:r>
            <w:r w:rsidR="000F1423">
              <w:rPr>
                <w:rFonts w:asciiTheme="minorEastAsia" w:eastAsiaTheme="minorEastAsia" w:hAnsiTheme="minorEastAsia" w:cs="华文楷体" w:hint="eastAsia"/>
                <w:sz w:val="24"/>
                <w:szCs w:val="24"/>
              </w:rPr>
              <w:t>马丽萍</w:t>
            </w:r>
            <w:r w:rsidR="00475D62" w:rsidRPr="00575F50">
              <w:rPr>
                <w:rFonts w:asciiTheme="minorEastAsia" w:eastAsiaTheme="minorEastAsia" w:hAnsiTheme="minorEastAsia" w:cs="华文楷体" w:hint="eastAsia"/>
                <w:sz w:val="24"/>
                <w:szCs w:val="24"/>
              </w:rPr>
              <w:t>，</w:t>
            </w:r>
          </w:p>
          <w:p w:rsidR="00475D62"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公司成立于201</w:t>
            </w:r>
            <w:r w:rsidR="00AE691E">
              <w:rPr>
                <w:rFonts w:asciiTheme="minorEastAsia" w:eastAsiaTheme="minorEastAsia" w:hAnsiTheme="minorEastAsia" w:cs="华文楷体" w:hint="eastAsia"/>
                <w:sz w:val="24"/>
                <w:szCs w:val="24"/>
              </w:rPr>
              <w:t>8</w:t>
            </w:r>
            <w:r w:rsidRPr="00575F50">
              <w:rPr>
                <w:rFonts w:asciiTheme="minorEastAsia" w:eastAsiaTheme="minorEastAsia" w:hAnsiTheme="minorEastAsia" w:cs="华文楷体" w:hint="eastAsia"/>
                <w:sz w:val="24"/>
                <w:szCs w:val="24"/>
              </w:rPr>
              <w:t>年，法人代表</w:t>
            </w:r>
            <w:r w:rsidR="000F1423">
              <w:rPr>
                <w:rFonts w:asciiTheme="minorEastAsia" w:eastAsiaTheme="minorEastAsia" w:hAnsiTheme="minorEastAsia" w:cs="华文楷体" w:hint="eastAsia"/>
                <w:sz w:val="24"/>
                <w:szCs w:val="24"/>
              </w:rPr>
              <w:t>周建立</w:t>
            </w:r>
            <w:r w:rsidR="00475D62" w:rsidRPr="00575F50">
              <w:rPr>
                <w:rFonts w:asciiTheme="minorEastAsia" w:eastAsiaTheme="minorEastAsia" w:hAnsiTheme="minorEastAsia" w:cs="华文楷体" w:hint="eastAsia"/>
                <w:sz w:val="24"/>
                <w:szCs w:val="24"/>
              </w:rPr>
              <w:t>，</w:t>
            </w:r>
            <w:r w:rsidRPr="00575F50">
              <w:rPr>
                <w:rFonts w:asciiTheme="minorEastAsia" w:eastAsiaTheme="minorEastAsia" w:hAnsiTheme="minorEastAsia" w:cs="华文楷体" w:hint="eastAsia"/>
                <w:sz w:val="24"/>
                <w:szCs w:val="24"/>
              </w:rPr>
              <w:t>总经理</w:t>
            </w:r>
            <w:r w:rsidR="000F1423">
              <w:rPr>
                <w:rFonts w:asciiTheme="minorEastAsia" w:eastAsiaTheme="minorEastAsia" w:hAnsiTheme="minorEastAsia" w:cs="华文楷体" w:hint="eastAsia"/>
                <w:sz w:val="24"/>
                <w:szCs w:val="24"/>
              </w:rPr>
              <w:t>周建立</w:t>
            </w:r>
            <w:r w:rsidRPr="00575F50">
              <w:rPr>
                <w:rFonts w:asciiTheme="minorEastAsia" w:eastAsiaTheme="minorEastAsia" w:hAnsiTheme="minorEastAsia" w:cs="华文楷体" w:hint="eastAsia"/>
                <w:sz w:val="24"/>
                <w:szCs w:val="24"/>
              </w:rPr>
              <w:t>，</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注册地址：</w:t>
            </w:r>
            <w:r w:rsidR="00883BC2">
              <w:rPr>
                <w:rFonts w:asciiTheme="minorEastAsia" w:eastAsiaTheme="minorEastAsia" w:hAnsiTheme="minorEastAsia" w:cs="华文楷体" w:hint="eastAsia"/>
                <w:sz w:val="24"/>
                <w:szCs w:val="24"/>
              </w:rPr>
              <w:t>山东省菏泽市鄄城县金堤北、临</w:t>
            </w:r>
            <w:proofErr w:type="gramStart"/>
            <w:r w:rsidR="00883BC2">
              <w:rPr>
                <w:rFonts w:asciiTheme="minorEastAsia" w:eastAsiaTheme="minorEastAsia" w:hAnsiTheme="minorEastAsia" w:cs="华文楷体" w:hint="eastAsia"/>
                <w:sz w:val="24"/>
                <w:szCs w:val="24"/>
              </w:rPr>
              <w:t>商路西</w:t>
            </w:r>
            <w:proofErr w:type="gramEnd"/>
            <w:r w:rsidR="00883BC2">
              <w:rPr>
                <w:rFonts w:asciiTheme="minorEastAsia" w:eastAsiaTheme="minorEastAsia" w:hAnsiTheme="minorEastAsia" w:cs="华文楷体" w:hint="eastAsia"/>
                <w:sz w:val="24"/>
                <w:szCs w:val="24"/>
              </w:rPr>
              <w:t>鄄城县户外休闲用品产业园内第27号厂房</w:t>
            </w:r>
            <w:r w:rsidRPr="00575F50">
              <w:rPr>
                <w:rFonts w:asciiTheme="minorEastAsia" w:eastAsiaTheme="minorEastAsia" w:hAnsiTheme="minorEastAsia" w:cs="华文楷体" w:hint="eastAsia"/>
                <w:sz w:val="24"/>
                <w:szCs w:val="24"/>
              </w:rPr>
              <w:t xml:space="preserve">； </w:t>
            </w:r>
          </w:p>
          <w:p w:rsidR="00BA4EC7" w:rsidRPr="00575F50" w:rsidRDefault="00901044" w:rsidP="007B2FAF">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经营地址：</w:t>
            </w:r>
            <w:r w:rsidR="00883BC2">
              <w:rPr>
                <w:rFonts w:asciiTheme="minorEastAsia" w:eastAsiaTheme="minorEastAsia" w:hAnsiTheme="minorEastAsia" w:cs="华文楷体" w:hint="eastAsia"/>
                <w:sz w:val="24"/>
                <w:szCs w:val="24"/>
              </w:rPr>
              <w:t>山东省菏泽市鄄城县金堤北、临</w:t>
            </w:r>
            <w:proofErr w:type="gramStart"/>
            <w:r w:rsidR="00883BC2">
              <w:rPr>
                <w:rFonts w:asciiTheme="minorEastAsia" w:eastAsiaTheme="minorEastAsia" w:hAnsiTheme="minorEastAsia" w:cs="华文楷体" w:hint="eastAsia"/>
                <w:sz w:val="24"/>
                <w:szCs w:val="24"/>
              </w:rPr>
              <w:t>商路西</w:t>
            </w:r>
            <w:proofErr w:type="gramEnd"/>
            <w:r w:rsidR="00883BC2">
              <w:rPr>
                <w:rFonts w:asciiTheme="minorEastAsia" w:eastAsiaTheme="minorEastAsia" w:hAnsiTheme="minorEastAsia" w:cs="华文楷体" w:hint="eastAsia"/>
                <w:sz w:val="24"/>
                <w:szCs w:val="24"/>
              </w:rPr>
              <w:t>鄄城县户外休闲用品产业园内第27号厂房</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kern w:val="1"/>
                <w:sz w:val="24"/>
                <w:szCs w:val="24"/>
              </w:rPr>
              <w:t>体系内有效人数：</w:t>
            </w:r>
            <w:r w:rsidRPr="00575F50">
              <w:rPr>
                <w:rFonts w:asciiTheme="minorEastAsia" w:eastAsiaTheme="minorEastAsia" w:hAnsiTheme="minorEastAsia" w:cs="华文楷体" w:hint="eastAsia"/>
                <w:kern w:val="1"/>
                <w:sz w:val="24"/>
                <w:szCs w:val="24"/>
                <w:u w:val="single"/>
              </w:rPr>
              <w:t xml:space="preserve">  10 人</w:t>
            </w:r>
            <w:r w:rsidR="00616BB7" w:rsidRPr="00575F50">
              <w:rPr>
                <w:rFonts w:asciiTheme="minorEastAsia" w:eastAsiaTheme="minorEastAsia" w:hAnsiTheme="minorEastAsia" w:cs="华文楷体" w:hint="eastAsia"/>
                <w:kern w:val="1"/>
                <w:sz w:val="24"/>
                <w:szCs w:val="24"/>
                <w:u w:val="single"/>
              </w:rPr>
              <w:t>，与实际相符。</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认证范围：</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w:t>
            </w:r>
            <w:r w:rsidR="00883BC2">
              <w:rPr>
                <w:rFonts w:asciiTheme="minorEastAsia" w:eastAsiaTheme="minorEastAsia" w:hAnsiTheme="minorEastAsia" w:cs="华文楷体" w:hint="eastAsia"/>
                <w:sz w:val="24"/>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575F50">
              <w:rPr>
                <w:rFonts w:asciiTheme="minorEastAsia" w:eastAsiaTheme="minorEastAsia" w:hAnsiTheme="minorEastAsia" w:cs="华文楷体" w:hint="eastAsia"/>
                <w:sz w:val="24"/>
                <w:szCs w:val="24"/>
              </w:rPr>
              <w:t>的销售</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E：</w:t>
            </w:r>
            <w:r w:rsidR="00883BC2">
              <w:rPr>
                <w:rFonts w:asciiTheme="minorEastAsia" w:eastAsiaTheme="minorEastAsia" w:hAnsiTheme="minorEastAsia" w:cs="华文楷体" w:hint="eastAsia"/>
                <w:sz w:val="24"/>
                <w:szCs w:val="24"/>
              </w:rPr>
              <w:t>教学仪器、实验室设备、课桌椅、音体美卫劳器材、仪器橱柜、幼儿玩具及教具、厨房设备、餐具、科普仪器、图书阅览设备、多媒体教学设备、地理教室设备、历史教室设备、心理咨询室设备、数字化</w:t>
            </w:r>
            <w:r w:rsidR="00883BC2">
              <w:rPr>
                <w:rFonts w:asciiTheme="minorEastAsia" w:eastAsiaTheme="minorEastAsia" w:hAnsiTheme="minorEastAsia" w:cs="华文楷体" w:hint="eastAsia"/>
                <w:sz w:val="24"/>
                <w:szCs w:val="24"/>
              </w:rPr>
              <w:lastRenderedPageBreak/>
              <w:t>校园产品、职教实训设备、公寓家具、办公家具、办公用品、玻璃仪器、健身器材、学生校服</w:t>
            </w:r>
            <w:r w:rsidRPr="00575F50">
              <w:rPr>
                <w:rFonts w:asciiTheme="minorEastAsia" w:eastAsiaTheme="minorEastAsia" w:hAnsiTheme="minorEastAsia" w:cs="华文楷体" w:hint="eastAsia"/>
                <w:sz w:val="24"/>
                <w:szCs w:val="24"/>
              </w:rPr>
              <w:t>的销售所涉及场所的相关环境管理活动</w:t>
            </w:r>
          </w:p>
          <w:p w:rsidR="00BA4EC7" w:rsidRPr="00575F50" w:rsidRDefault="00901044" w:rsidP="007B2FAF">
            <w:pPr>
              <w:pStyle w:val="a0"/>
              <w:spacing w:line="360" w:lineRule="auto"/>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883BC2">
              <w:rPr>
                <w:rFonts w:asciiTheme="minorEastAsia" w:eastAsiaTheme="minorEastAsia" w:hAnsiTheme="minorEastAsia" w:cs="华文楷体" w:hint="eastAsia"/>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575F50">
              <w:rPr>
                <w:rFonts w:asciiTheme="minorEastAsia" w:eastAsiaTheme="minorEastAsia" w:hAnsiTheme="minorEastAsia" w:cs="华文楷体" w:hint="eastAsia"/>
                <w:szCs w:val="24"/>
              </w:rPr>
              <w:t>的销售所涉及场所的相关职业健康安全管理活动</w:t>
            </w:r>
          </w:p>
          <w:p w:rsidR="00BA4EC7" w:rsidRPr="00575F50" w:rsidRDefault="00901044" w:rsidP="007B2FAF">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查看认证范围在营业执照的经营范围内。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 xml:space="preserve">QEO：5.1，5.3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据负责人</w:t>
            </w:r>
            <w:r w:rsidR="000F1423">
              <w:rPr>
                <w:rFonts w:asciiTheme="minorEastAsia" w:eastAsiaTheme="minorEastAsia" w:hAnsiTheme="minorEastAsia" w:cs="华文楷体" w:hint="eastAsia"/>
                <w:sz w:val="24"/>
                <w:szCs w:val="24"/>
              </w:rPr>
              <w:t>周建立</w:t>
            </w:r>
            <w:r w:rsidRPr="00575F50">
              <w:rPr>
                <w:rFonts w:asciiTheme="minorEastAsia" w:eastAsiaTheme="minorEastAsia" w:hAnsiTheme="minorEastAsia" w:cs="华文楷体" w:hint="eastAsia"/>
                <w:sz w:val="24"/>
                <w:szCs w:val="24"/>
              </w:rPr>
              <w:t>介绍，公司管理体系运行已满三个月。对部门及其职责进行了规定，设有办公室、供销部、质检部，编制了岗位职责汇编，以文件下发的形式沟通各部门的职责及各部门之间工作的联系。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w:t>
            </w:r>
            <w:r w:rsidR="000F1423">
              <w:rPr>
                <w:rFonts w:asciiTheme="minorEastAsia" w:eastAsiaTheme="minorEastAsia" w:hAnsiTheme="minorEastAsia" w:cs="华文楷体" w:hint="eastAsia"/>
                <w:sz w:val="24"/>
                <w:szCs w:val="24"/>
              </w:rPr>
              <w:t>周建立</w:t>
            </w:r>
            <w:r w:rsidRPr="00575F50">
              <w:rPr>
                <w:rFonts w:asciiTheme="minorEastAsia" w:eastAsiaTheme="minorEastAsia" w:hAnsiTheme="minorEastAsia" w:cs="华文楷体" w:hint="eastAsia"/>
                <w:sz w:val="24"/>
                <w:szCs w:val="24"/>
              </w:rPr>
              <w:t>，主要负责公司全面工作，日常主要侧重于公司财务工作，根据体系的要求，负责组织制定方针、目标，管理评审等工作；</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管代</w:t>
            </w:r>
            <w:r w:rsidR="000F1423">
              <w:rPr>
                <w:rFonts w:asciiTheme="minorEastAsia" w:eastAsiaTheme="minorEastAsia" w:hAnsiTheme="minorEastAsia" w:cs="华文楷体" w:hint="eastAsia"/>
                <w:sz w:val="24"/>
                <w:szCs w:val="24"/>
              </w:rPr>
              <w:t>马丽萍</w:t>
            </w:r>
            <w:r w:rsidRPr="00575F50">
              <w:rPr>
                <w:rFonts w:asciiTheme="minorEastAsia" w:eastAsiaTheme="minorEastAsia" w:hAnsiTheme="minorEastAsia" w:cs="华文楷体" w:hint="eastAsia"/>
                <w:sz w:val="24"/>
                <w:szCs w:val="24"/>
              </w:rPr>
              <w:t>，主要负责公司市场及体系工作。</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1、确保本公司三体系所需的过程得到建立、实施和保持；</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2、向总经理报告体系运行的业绩，包括改进的需求；</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3、在全公司范围内促进满足顾客要求意识、环境保护意识、职业健康安全意识的形成和提高；就体系有关事宜对外联系。</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总经理主持建立了质量环境职业健康安全管理体系，对管理体系的运行和保持进行了适当的授权，提供了必需的资源，能履行其管理承诺。</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proofErr w:type="gramStart"/>
            <w:r w:rsidRPr="00575F50">
              <w:rPr>
                <w:rFonts w:asciiTheme="minorEastAsia" w:eastAsiaTheme="minorEastAsia" w:hAnsiTheme="minorEastAsia" w:cs="华文楷体" w:hint="eastAsia"/>
                <w:sz w:val="24"/>
                <w:szCs w:val="24"/>
              </w:rPr>
              <w:lastRenderedPageBreak/>
              <w:t>经交流</w:t>
            </w:r>
            <w:proofErr w:type="gramEnd"/>
            <w:r w:rsidRPr="00575F50">
              <w:rPr>
                <w:rFonts w:asciiTheme="minorEastAsia" w:eastAsiaTheme="minorEastAsia" w:hAnsiTheme="minorEastAsia" w:cs="华文楷体" w:hint="eastAsia"/>
                <w:sz w:val="24"/>
                <w:szCs w:val="24"/>
              </w:rPr>
              <w:t>总经理和管代熟悉管理体系的基本运行情况，比较重视体系建设。</w:t>
            </w:r>
          </w:p>
          <w:p w:rsidR="00BA4EC7" w:rsidRPr="00575F50" w:rsidRDefault="00901044" w:rsidP="00A1764B">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组织从</w:t>
            </w:r>
            <w:r w:rsidR="00475D62" w:rsidRPr="00575F50">
              <w:rPr>
                <w:rFonts w:asciiTheme="minorEastAsia" w:eastAsiaTheme="minorEastAsia" w:hAnsiTheme="minorEastAsia" w:cs="华文楷体" w:hint="eastAsia"/>
                <w:sz w:val="24"/>
                <w:szCs w:val="24"/>
              </w:rPr>
              <w:t>2020年</w:t>
            </w:r>
            <w:r w:rsidR="00A1764B">
              <w:rPr>
                <w:rFonts w:asciiTheme="minorEastAsia" w:eastAsiaTheme="minorEastAsia" w:hAnsiTheme="minorEastAsia" w:cs="华文楷体" w:hint="eastAsia"/>
                <w:sz w:val="24"/>
                <w:szCs w:val="24"/>
              </w:rPr>
              <w:t>10</w:t>
            </w:r>
            <w:r w:rsidR="00475D62" w:rsidRPr="00575F50">
              <w:rPr>
                <w:rFonts w:asciiTheme="minorEastAsia" w:eastAsiaTheme="minorEastAsia" w:hAnsiTheme="minorEastAsia" w:cs="华文楷体" w:hint="eastAsia"/>
                <w:sz w:val="24"/>
                <w:szCs w:val="24"/>
              </w:rPr>
              <w:t>月</w:t>
            </w:r>
            <w:r w:rsidR="00A1764B">
              <w:rPr>
                <w:rFonts w:asciiTheme="minorEastAsia" w:eastAsiaTheme="minorEastAsia" w:hAnsiTheme="minorEastAsia" w:cs="华文楷体" w:hint="eastAsia"/>
                <w:sz w:val="24"/>
                <w:szCs w:val="24"/>
              </w:rPr>
              <w:t>1</w:t>
            </w:r>
            <w:r w:rsidR="00475D62" w:rsidRPr="00575F50">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日开始运行三体系，组织了内审员培训，识别了销售服务的过程及其相互关系，企业提供编号：</w:t>
            </w:r>
            <w:r w:rsidR="00A1764B">
              <w:rPr>
                <w:rFonts w:asciiTheme="minorEastAsia" w:eastAsiaTheme="minorEastAsia" w:hAnsiTheme="minorEastAsia" w:cs="华文楷体" w:hint="eastAsia"/>
                <w:b/>
                <w:sz w:val="24"/>
                <w:szCs w:val="24"/>
              </w:rPr>
              <w:t>SDJLKJ-SC—2020</w:t>
            </w:r>
            <w:r w:rsidRPr="00575F50">
              <w:rPr>
                <w:rFonts w:asciiTheme="minorEastAsia" w:eastAsiaTheme="minorEastAsia" w:hAnsiTheme="minorEastAsia" w:cs="华文楷体" w:hint="eastAsia"/>
                <w:sz w:val="24"/>
                <w:szCs w:val="24"/>
              </w:rPr>
              <w:t xml:space="preserve"> 《管理手册》，依据GB/T19001-2016/ISO9001:2015、GB/T24001-2016/IS014001:2015、ISO45001:2018标准。</w:t>
            </w:r>
            <w:r w:rsidR="00475D62" w:rsidRPr="00575F50">
              <w:rPr>
                <w:rFonts w:asciiTheme="minorEastAsia" w:eastAsiaTheme="minorEastAsia" w:hAnsiTheme="minorEastAsia" w:cs="华文楷体" w:hint="eastAsia"/>
                <w:sz w:val="24"/>
                <w:szCs w:val="24"/>
              </w:rPr>
              <w:t>2020年</w:t>
            </w:r>
            <w:r w:rsidR="00A1764B">
              <w:rPr>
                <w:rFonts w:asciiTheme="minorEastAsia" w:eastAsiaTheme="minorEastAsia" w:hAnsiTheme="minorEastAsia" w:cs="华文楷体" w:hint="eastAsia"/>
                <w:sz w:val="24"/>
                <w:szCs w:val="24"/>
              </w:rPr>
              <w:t>10</w:t>
            </w:r>
            <w:r w:rsidR="00475D62" w:rsidRPr="00575F50">
              <w:rPr>
                <w:rFonts w:asciiTheme="minorEastAsia" w:eastAsiaTheme="minorEastAsia" w:hAnsiTheme="minorEastAsia" w:cs="华文楷体" w:hint="eastAsia"/>
                <w:sz w:val="24"/>
                <w:szCs w:val="24"/>
              </w:rPr>
              <w:t>月</w:t>
            </w:r>
            <w:r w:rsidR="00A1764B">
              <w:rPr>
                <w:rFonts w:asciiTheme="minorEastAsia" w:eastAsiaTheme="minorEastAsia" w:hAnsiTheme="minorEastAsia" w:cs="华文楷体" w:hint="eastAsia"/>
                <w:sz w:val="24"/>
                <w:szCs w:val="24"/>
              </w:rPr>
              <w:t>1</w:t>
            </w:r>
            <w:r w:rsidR="00475D62" w:rsidRPr="00575F50">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日发布，</w:t>
            </w:r>
            <w:r w:rsidR="00475D62" w:rsidRPr="00575F50">
              <w:rPr>
                <w:rFonts w:asciiTheme="minorEastAsia" w:eastAsiaTheme="minorEastAsia" w:hAnsiTheme="minorEastAsia" w:cs="华文楷体" w:hint="eastAsia"/>
                <w:sz w:val="24"/>
                <w:szCs w:val="24"/>
              </w:rPr>
              <w:t>2020年</w:t>
            </w:r>
            <w:r w:rsidR="00A1764B">
              <w:rPr>
                <w:rFonts w:asciiTheme="minorEastAsia" w:eastAsiaTheme="minorEastAsia" w:hAnsiTheme="minorEastAsia" w:cs="华文楷体" w:hint="eastAsia"/>
                <w:sz w:val="24"/>
                <w:szCs w:val="24"/>
              </w:rPr>
              <w:t>10</w:t>
            </w:r>
            <w:r w:rsidR="00475D62" w:rsidRPr="00575F50">
              <w:rPr>
                <w:rFonts w:asciiTheme="minorEastAsia" w:eastAsiaTheme="minorEastAsia" w:hAnsiTheme="minorEastAsia" w:cs="华文楷体" w:hint="eastAsia"/>
                <w:sz w:val="24"/>
                <w:szCs w:val="24"/>
              </w:rPr>
              <w:t>月</w:t>
            </w:r>
            <w:r w:rsidR="00A1764B">
              <w:rPr>
                <w:rFonts w:asciiTheme="minorEastAsia" w:eastAsiaTheme="minorEastAsia" w:hAnsiTheme="minorEastAsia" w:cs="华文楷体" w:hint="eastAsia"/>
                <w:sz w:val="24"/>
                <w:szCs w:val="24"/>
              </w:rPr>
              <w:t>1</w:t>
            </w:r>
            <w:r w:rsidR="00475D62" w:rsidRPr="00575F50">
              <w:rPr>
                <w:rFonts w:asciiTheme="minorEastAsia" w:eastAsiaTheme="minorEastAsia" w:hAnsiTheme="minorEastAsia" w:cs="华文楷体" w:hint="eastAsia"/>
                <w:sz w:val="24"/>
                <w:szCs w:val="24"/>
              </w:rPr>
              <w:t>0</w:t>
            </w:r>
            <w:r w:rsidRPr="00575F50">
              <w:rPr>
                <w:rFonts w:asciiTheme="minorEastAsia" w:eastAsiaTheme="minorEastAsia" w:hAnsiTheme="minorEastAsia" w:cs="华文楷体" w:hint="eastAsia"/>
                <w:sz w:val="24"/>
                <w:szCs w:val="24"/>
              </w:rPr>
              <w:t>日实施；总经理</w:t>
            </w:r>
            <w:r w:rsidR="000F1423">
              <w:rPr>
                <w:rFonts w:asciiTheme="minorEastAsia" w:eastAsiaTheme="minorEastAsia" w:hAnsiTheme="minorEastAsia" w:cs="华文楷体" w:hint="eastAsia"/>
                <w:sz w:val="24"/>
                <w:szCs w:val="24"/>
              </w:rPr>
              <w:t>周建立</w:t>
            </w:r>
            <w:r w:rsidRPr="00575F50">
              <w:rPr>
                <w:rFonts w:asciiTheme="minorEastAsia" w:eastAsiaTheme="minorEastAsia" w:hAnsiTheme="minorEastAsia" w:cs="华文楷体" w:hint="eastAsia"/>
                <w:sz w:val="24"/>
                <w:szCs w:val="24"/>
              </w:rPr>
              <w:t>批准。任命管代：</w:t>
            </w:r>
            <w:r w:rsidR="000F1423">
              <w:rPr>
                <w:rFonts w:asciiTheme="minorEastAsia" w:eastAsiaTheme="minorEastAsia" w:hAnsiTheme="minorEastAsia" w:cs="华文楷体" w:hint="eastAsia"/>
                <w:sz w:val="24"/>
                <w:szCs w:val="24"/>
              </w:rPr>
              <w:t>马丽萍</w:t>
            </w:r>
            <w:r w:rsidRPr="00575F50">
              <w:rPr>
                <w:rFonts w:asciiTheme="minorEastAsia" w:eastAsiaTheme="minorEastAsia" w:hAnsiTheme="minorEastAsia" w:cs="华文楷体" w:hint="eastAsia"/>
                <w:sz w:val="24"/>
                <w:szCs w:val="24"/>
              </w:rPr>
              <w:t>；职业健康安全事务代表：</w:t>
            </w:r>
            <w:r w:rsidR="000F1423">
              <w:rPr>
                <w:rFonts w:asciiTheme="minorEastAsia" w:eastAsiaTheme="minorEastAsia" w:hAnsiTheme="minorEastAsia" w:cs="华文楷体" w:hint="eastAsia"/>
                <w:b/>
                <w:color w:val="000000"/>
                <w:sz w:val="24"/>
                <w:szCs w:val="24"/>
              </w:rPr>
              <w:t>张金柱</w:t>
            </w:r>
            <w:r w:rsidRPr="00575F50">
              <w:rPr>
                <w:rFonts w:asciiTheme="minorEastAsia" w:eastAsiaTheme="minorEastAsia" w:hAnsiTheme="minorEastAsia" w:cs="华文楷体" w:hint="eastAsia"/>
                <w:sz w:val="24"/>
                <w:szCs w:val="24"/>
              </w:rPr>
              <w:t>，现有手册从发布实施以来已经运行</w:t>
            </w:r>
            <w:r w:rsidR="00A1764B">
              <w:rPr>
                <w:rFonts w:asciiTheme="minorEastAsia" w:eastAsiaTheme="minorEastAsia" w:hAnsiTheme="minorEastAsia" w:cs="华文楷体" w:hint="eastAsia"/>
                <w:sz w:val="24"/>
                <w:szCs w:val="24"/>
              </w:rPr>
              <w:t>半</w:t>
            </w:r>
            <w:r w:rsidR="00254904" w:rsidRPr="00575F50">
              <w:rPr>
                <w:rFonts w:asciiTheme="minorEastAsia" w:eastAsiaTheme="minorEastAsia" w:hAnsiTheme="minorEastAsia" w:cs="华文楷体" w:hint="eastAsia"/>
                <w:sz w:val="24"/>
                <w:szCs w:val="24"/>
              </w:rPr>
              <w:t>年</w:t>
            </w:r>
            <w:r w:rsidRPr="00575F50">
              <w:rPr>
                <w:rFonts w:asciiTheme="minorEastAsia" w:eastAsiaTheme="minorEastAsia" w:hAnsiTheme="minorEastAsia" w:cs="华文楷体" w:hint="eastAsia"/>
                <w:sz w:val="24"/>
                <w:szCs w:val="24"/>
              </w:rPr>
              <w:t>以上。</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lastRenderedPageBreak/>
              <w:t>理解组织及其环境</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QEO：4.1</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提供《管理手册</w:t>
            </w:r>
            <w:r w:rsidR="00A1764B">
              <w:rPr>
                <w:rFonts w:asciiTheme="minorEastAsia" w:eastAsiaTheme="minorEastAsia" w:hAnsiTheme="minorEastAsia" w:cs="华文楷体" w:hint="eastAsia"/>
                <w:sz w:val="24"/>
                <w:szCs w:val="24"/>
              </w:rPr>
              <w:t>SDJLKJ-SC—2020</w:t>
            </w:r>
            <w:r w:rsidRPr="00575F50">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sidRPr="00575F50">
              <w:rPr>
                <w:rFonts w:asciiTheme="minorEastAsia" w:eastAsiaTheme="minorEastAsia" w:hAnsiTheme="minorEastAsia" w:cs="华文楷体" w:hint="eastAsia"/>
                <w:sz w:val="24"/>
                <w:szCs w:val="24"/>
              </w:rPr>
              <w:t>作出</w:t>
            </w:r>
            <w:proofErr w:type="gramEnd"/>
            <w:r w:rsidRPr="00575F50">
              <w:rPr>
                <w:rFonts w:asciiTheme="minorEastAsia" w:eastAsiaTheme="minorEastAsia" w:hAnsiTheme="minorEastAsia" w:cs="华文楷体" w:hint="eastAsia"/>
                <w:sz w:val="24"/>
                <w:szCs w:val="24"/>
              </w:rPr>
              <w:t xml:space="preserve">描述。 </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形成《组织的内外重要环境因素分析表》，内部环境因素（人力因素、财务因素、固体废弃物处理等）及状况描述，企业外部环境因素（政治环境、社会环境、经济环境等）及状况描述。内部、外部问题或因素的分析结果，作为保持和持续改进管理体系考虑的因素。</w:t>
            </w:r>
          </w:p>
          <w:p w:rsidR="00BA4EC7" w:rsidRPr="00575F50" w:rsidRDefault="00901044">
            <w:pPr>
              <w:spacing w:line="360" w:lineRule="auto"/>
              <w:ind w:firstLine="40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组织能充分理解组织所处的内外部环境，基本满足要求。</w:t>
            </w:r>
          </w:p>
          <w:p w:rsidR="00BA4EC7" w:rsidRPr="00575F50" w:rsidRDefault="00901044">
            <w:pPr>
              <w:snapToGrid w:val="0"/>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b/>
                <w:sz w:val="24"/>
                <w:szCs w:val="24"/>
              </w:rPr>
            </w:pPr>
            <w:r w:rsidRPr="00575F50">
              <w:rPr>
                <w:rFonts w:asciiTheme="minorEastAsia" w:eastAsiaTheme="minorEastAsia" w:hAnsiTheme="minorEastAsia" w:hint="eastAsia"/>
                <w:sz w:val="24"/>
                <w:szCs w:val="24"/>
              </w:rPr>
              <w:t>理解相关方的需求和期望</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QEO：4.2</w:t>
            </w:r>
          </w:p>
        </w:tc>
        <w:tc>
          <w:tcPr>
            <w:tcW w:w="10943" w:type="dxa"/>
            <w:vAlign w:val="center"/>
          </w:tcPr>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a)与质量、环境、职业健康安全管理体系有关的相关方； </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b)这些相关方的要求。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c）识别这些需求和期望中属于其合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义务范围的要求，强制执行，满足要求。</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办公室通过头脑风暴法、调查法和网络确定相关方的需求、期望及合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义务。针对相关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和期望的变化情况，办公室及时确定相关方的需求、期望和合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义务。相关方及其需求、期望和合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义务分析结果，作为建立管理体系的考虑因素。</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BA4EC7" w:rsidRPr="00575F50" w:rsidRDefault="00901044">
            <w:pPr>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相关</w:t>
            </w:r>
            <w:proofErr w:type="gramStart"/>
            <w:r w:rsidRPr="00575F50">
              <w:rPr>
                <w:rFonts w:asciiTheme="minorEastAsia" w:eastAsiaTheme="minorEastAsia" w:hAnsiTheme="minorEastAsia" w:hint="eastAsia"/>
                <w:sz w:val="24"/>
                <w:szCs w:val="24"/>
              </w:rPr>
              <w:t>方需求</w:t>
            </w:r>
            <w:proofErr w:type="gramEnd"/>
            <w:r w:rsidRPr="00575F50">
              <w:rPr>
                <w:rFonts w:asciiTheme="minorEastAsia" w:eastAsiaTheme="minorEastAsia" w:hAnsiTheme="minorEastAsia" w:hint="eastAsia"/>
                <w:sz w:val="24"/>
                <w:szCs w:val="24"/>
              </w:rPr>
              <w:t>与期望的确认、监视、评审基本符合要求。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lastRenderedPageBreak/>
              <w:t>质量/环境/职业健康安全/职业健康安全管理体系的范围</w:t>
            </w:r>
          </w:p>
        </w:tc>
        <w:tc>
          <w:tcPr>
            <w:tcW w:w="1228"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QEO：4.3</w:t>
            </w:r>
          </w:p>
        </w:tc>
        <w:tc>
          <w:tcPr>
            <w:tcW w:w="10943" w:type="dxa"/>
            <w:vAlign w:val="center"/>
          </w:tcPr>
          <w:p w:rsidR="00A1764B" w:rsidRPr="00A1764B" w:rsidRDefault="00901044" w:rsidP="00A1764B">
            <w:pPr>
              <w:spacing w:line="360" w:lineRule="auto"/>
              <w:ind w:firstLine="420"/>
              <w:jc w:val="left"/>
            </w:pPr>
            <w:r w:rsidRPr="00575F50">
              <w:rPr>
                <w:rFonts w:asciiTheme="minorEastAsia" w:eastAsiaTheme="minorEastAsia" w:hAnsiTheme="minorEastAsia" w:cs="华文楷体" w:hint="eastAsia"/>
                <w:sz w:val="24"/>
                <w:szCs w:val="24"/>
              </w:rPr>
              <w:t>经确认企业的管理体系范围是：</w:t>
            </w:r>
          </w:p>
          <w:p w:rsidR="00BA4EC7" w:rsidRPr="00575F50" w:rsidRDefault="00901044" w:rsidP="00A1764B">
            <w:pPr>
              <w:pStyle w:val="a0"/>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Q：</w:t>
            </w:r>
            <w:r w:rsidR="00883BC2">
              <w:rPr>
                <w:rFonts w:asciiTheme="minorEastAsia" w:eastAsiaTheme="minorEastAsia" w:hAnsiTheme="minorEastAsia" w:cs="华文楷体" w:hint="eastAsia"/>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575F50">
              <w:rPr>
                <w:rFonts w:asciiTheme="minorEastAsia" w:eastAsiaTheme="minorEastAsia" w:hAnsiTheme="minorEastAsia" w:cs="华文楷体" w:hint="eastAsia"/>
                <w:szCs w:val="24"/>
              </w:rPr>
              <w:t>的销售</w:t>
            </w:r>
          </w:p>
          <w:p w:rsidR="00BA4EC7" w:rsidRPr="00575F50" w:rsidRDefault="00A1764B" w:rsidP="00A1764B">
            <w:pPr>
              <w:pStyle w:val="a0"/>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E：</w:t>
            </w:r>
            <w:r>
              <w:rPr>
                <w:rFonts w:asciiTheme="minorEastAsia" w:eastAsiaTheme="minorEastAsia" w:hAnsiTheme="minorEastAsia" w:cs="华文楷体" w:hint="eastAsia"/>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575F50">
              <w:rPr>
                <w:rFonts w:asciiTheme="minorEastAsia" w:eastAsiaTheme="minorEastAsia" w:hAnsiTheme="minorEastAsia" w:cs="华文楷体" w:hint="eastAsia"/>
                <w:szCs w:val="24"/>
              </w:rPr>
              <w:t>的销售所涉及场所的相关环境管理活动</w:t>
            </w:r>
          </w:p>
          <w:p w:rsidR="00BA4EC7" w:rsidRPr="00575F50" w:rsidRDefault="00901044">
            <w:pPr>
              <w:pStyle w:val="a0"/>
              <w:rPr>
                <w:rFonts w:asciiTheme="minorEastAsia" w:eastAsiaTheme="minorEastAsia" w:hAnsiTheme="minorEastAsia" w:cs="华文楷体"/>
                <w:szCs w:val="24"/>
              </w:rPr>
            </w:pPr>
            <w:r w:rsidRPr="00575F50">
              <w:rPr>
                <w:rFonts w:asciiTheme="minorEastAsia" w:eastAsiaTheme="minorEastAsia" w:hAnsiTheme="minorEastAsia" w:cs="华文楷体" w:hint="eastAsia"/>
                <w:szCs w:val="24"/>
              </w:rPr>
              <w:t>O：</w:t>
            </w:r>
            <w:r w:rsidR="00883BC2">
              <w:rPr>
                <w:rFonts w:asciiTheme="minorEastAsia" w:eastAsiaTheme="minorEastAsia" w:hAnsiTheme="minorEastAsia" w:cs="华文楷体" w:hint="eastAsia"/>
                <w:szCs w:val="24"/>
              </w:rPr>
              <w:t>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w:t>
            </w:r>
            <w:r w:rsidRPr="00575F50">
              <w:rPr>
                <w:rFonts w:asciiTheme="minorEastAsia" w:eastAsiaTheme="minorEastAsia" w:hAnsiTheme="minorEastAsia" w:cs="华文楷体" w:hint="eastAsia"/>
                <w:szCs w:val="24"/>
              </w:rPr>
              <w:t>的销售所涉及场所的相关职业健康安全管理活动</w:t>
            </w:r>
          </w:p>
          <w:p w:rsidR="00BA4EC7" w:rsidRDefault="00901044">
            <w:pPr>
              <w:spacing w:line="360" w:lineRule="auto"/>
              <w:rPr>
                <w:rFonts w:asciiTheme="minorEastAsia" w:eastAsiaTheme="minorEastAsia" w:hAnsiTheme="minorEastAsia" w:cs="华文楷体" w:hint="eastAsia"/>
                <w:sz w:val="24"/>
                <w:szCs w:val="24"/>
              </w:rPr>
            </w:pPr>
            <w:r w:rsidRPr="00575F50">
              <w:rPr>
                <w:rFonts w:asciiTheme="minorEastAsia" w:eastAsiaTheme="minorEastAsia" w:hAnsiTheme="minorEastAsia" w:cs="华文楷体" w:hint="eastAsia"/>
                <w:sz w:val="24"/>
                <w:szCs w:val="24"/>
              </w:rPr>
              <w:lastRenderedPageBreak/>
              <w:t>公司按照常规销售模式销售无需再进行设计开发，因此Q8.3条款不适用，这个条款的不适用不影响组织确保产品和服务合格以及增强顾客满意的能力或责任，删减合理。</w:t>
            </w:r>
          </w:p>
          <w:p w:rsidR="002963E3" w:rsidRPr="002963E3" w:rsidRDefault="002963E3" w:rsidP="002963E3">
            <w:pPr>
              <w:pStyle w:val="a0"/>
            </w:pPr>
            <w:r>
              <w:rPr>
                <w:rFonts w:hint="eastAsia"/>
              </w:rPr>
              <w:t>产品运输过程外包。</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QEO：4.4  </w:t>
            </w:r>
          </w:p>
        </w:tc>
        <w:tc>
          <w:tcPr>
            <w:tcW w:w="10943" w:type="dxa"/>
            <w:vAlign w:val="center"/>
          </w:tcPr>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公司按照 GB/T19001-2016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ISO9001:2015 和 GB/T24001-2016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ISO14001:2015、 GB/T45001-2020 </w:t>
            </w:r>
            <w:proofErr w:type="spellStart"/>
            <w:r w:rsidRPr="00575F50">
              <w:rPr>
                <w:rFonts w:asciiTheme="minorEastAsia" w:eastAsiaTheme="minorEastAsia" w:hAnsiTheme="minorEastAsia" w:cs="华文楷体" w:hint="eastAsia"/>
                <w:sz w:val="24"/>
                <w:szCs w:val="24"/>
              </w:rPr>
              <w:t>idt</w:t>
            </w:r>
            <w:proofErr w:type="spellEnd"/>
            <w:r w:rsidRPr="00575F50">
              <w:rPr>
                <w:rFonts w:asciiTheme="minorEastAsia" w:eastAsiaTheme="minorEastAsia" w:hAnsiTheme="minorEastAsia" w:cs="华文楷体" w:hint="eastAsia"/>
                <w:sz w:val="24"/>
                <w:szCs w:val="24"/>
              </w:rPr>
              <w:t xml:space="preserve"> ISO45001:2018 标准的要求识别了质量/环境/职业健康安全管理体系所需的过程及相互作用，识别了质量、环境和职业健康安全管理体系涉及的各个过程：</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a) 确定这些过程所需的输入和期望的输出；</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b) 确定这些过程的顺序和相互作用；</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d) 规定了每个过程所需的资源；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e) 规定与这些过程相关的责任和权限；</w:t>
            </w:r>
          </w:p>
          <w:p w:rsidR="00BA4EC7" w:rsidRPr="00575F50" w:rsidRDefault="00901044">
            <w:pPr>
              <w:spacing w:line="360" w:lineRule="auto"/>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g) 对这些过程进行了评价，暂无所需的变更；</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BA4EC7" w:rsidRPr="00575F50" w:rsidRDefault="00901044">
            <w:pPr>
              <w:spacing w:line="360" w:lineRule="auto"/>
              <w:ind w:firstLineChars="200" w:firstLine="480"/>
              <w:rPr>
                <w:rFonts w:asciiTheme="minorEastAsia" w:eastAsiaTheme="minorEastAsia" w:hAnsiTheme="minorEastAsia" w:cs="华文楷体"/>
                <w:sz w:val="24"/>
                <w:szCs w:val="24"/>
              </w:rPr>
            </w:pPr>
            <w:r w:rsidRPr="00575F50">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117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方针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QEO：5.2 </w:t>
            </w:r>
          </w:p>
        </w:tc>
        <w:tc>
          <w:tcPr>
            <w:tcW w:w="10943"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企业已经制定质量、环境、职业健康安全方针，具体包含在《管理手册》，</w:t>
            </w:r>
          </w:p>
          <w:p w:rsidR="00BA4EC7" w:rsidRPr="00575F50" w:rsidRDefault="00901044">
            <w:pPr>
              <w:tabs>
                <w:tab w:val="right" w:pos="8306"/>
              </w:tabs>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公司的质量、环境、职业健康安全方针是：</w:t>
            </w:r>
          </w:p>
          <w:p w:rsidR="00BA4EC7" w:rsidRPr="00575F50" w:rsidRDefault="00901044">
            <w:pPr>
              <w:spacing w:line="360" w:lineRule="auto"/>
              <w:ind w:firstLineChars="500" w:firstLine="120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做一流产品、创一流企业,</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以优质的产品，不断满足顾客需求；</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遵守环境法律法规，实现污染控制；</w:t>
            </w:r>
          </w:p>
          <w:p w:rsidR="00BA4EC7" w:rsidRPr="00575F50" w:rsidRDefault="00901044">
            <w:pPr>
              <w:spacing w:line="360" w:lineRule="auto"/>
              <w:ind w:firstLineChars="400" w:firstLine="96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持续改进环境业绩，创建绿色企业；</w:t>
            </w:r>
          </w:p>
          <w:p w:rsidR="00BA4EC7" w:rsidRPr="00575F50" w:rsidRDefault="00901044">
            <w:pPr>
              <w:tabs>
                <w:tab w:val="right" w:pos="8306"/>
              </w:tabs>
              <w:spacing w:line="360" w:lineRule="auto"/>
              <w:ind w:firstLineChars="300" w:firstLine="7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  以人为本、科学管理、控制风险、关爱健康。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查领导</w:t>
            </w:r>
            <w:proofErr w:type="gramStart"/>
            <w:r w:rsidRPr="00575F50">
              <w:rPr>
                <w:rFonts w:asciiTheme="minorEastAsia" w:eastAsiaTheme="minorEastAsia" w:hAnsiTheme="minorEastAsia" w:hint="eastAsia"/>
                <w:sz w:val="24"/>
                <w:szCs w:val="24"/>
              </w:rPr>
              <w:t>层参与</w:t>
            </w:r>
            <w:proofErr w:type="gramEnd"/>
            <w:r w:rsidRPr="00575F50">
              <w:rPr>
                <w:rFonts w:asciiTheme="minorEastAsia" w:eastAsiaTheme="minorEastAsia" w:hAnsiTheme="minorEastAsia" w:hint="eastAsia"/>
                <w:sz w:val="24"/>
                <w:szCs w:val="24"/>
              </w:rPr>
              <w:t>制定管理体系方针的情况，是否熟悉组织的管理体系方针内容、含义：</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0F1423">
              <w:rPr>
                <w:rFonts w:asciiTheme="minorEastAsia" w:eastAsiaTheme="minorEastAsia" w:hAnsiTheme="minorEastAsia" w:hint="eastAsia"/>
                <w:sz w:val="24"/>
                <w:szCs w:val="24"/>
              </w:rPr>
              <w:t>周建立</w:t>
            </w:r>
            <w:r w:rsidRPr="00575F50">
              <w:rPr>
                <w:rFonts w:asciiTheme="minorEastAsia" w:eastAsiaTheme="minorEastAsia" w:hAnsiTheme="minorEastAsia" w:hint="eastAsia"/>
                <w:sz w:val="24"/>
                <w:szCs w:val="24"/>
              </w:rPr>
              <w:t>；管代：</w:t>
            </w:r>
            <w:r w:rsidR="000F1423">
              <w:rPr>
                <w:rFonts w:asciiTheme="minorEastAsia" w:eastAsiaTheme="minorEastAsia" w:hAnsiTheme="minorEastAsia" w:hint="eastAsia"/>
                <w:sz w:val="24"/>
                <w:szCs w:val="24"/>
              </w:rPr>
              <w:t>马丽萍</w:t>
            </w:r>
            <w:r w:rsidRPr="00575F50">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质量、环境和职业健康安全方针符合标准要求。</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组织的角色、职责和权限</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QEO：5.3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75F50">
              <w:rPr>
                <w:rFonts w:asciiTheme="minorEastAsia" w:eastAsiaTheme="minorEastAsia" w:hAnsiTheme="minorEastAsia" w:hint="eastAsia"/>
                <w:sz w:val="24"/>
                <w:szCs w:val="24"/>
              </w:rPr>
              <w:t>查每个</w:t>
            </w:r>
            <w:proofErr w:type="gramEnd"/>
            <w:r w:rsidRPr="00575F50">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现场询问管代、陪同人员，基本了解其职责。</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应对风险和机</w:t>
            </w:r>
            <w:r w:rsidRPr="00575F50">
              <w:rPr>
                <w:rFonts w:asciiTheme="minorEastAsia" w:eastAsiaTheme="minorEastAsia" w:hAnsiTheme="minorEastAsia" w:hint="eastAsia"/>
                <w:sz w:val="24"/>
                <w:szCs w:val="24"/>
              </w:rPr>
              <w:lastRenderedPageBreak/>
              <w:t>会的措施</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Q：6.1</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EO： 6.1.1</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编制有《风险和机遇的应对控制程序</w:t>
            </w:r>
            <w:r w:rsidR="00A1764B">
              <w:rPr>
                <w:rFonts w:asciiTheme="minorEastAsia" w:eastAsiaTheme="minorEastAsia" w:hAnsiTheme="minorEastAsia" w:hint="eastAsia"/>
                <w:sz w:val="24"/>
              </w:rPr>
              <w:t>SDJLKJ</w:t>
            </w:r>
            <w:r w:rsidRPr="00575F50">
              <w:rPr>
                <w:rFonts w:asciiTheme="minorEastAsia" w:eastAsiaTheme="minorEastAsia" w:hAnsiTheme="minorEastAsia" w:hint="eastAsia"/>
                <w:sz w:val="24"/>
              </w:rPr>
              <w:t>.CX13-2020</w:t>
            </w:r>
            <w:r w:rsidRPr="00575F50">
              <w:rPr>
                <w:rFonts w:asciiTheme="minorEastAsia" w:eastAsiaTheme="minorEastAsia" w:hAnsiTheme="minorEastAsia" w:hint="eastAsia"/>
                <w:sz w:val="24"/>
                <w:szCs w:val="24"/>
              </w:rPr>
              <w:t>》，对组织内外的风险和机遇进行了策划。</w:t>
            </w:r>
            <w:r w:rsidRPr="00575F50">
              <w:rPr>
                <w:rFonts w:asciiTheme="minorEastAsia" w:eastAsiaTheme="minorEastAsia" w:hAnsiTheme="minorEastAsia" w:hint="eastAsia"/>
                <w:sz w:val="24"/>
                <w:szCs w:val="24"/>
              </w:rPr>
              <w:lastRenderedPageBreak/>
              <w:t>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办公室协助管理者代表组织各部门，通过公司所处环境、相关方的需求及期望、重要环境因素、重大危险源、合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义务的分析结果，确定应对的风险和机遇。在策划管理体系时，对上述要求进行考虑，确保管理体系能够实现预期的结果。</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目标和措施计划（管理方案）</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QEO：6.2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7B2FAF" w:rsidRPr="00575F50">
              <w:rPr>
                <w:rFonts w:asciiTheme="minorEastAsia" w:eastAsiaTheme="minorEastAsia" w:hAnsiTheme="minorEastAsia" w:hint="eastAsia"/>
                <w:sz w:val="24"/>
                <w:szCs w:val="24"/>
              </w:rPr>
              <w:t>0-202</w:t>
            </w:r>
            <w:r w:rsidRPr="00575F50">
              <w:rPr>
                <w:rFonts w:asciiTheme="minorEastAsia" w:eastAsiaTheme="minorEastAsia" w:hAnsiTheme="minorEastAsia" w:hint="eastAsia"/>
                <w:sz w:val="24"/>
                <w:szCs w:val="24"/>
              </w:rPr>
              <w:t>1年质量、环境、职业健康安全</w:t>
            </w:r>
            <w:r w:rsidRPr="00575F50">
              <w:rPr>
                <w:rFonts w:asciiTheme="minorEastAsia" w:eastAsiaTheme="minorEastAsia" w:hAnsiTheme="minorEastAsia"/>
                <w:sz w:val="24"/>
                <w:szCs w:val="24"/>
              </w:rPr>
              <w:t>目标</w:t>
            </w:r>
            <w:r w:rsidRPr="00575F50">
              <w:rPr>
                <w:rFonts w:asciiTheme="minorEastAsia" w:eastAsiaTheme="minorEastAsia" w:hAnsiTheme="minorEastAsia" w:hint="eastAsia"/>
                <w:sz w:val="24"/>
                <w:szCs w:val="24"/>
              </w:rPr>
              <w:t>：</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管理目标</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u w:val="single"/>
              </w:rPr>
              <w:t xml:space="preserve">管理目标 统计频次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u w:val="single"/>
              </w:rPr>
              <w:t>1</w:t>
            </w:r>
            <w:r w:rsidRPr="00575F50">
              <w:rPr>
                <w:rFonts w:asciiTheme="minorEastAsia" w:eastAsiaTheme="minorEastAsia" w:hAnsiTheme="minorEastAsia" w:hint="eastAsia"/>
                <w:szCs w:val="24"/>
              </w:rPr>
              <w:t xml:space="preserve">．产品交付合格率100%；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2．顾客满意度≧95%；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3．固体废弃物有效处置率100%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4．无火灾事故发生；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5．无触电事故发生；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6．无人身伤害事故发生； 每半年统计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lastRenderedPageBreak/>
              <w:t>批准：</w:t>
            </w:r>
            <w:r w:rsidR="000F1423">
              <w:rPr>
                <w:rFonts w:asciiTheme="minorEastAsia" w:eastAsiaTheme="minorEastAsia" w:hAnsiTheme="minorEastAsia" w:hint="eastAsia"/>
                <w:szCs w:val="24"/>
              </w:rPr>
              <w:t>周建立</w:t>
            </w:r>
            <w:r w:rsidRPr="00575F50">
              <w:rPr>
                <w:rFonts w:asciiTheme="minorEastAsia" w:eastAsiaTheme="minorEastAsia" w:hAnsiTheme="minorEastAsia" w:hint="eastAsia"/>
                <w:szCs w:val="24"/>
              </w:rPr>
              <w:t xml:space="preserve">  　　  日　期：  </w:t>
            </w:r>
            <w:r w:rsidR="00475D62" w:rsidRPr="00575F50">
              <w:rPr>
                <w:rFonts w:asciiTheme="minorEastAsia" w:eastAsiaTheme="minorEastAsia" w:hAnsiTheme="minorEastAsia" w:hint="eastAsia"/>
                <w:szCs w:val="24"/>
              </w:rPr>
              <w:t>2020年</w:t>
            </w:r>
            <w:r w:rsidR="00261B0F">
              <w:rPr>
                <w:rFonts w:asciiTheme="minorEastAsia" w:eastAsiaTheme="minorEastAsia" w:hAnsiTheme="minorEastAsia" w:hint="eastAsia"/>
                <w:szCs w:val="24"/>
              </w:rPr>
              <w:t>10</w:t>
            </w:r>
            <w:r w:rsidR="00475D62" w:rsidRPr="00575F50">
              <w:rPr>
                <w:rFonts w:asciiTheme="minorEastAsia" w:eastAsiaTheme="minorEastAsia" w:hAnsiTheme="minorEastAsia" w:hint="eastAsia"/>
                <w:szCs w:val="24"/>
              </w:rPr>
              <w:t>月</w:t>
            </w:r>
            <w:r w:rsidR="00261B0F">
              <w:rPr>
                <w:rFonts w:asciiTheme="minorEastAsia" w:eastAsiaTheme="minorEastAsia" w:hAnsiTheme="minorEastAsia" w:hint="eastAsia"/>
                <w:szCs w:val="24"/>
              </w:rPr>
              <w:t>1</w:t>
            </w:r>
            <w:r w:rsidR="00475D62" w:rsidRPr="00575F50">
              <w:rPr>
                <w:rFonts w:asciiTheme="minorEastAsia" w:eastAsiaTheme="minorEastAsia" w:hAnsiTheme="minorEastAsia" w:hint="eastAsia"/>
                <w:szCs w:val="24"/>
              </w:rPr>
              <w:t>0</w:t>
            </w:r>
            <w:r w:rsidRPr="00575F50">
              <w:rPr>
                <w:rFonts w:asciiTheme="minorEastAsia" w:eastAsiaTheme="minorEastAsia" w:hAnsiTheme="minorEastAsia" w:hint="eastAsia"/>
                <w:szCs w:val="24"/>
              </w:rPr>
              <w:t>日</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目标                  考核情况</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顾客满意率≥95%           96％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产品交付合格率100％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固体废弃物有效处置率100%  100%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火灾发生率0                 0 </w:t>
            </w:r>
          </w:p>
          <w:p w:rsidR="00BA4EC7" w:rsidRPr="00575F50" w:rsidRDefault="00901044">
            <w:pPr>
              <w:pStyle w:val="a0"/>
              <w:rPr>
                <w:rFonts w:asciiTheme="minorEastAsia" w:eastAsiaTheme="minorEastAsia" w:hAnsiTheme="minorEastAsia"/>
                <w:szCs w:val="24"/>
              </w:rPr>
            </w:pPr>
            <w:r w:rsidRPr="00575F50">
              <w:rPr>
                <w:rFonts w:asciiTheme="minorEastAsia" w:eastAsiaTheme="minorEastAsia" w:hAnsiTheme="minorEastAsia" w:hint="eastAsia"/>
                <w:szCs w:val="24"/>
              </w:rPr>
              <w:t xml:space="preserve">触电事故发生率0            0 </w:t>
            </w:r>
          </w:p>
          <w:p w:rsidR="00BA4EC7" w:rsidRPr="00575F50" w:rsidRDefault="00901044">
            <w:pPr>
              <w:pStyle w:val="a0"/>
              <w:rPr>
                <w:rFonts w:asciiTheme="minorEastAsia" w:eastAsiaTheme="minorEastAsia" w:hAnsiTheme="minorEastAsia"/>
                <w:szCs w:val="24"/>
                <w:u w:val="single"/>
              </w:rPr>
            </w:pPr>
            <w:r w:rsidRPr="00575F50">
              <w:rPr>
                <w:rFonts w:asciiTheme="minorEastAsia" w:eastAsiaTheme="minorEastAsia" w:hAnsiTheme="minorEastAsia" w:hint="eastAsia"/>
                <w:szCs w:val="24"/>
              </w:rPr>
              <w:t xml:space="preserve">人身伤害发生率0            0 </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组织对公司质量、环境、职业健康安全目标、指标予以分解，并在相关职能层次部门建立分目标，查见《目标指标分解及措施表》，抽办公室目标：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tabs>
                      <w:tab w:val="left" w:pos="360"/>
                    </w:tabs>
                    <w:spacing w:line="240" w:lineRule="exact"/>
                    <w:ind w:left="360" w:hanging="360"/>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jc w:val="center"/>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考核频次</w:t>
                  </w:r>
                </w:p>
              </w:tc>
            </w:tr>
            <w:tr w:rsidR="00BA4EC7" w:rsidRPr="00575F50">
              <w:trPr>
                <w:cantSplit/>
                <w:trHeight w:val="407"/>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培训计划完成率=实际培训次数÷计划培训次数×100%。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制定并实施《人力资源控制程序》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培训合格率=培训合格人数÷参加培训人数×100%。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文件化信息受控率100%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制定并实施《文件控制程序》、《记录控制程序》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受控率=受控个数÷所有个数×100%。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办公室</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BA4EC7">
            <w:pPr>
              <w:spacing w:line="240" w:lineRule="exact"/>
              <w:rPr>
                <w:rFonts w:asciiTheme="minorEastAsia" w:eastAsiaTheme="minorEastAsia" w:hAnsiTheme="minorEastAsia"/>
                <w:bCs/>
                <w:sz w:val="24"/>
                <w:szCs w:val="24"/>
              </w:rPr>
            </w:pPr>
          </w:p>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lastRenderedPageBreak/>
              <w:t>再抽供销部目标：</w:t>
            </w:r>
          </w:p>
          <w:p w:rsidR="00BA4EC7" w:rsidRPr="00575F50" w:rsidRDefault="00BA4EC7">
            <w:pPr>
              <w:pStyle w:val="a0"/>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A4EC7" w:rsidRPr="00575F50">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考核频次</w:t>
                  </w:r>
                </w:p>
              </w:tc>
            </w:tr>
            <w:tr w:rsidR="00BA4EC7" w:rsidRPr="00575F50">
              <w:trPr>
                <w:cantSplit/>
                <w:trHeight w:val="407"/>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采购产品合格率100%</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制定并实施《采购控制程序》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采购产品合格率=采购产品合格数÷采购产品总数×100%。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483"/>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顾客满意率≥95%</w:t>
                  </w:r>
                </w:p>
              </w:tc>
              <w:tc>
                <w:tcPr>
                  <w:tcW w:w="255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积极沟通，定期进行走访和满意度调查，实施《与顾客有关过程控制程序》。</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顾客满意率=顾客满意总和 ÷顾客总数×100%。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固体废弃物有效处置率100%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固体废弃物有效处置率=固体废弃物有效处置数÷固体废物总数×100%。</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火灾发生率0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触电事故发生率0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查看火灾触电</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r w:rsidR="00BA4EC7" w:rsidRPr="00575F50">
              <w:trPr>
                <w:cantSplit/>
                <w:trHeight w:val="12"/>
                <w:jc w:val="center"/>
              </w:trPr>
              <w:tc>
                <w:tcPr>
                  <w:tcW w:w="1340"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供销部</w:t>
                  </w:r>
                </w:p>
              </w:tc>
              <w:tc>
                <w:tcPr>
                  <w:tcW w:w="1984"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人身伤害发生率0</w:t>
                  </w:r>
                </w:p>
              </w:tc>
              <w:tc>
                <w:tcPr>
                  <w:tcW w:w="2552" w:type="dxa"/>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制定并实施专项管理方案</w:t>
                  </w:r>
                </w:p>
              </w:tc>
              <w:tc>
                <w:tcPr>
                  <w:tcW w:w="992"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年底</w:t>
                  </w:r>
                </w:p>
              </w:tc>
              <w:tc>
                <w:tcPr>
                  <w:tcW w:w="2268"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查看人伤害</w:t>
                  </w:r>
                  <w:proofErr w:type="gramStart"/>
                  <w:r w:rsidRPr="00575F50">
                    <w:rPr>
                      <w:rFonts w:asciiTheme="minorEastAsia" w:eastAsiaTheme="minorEastAsia" w:hAnsiTheme="minorEastAsia" w:hint="eastAsia"/>
                      <w:bCs/>
                      <w:sz w:val="24"/>
                      <w:szCs w:val="24"/>
                    </w:rPr>
                    <w:t>事故台</w:t>
                  </w:r>
                  <w:proofErr w:type="gramEnd"/>
                  <w:r w:rsidRPr="00575F50">
                    <w:rPr>
                      <w:rFonts w:asciiTheme="minorEastAsia" w:eastAsiaTheme="minorEastAsia" w:hAnsiTheme="minorEastAsia" w:hint="eastAsia"/>
                      <w:bCs/>
                      <w:sz w:val="24"/>
                      <w:szCs w:val="24"/>
                    </w:rPr>
                    <w:t>账</w:t>
                  </w:r>
                </w:p>
              </w:tc>
              <w:tc>
                <w:tcPr>
                  <w:tcW w:w="871" w:type="dxa"/>
                  <w:vAlign w:val="center"/>
                </w:tcPr>
                <w:p w:rsidR="00BA4EC7" w:rsidRPr="00575F50" w:rsidRDefault="00901044">
                  <w:pPr>
                    <w:spacing w:line="240" w:lineRule="exact"/>
                    <w:rPr>
                      <w:rFonts w:asciiTheme="minorEastAsia" w:eastAsiaTheme="minorEastAsia" w:hAnsiTheme="minorEastAsia"/>
                      <w:bCs/>
                      <w:sz w:val="24"/>
                      <w:szCs w:val="24"/>
                    </w:rPr>
                  </w:pPr>
                  <w:r w:rsidRPr="00575F50">
                    <w:rPr>
                      <w:rFonts w:asciiTheme="minorEastAsia" w:eastAsiaTheme="minorEastAsia" w:hAnsiTheme="minorEastAsia" w:hint="eastAsia"/>
                      <w:bCs/>
                      <w:sz w:val="24"/>
                      <w:szCs w:val="24"/>
                    </w:rPr>
                    <w:t>半年</w:t>
                  </w:r>
                </w:p>
              </w:tc>
            </w:tr>
          </w:tbl>
          <w:p w:rsidR="00BA4EC7" w:rsidRPr="00575F50" w:rsidRDefault="0029375C">
            <w:pPr>
              <w:ind w:firstLineChars="250" w:firstLine="525"/>
              <w:rPr>
                <w:rFonts w:asciiTheme="minorEastAsia" w:eastAsiaTheme="minorEastAsia" w:hAnsiTheme="minorEastAsia"/>
                <w:szCs w:val="21"/>
              </w:rPr>
            </w:pPr>
            <w:r>
              <w:rPr>
                <w:rFonts w:ascii="宋体" w:hAnsi="宋体" w:hint="eastAsia"/>
                <w:szCs w:val="21"/>
              </w:rPr>
              <w:t>考核人：马丽萍</w:t>
            </w:r>
            <w:r w:rsidRPr="00BC41A4">
              <w:rPr>
                <w:rFonts w:ascii="宋体" w:hAnsi="宋体" w:hint="eastAsia"/>
                <w:szCs w:val="21"/>
              </w:rPr>
              <w:t>、</w:t>
            </w:r>
            <w:r>
              <w:rPr>
                <w:rFonts w:ascii="宋体" w:hAnsi="宋体" w:hint="eastAsia"/>
                <w:szCs w:val="21"/>
              </w:rPr>
              <w:t>刘飞       考核日期：2021.7.3</w:t>
            </w:r>
          </w:p>
          <w:p w:rsidR="00BA4EC7" w:rsidRPr="00575F50" w:rsidRDefault="00901044" w:rsidP="0029375C">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202</w:t>
            </w:r>
            <w:r w:rsidR="0029375C">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29375C">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月</w:t>
            </w:r>
            <w:r w:rsidR="0029375C">
              <w:rPr>
                <w:rFonts w:asciiTheme="minorEastAsia" w:eastAsiaTheme="minorEastAsia" w:hAnsiTheme="minorEastAsia" w:hint="eastAsia"/>
                <w:sz w:val="24"/>
                <w:szCs w:val="24"/>
              </w:rPr>
              <w:t>3</w:t>
            </w:r>
            <w:r w:rsidR="007B2FAF" w:rsidRPr="00575F50">
              <w:rPr>
                <w:rFonts w:asciiTheme="minorEastAsia" w:eastAsiaTheme="minorEastAsia" w:hAnsiTheme="minorEastAsia" w:hint="eastAsia"/>
                <w:sz w:val="24"/>
                <w:szCs w:val="24"/>
              </w:rPr>
              <w:t>日</w:t>
            </w:r>
            <w:r w:rsidRPr="00575F50">
              <w:rPr>
                <w:rFonts w:asciiTheme="minorEastAsia" w:eastAsiaTheme="minorEastAsia" w:hAnsiTheme="minorEastAsia" w:hint="eastAsia"/>
                <w:sz w:val="24"/>
                <w:szCs w:val="24"/>
              </w:rPr>
              <w:t>经考核目标已达成。</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变更的策划</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Q：6.3</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516"/>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资源</w:t>
            </w:r>
          </w:p>
          <w:p w:rsidR="00BA4EC7" w:rsidRPr="00575F50" w:rsidRDefault="00901044">
            <w:pPr>
              <w:pStyle w:val="a0"/>
              <w:rPr>
                <w:rFonts w:asciiTheme="minorEastAsia" w:eastAsiaTheme="minorEastAsia" w:hAnsiTheme="minorEastAsia"/>
              </w:rPr>
            </w:pPr>
            <w:r w:rsidRPr="00575F50">
              <w:rPr>
                <w:rFonts w:asciiTheme="minorEastAsia" w:eastAsiaTheme="minorEastAsia" w:hAnsiTheme="minorEastAsia" w:hint="eastAsia"/>
                <w:szCs w:val="24"/>
              </w:rPr>
              <w:t>财务支出</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Q：7.1.1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EO：7.1</w:t>
            </w: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w:t>
            </w:r>
            <w:r w:rsidRPr="00575F50">
              <w:rPr>
                <w:rFonts w:asciiTheme="minorEastAsia" w:eastAsiaTheme="minorEastAsia" w:hAnsiTheme="minorEastAsia" w:hint="eastAsia"/>
                <w:sz w:val="24"/>
                <w:szCs w:val="24"/>
              </w:rPr>
              <w:lastRenderedPageBreak/>
              <w:t>需的资源。现有员工、办公场所、办公设备等基础设施以及必要的工作环境，配备较为充分。</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0F1423">
              <w:rPr>
                <w:rFonts w:asciiTheme="minorEastAsia" w:eastAsiaTheme="minorEastAsia" w:hAnsiTheme="minorEastAsia" w:hint="eastAsia"/>
                <w:sz w:val="24"/>
                <w:szCs w:val="24"/>
              </w:rPr>
              <w:t>周建立</w:t>
            </w:r>
            <w:r w:rsidRPr="00575F50">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75F50">
              <w:rPr>
                <w:rFonts w:asciiTheme="minorEastAsia" w:eastAsiaTheme="minorEastAsia" w:hAnsiTheme="minorEastAsia" w:hint="eastAsia"/>
                <w:sz w:val="24"/>
                <w:szCs w:val="24"/>
              </w:rPr>
              <w:t>安全第一</w:t>
            </w:r>
            <w:proofErr w:type="gramEnd"/>
            <w:r w:rsidRPr="00575F50">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查见环保安全财务支出明细，202</w:t>
            </w:r>
            <w:r w:rsidR="00681ECB">
              <w:rPr>
                <w:rFonts w:asciiTheme="minorEastAsia" w:eastAsiaTheme="minorEastAsia" w:hAnsiTheme="minorEastAsia" w:hint="eastAsia"/>
                <w:sz w:val="24"/>
                <w:szCs w:val="24"/>
              </w:rPr>
              <w:t>1</w:t>
            </w:r>
            <w:r w:rsidRPr="00575F50">
              <w:rPr>
                <w:rFonts w:asciiTheme="minorEastAsia" w:eastAsiaTheme="minorEastAsia" w:hAnsiTheme="minorEastAsia" w:hint="eastAsia"/>
                <w:sz w:val="24"/>
                <w:szCs w:val="24"/>
              </w:rPr>
              <w:t>年</w:t>
            </w:r>
            <w:r w:rsidR="00681ECB">
              <w:rPr>
                <w:rFonts w:asciiTheme="minorEastAsia" w:eastAsiaTheme="minorEastAsia" w:hAnsiTheme="minorEastAsia" w:hint="eastAsia"/>
                <w:sz w:val="24"/>
                <w:szCs w:val="24"/>
              </w:rPr>
              <w:t>5</w:t>
            </w:r>
            <w:r w:rsidRPr="00575F50">
              <w:rPr>
                <w:rFonts w:asciiTheme="minorEastAsia" w:eastAsiaTheme="minorEastAsia" w:hAnsiTheme="minorEastAsia" w:hint="eastAsia"/>
                <w:sz w:val="24"/>
                <w:szCs w:val="24"/>
              </w:rPr>
              <w:t>月</w:t>
            </w:r>
            <w:r w:rsidR="00681ECB">
              <w:rPr>
                <w:rFonts w:asciiTheme="minorEastAsia" w:eastAsiaTheme="minorEastAsia" w:hAnsiTheme="minorEastAsia" w:hint="eastAsia"/>
                <w:sz w:val="24"/>
                <w:szCs w:val="24"/>
              </w:rPr>
              <w:t>30日</w:t>
            </w:r>
            <w:r w:rsidRPr="00575F50">
              <w:rPr>
                <w:rFonts w:asciiTheme="minorEastAsia" w:eastAsiaTheme="minorEastAsia" w:hAnsiTheme="minorEastAsia" w:hint="eastAsia"/>
                <w:sz w:val="24"/>
                <w:szCs w:val="24"/>
              </w:rPr>
              <w:t>统计，至今支出约7万余元。</w:t>
            </w:r>
          </w:p>
          <w:p w:rsidR="00BA4EC7" w:rsidRPr="00575F50" w:rsidRDefault="00901044">
            <w:pPr>
              <w:autoSpaceDE w:val="0"/>
              <w:autoSpaceDN w:val="0"/>
              <w:adjustRightIn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公司将依据经营发展的需要，会不断补充与增加。</w:t>
            </w: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63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信息交流、沟通、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协商与参与、安全事务代表</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QEO：7.4  </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0：5.4 </w:t>
            </w:r>
          </w:p>
        </w:tc>
        <w:tc>
          <w:tcPr>
            <w:tcW w:w="10943" w:type="dxa"/>
            <w:vAlign w:val="center"/>
          </w:tcPr>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编制有《信息交流、沟通、参与和协商控制程序</w:t>
            </w:r>
            <w:r w:rsidR="00A1764B">
              <w:rPr>
                <w:rFonts w:asciiTheme="minorEastAsia" w:eastAsiaTheme="minorEastAsia" w:hAnsiTheme="minorEastAsia" w:hint="eastAsia"/>
                <w:sz w:val="24"/>
              </w:rPr>
              <w:t>SDJLKJ</w:t>
            </w:r>
            <w:r w:rsidRPr="00575F50">
              <w:rPr>
                <w:rFonts w:asciiTheme="minorEastAsia" w:eastAsiaTheme="minorEastAsia" w:hAnsiTheme="minorEastAsia" w:hint="eastAsia"/>
                <w:sz w:val="24"/>
              </w:rPr>
              <w:t>.CX04-2020</w:t>
            </w:r>
            <w:r w:rsidRPr="00575F50">
              <w:rPr>
                <w:rFonts w:asciiTheme="minorEastAsia" w:eastAsiaTheme="minorEastAsia" w:hAnsiTheme="minorEastAsia" w:hint="eastAsia"/>
                <w:sz w:val="24"/>
                <w:szCs w:val="24"/>
              </w:rPr>
              <w:t xml:space="preserve">》。 </w:t>
            </w:r>
          </w:p>
          <w:p w:rsidR="00BA4EC7" w:rsidRPr="00575F50" w:rsidRDefault="00901044">
            <w:pPr>
              <w:spacing w:line="360" w:lineRule="auto"/>
              <w:ind w:firstLine="468"/>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575F50" w:rsidRDefault="00901044" w:rsidP="0061215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0F1423">
              <w:rPr>
                <w:rFonts w:asciiTheme="minorEastAsia" w:eastAsiaTheme="minorEastAsia" w:hAnsiTheme="minorEastAsia" w:hint="eastAsia"/>
                <w:sz w:val="24"/>
                <w:szCs w:val="24"/>
              </w:rPr>
              <w:t>周建立</w:t>
            </w:r>
            <w:r w:rsidRPr="00575F50">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575F50" w:rsidRDefault="00901044" w:rsidP="0061215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总经理</w:t>
            </w:r>
            <w:r w:rsidR="000F1423">
              <w:rPr>
                <w:rFonts w:asciiTheme="minorEastAsia" w:eastAsiaTheme="minorEastAsia" w:hAnsiTheme="minorEastAsia" w:hint="eastAsia"/>
                <w:sz w:val="24"/>
                <w:szCs w:val="24"/>
              </w:rPr>
              <w:t>周建立</w:t>
            </w:r>
            <w:r w:rsidRPr="00575F50">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BA4EC7" w:rsidRPr="00575F50" w:rsidRDefault="00901044" w:rsidP="0061215F">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管代</w:t>
            </w:r>
            <w:r w:rsidR="000F1423">
              <w:rPr>
                <w:rFonts w:asciiTheme="minorEastAsia" w:eastAsiaTheme="minorEastAsia" w:hAnsiTheme="minorEastAsia" w:hint="eastAsia"/>
                <w:sz w:val="24"/>
                <w:szCs w:val="24"/>
              </w:rPr>
              <w:t>马丽</w:t>
            </w:r>
            <w:proofErr w:type="gramStart"/>
            <w:r w:rsidR="000F1423">
              <w:rPr>
                <w:rFonts w:asciiTheme="minorEastAsia" w:eastAsiaTheme="minorEastAsia" w:hAnsiTheme="minorEastAsia" w:hint="eastAsia"/>
                <w:sz w:val="24"/>
                <w:szCs w:val="24"/>
              </w:rPr>
              <w:t>萍</w:t>
            </w:r>
            <w:r w:rsidRPr="00575F50">
              <w:rPr>
                <w:rFonts w:asciiTheme="minorEastAsia" w:eastAsiaTheme="minorEastAsia" w:hAnsiTheme="minorEastAsia" w:hint="eastAsia"/>
                <w:sz w:val="24"/>
                <w:szCs w:val="24"/>
              </w:rPr>
              <w:t>介绍</w:t>
            </w:r>
            <w:proofErr w:type="gramEnd"/>
            <w:r w:rsidRPr="00575F50">
              <w:rPr>
                <w:rFonts w:asciiTheme="minorEastAsia" w:eastAsiaTheme="minorEastAsia" w:hAnsiTheme="minorEastAsia"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现场查见会议记录、通知通报、培训记录、文件签收等组织内部培训方式相关记录。</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A4EC7" w:rsidRPr="00575F50" w:rsidRDefault="00901044">
            <w:pPr>
              <w:tabs>
                <w:tab w:val="left" w:pos="9720"/>
                <w:tab w:val="left" w:pos="9900"/>
              </w:tabs>
              <w:spacing w:line="360" w:lineRule="auto"/>
              <w:ind w:firstLine="42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公司经选举确定职业健康安全事务代表是</w:t>
            </w:r>
            <w:r w:rsidR="000F1423">
              <w:rPr>
                <w:rFonts w:asciiTheme="minorEastAsia" w:eastAsiaTheme="minorEastAsia" w:hAnsiTheme="minorEastAsia" w:hint="eastAsia"/>
                <w:sz w:val="24"/>
                <w:szCs w:val="24"/>
              </w:rPr>
              <w:t>张金柱</w:t>
            </w:r>
            <w:r w:rsidRPr="00575F50">
              <w:rPr>
                <w:rFonts w:asciiTheme="minorEastAsia" w:eastAsiaTheme="minorEastAsia" w:hAnsiTheme="minorEastAsia" w:hint="eastAsia"/>
                <w:sz w:val="24"/>
                <w:szCs w:val="24"/>
              </w:rPr>
              <w:t>，</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a）参与公司管理方针与目标的制定，及管理体系的策划。</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b）参加管理评审，就公司管理体系的绩效、管理方针与目标的实施进行评价。</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c）参与讨论、评议公司拟实施的任何影响作业人员职业健康安全的变更决定。</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d）参与重大事故的调查、分析和处理。</w:t>
            </w:r>
          </w:p>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e）接受员工对管理体系的改进意见和建议，并与有关部门进行沟通，协商解决和处理。</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由于公司福利待遇正常发放，员工无抱怨，目前信息交流机制畅通。</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A4EC7" w:rsidRPr="00575F50" w:rsidRDefault="00BA4EC7">
            <w:pPr>
              <w:spacing w:line="360" w:lineRule="auto"/>
              <w:rPr>
                <w:rFonts w:asciiTheme="minorEastAsia" w:eastAsiaTheme="minorEastAsia" w:hAnsiTheme="minorEastAsia" w:cs="宋体"/>
                <w:color w:val="FF0000"/>
                <w:sz w:val="24"/>
                <w:szCs w:val="24"/>
              </w:rPr>
            </w:pP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管理评审</w:t>
            </w: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QEO：9.3  </w:t>
            </w:r>
          </w:p>
        </w:tc>
        <w:tc>
          <w:tcPr>
            <w:tcW w:w="10943" w:type="dxa"/>
            <w:vAlign w:val="center"/>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查看《管理评审程序》，基本符合要求。2021.</w:t>
            </w:r>
            <w:r w:rsidR="000E3F2A">
              <w:rPr>
                <w:rFonts w:asciiTheme="minorEastAsia" w:eastAsiaTheme="minorEastAsia" w:hAnsiTheme="minorEastAsia" w:hint="eastAsia"/>
                <w:sz w:val="24"/>
                <w:szCs w:val="24"/>
              </w:rPr>
              <w:t>7</w:t>
            </w:r>
            <w:r w:rsidRPr="00575F50">
              <w:rPr>
                <w:rFonts w:asciiTheme="minorEastAsia" w:eastAsiaTheme="minorEastAsia" w:hAnsiTheme="minorEastAsia" w:hint="eastAsia"/>
                <w:sz w:val="24"/>
                <w:szCs w:val="24"/>
              </w:rPr>
              <w:t>.1</w:t>
            </w:r>
            <w:r w:rsidR="000E3F2A">
              <w:rPr>
                <w:rFonts w:asciiTheme="minorEastAsia" w:eastAsiaTheme="minorEastAsia" w:hAnsiTheme="minorEastAsia" w:hint="eastAsia"/>
                <w:sz w:val="24"/>
                <w:szCs w:val="24"/>
              </w:rPr>
              <w:t>2</w:t>
            </w:r>
            <w:r w:rsidRPr="00575F50">
              <w:rPr>
                <w:rFonts w:asciiTheme="minorEastAsia" w:eastAsiaTheme="minorEastAsia" w:hAnsiTheme="minorEastAsia" w:hint="eastAsia"/>
                <w:sz w:val="24"/>
                <w:szCs w:val="24"/>
              </w:rPr>
              <w:t>日进行了管理评审。</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 “管理评审计划”，由</w:t>
            </w:r>
            <w:r w:rsidR="000F1423">
              <w:rPr>
                <w:rFonts w:asciiTheme="minorEastAsia" w:eastAsiaTheme="minorEastAsia" w:hAnsiTheme="minorEastAsia" w:hint="eastAsia"/>
                <w:sz w:val="24"/>
                <w:szCs w:val="24"/>
              </w:rPr>
              <w:t>周建立</w:t>
            </w:r>
            <w:r w:rsidRPr="00575F50">
              <w:rPr>
                <w:rFonts w:asciiTheme="minorEastAsia" w:eastAsiaTheme="minorEastAsia" w:hAnsiTheme="minorEastAsia" w:hint="eastAsia"/>
                <w:sz w:val="24"/>
                <w:szCs w:val="24"/>
              </w:rPr>
              <w:t>签发；内容包括；评审目的、评审时间、参加部门人员、评审输入内容等。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查管理评审输入:</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75F50">
              <w:rPr>
                <w:rFonts w:asciiTheme="minorEastAsia" w:eastAsiaTheme="minorEastAsia" w:hAnsiTheme="minorEastAsia" w:hint="eastAsia"/>
                <w:sz w:val="24"/>
                <w:szCs w:val="24"/>
              </w:rPr>
              <w:t>规</w:t>
            </w:r>
            <w:proofErr w:type="gramEnd"/>
            <w:r w:rsidRPr="00575F50">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查管理评审输出：</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查看了总经理</w:t>
            </w:r>
            <w:r w:rsidR="000F1423">
              <w:rPr>
                <w:rFonts w:asciiTheme="minorEastAsia" w:eastAsiaTheme="minorEastAsia" w:hAnsiTheme="minorEastAsia" w:hint="eastAsia"/>
                <w:sz w:val="24"/>
                <w:szCs w:val="24"/>
              </w:rPr>
              <w:t>周建立</w:t>
            </w:r>
            <w:r w:rsidRPr="00575F50">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575F50">
              <w:rPr>
                <w:rFonts w:asciiTheme="minorEastAsia" w:eastAsiaTheme="minorEastAsia" w:hAnsiTheme="minorEastAsia" w:hint="eastAsia"/>
                <w:sz w:val="24"/>
                <w:szCs w:val="24"/>
              </w:rPr>
              <w:t>审实施</w:t>
            </w:r>
            <w:proofErr w:type="gramEnd"/>
            <w:r w:rsidRPr="00575F50">
              <w:rPr>
                <w:rFonts w:asciiTheme="minorEastAsia" w:eastAsiaTheme="minorEastAsia" w:hAnsiTheme="minorEastAsia" w:hint="eastAsia"/>
                <w:sz w:val="24"/>
                <w:szCs w:val="24"/>
              </w:rPr>
              <w:t>情况、相关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情况、管理目标完成情况、管理体系的适宜性、有效性、充分性做出了评价。</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管理评审结论：公司的管理体系是适宜的、充分的和有效的。</w:t>
            </w:r>
          </w:p>
          <w:p w:rsidR="00BA4EC7" w:rsidRPr="00575F50" w:rsidRDefault="00901044">
            <w:pPr>
              <w:spacing w:line="360" w:lineRule="auto"/>
              <w:ind w:rightChars="-159" w:right="-334"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 xml:space="preserve">提出了改进措施: </w:t>
            </w:r>
          </w:p>
          <w:p w:rsidR="00BA4EC7" w:rsidRPr="00575F50" w:rsidRDefault="00447DAC" w:rsidP="00447DAC">
            <w:pPr>
              <w:pStyle w:val="a0"/>
              <w:ind w:firstLineChars="200" w:firstLine="480"/>
              <w:rPr>
                <w:rFonts w:asciiTheme="minorEastAsia" w:eastAsiaTheme="minorEastAsia" w:hAnsiTheme="minorEastAsia"/>
                <w:szCs w:val="24"/>
              </w:rPr>
            </w:pPr>
            <w:r w:rsidRPr="00575F50">
              <w:rPr>
                <w:rFonts w:asciiTheme="minorEastAsia" w:eastAsiaTheme="minorEastAsia" w:hAnsiTheme="minorEastAsia" w:hint="eastAsia"/>
                <w:szCs w:val="24"/>
              </w:rPr>
              <w:t>办公室组织标准的培训</w:t>
            </w:r>
            <w:r w:rsidR="00901044" w:rsidRPr="00575F50">
              <w:rPr>
                <w:rFonts w:asciiTheme="minorEastAsia" w:eastAsiaTheme="minorEastAsia" w:hAnsiTheme="minorEastAsia" w:hint="eastAsia"/>
                <w:szCs w:val="24"/>
              </w:rPr>
              <w:t>。措施欠具体，已交流。</w:t>
            </w:r>
          </w:p>
          <w:p w:rsidR="0061215F" w:rsidRDefault="00901044" w:rsidP="007B2FAF">
            <w:pPr>
              <w:spacing w:line="360" w:lineRule="auto"/>
              <w:ind w:firstLineChars="200" w:firstLine="480"/>
              <w:rPr>
                <w:rFonts w:asciiTheme="minorEastAsia" w:eastAsiaTheme="minorEastAsia" w:hAnsiTheme="minorEastAsia" w:hint="eastAsia"/>
                <w:sz w:val="24"/>
                <w:szCs w:val="24"/>
              </w:rPr>
            </w:pPr>
            <w:r w:rsidRPr="00575F50">
              <w:rPr>
                <w:rFonts w:asciiTheme="minorEastAsia" w:eastAsiaTheme="minorEastAsia" w:hAnsiTheme="minorEastAsia" w:hint="eastAsia"/>
                <w:sz w:val="24"/>
                <w:szCs w:val="24"/>
              </w:rPr>
              <w:lastRenderedPageBreak/>
              <w:t xml:space="preserve">管理评审的策划及实施基本符合要求。             </w:t>
            </w:r>
          </w:p>
          <w:p w:rsidR="0061215F" w:rsidRDefault="0061215F" w:rsidP="007B2FAF">
            <w:pPr>
              <w:spacing w:line="360" w:lineRule="auto"/>
              <w:ind w:firstLineChars="200" w:firstLine="480"/>
              <w:rPr>
                <w:rFonts w:asciiTheme="minorEastAsia" w:eastAsiaTheme="minorEastAsia" w:hAnsiTheme="minorEastAsia" w:hint="eastAsia"/>
                <w:sz w:val="24"/>
                <w:szCs w:val="24"/>
              </w:rPr>
            </w:pPr>
            <w:bookmarkStart w:id="0" w:name="_GoBack"/>
            <w:r>
              <w:rPr>
                <w:rFonts w:asciiTheme="minorEastAsia" w:eastAsiaTheme="minorEastAsia" w:hAnsiTheme="minorEastAsia"/>
                <w:noProof/>
                <w:sz w:val="24"/>
                <w:szCs w:val="24"/>
              </w:rPr>
              <w:drawing>
                <wp:anchor distT="0" distB="0" distL="114300" distR="114300" simplePos="0" relativeHeight="251659264" behindDoc="0" locked="0" layoutInCell="1" allowOverlap="1" wp14:anchorId="7AB467C5" wp14:editId="75FDF5DC">
                  <wp:simplePos x="0" y="0"/>
                  <wp:positionH relativeFrom="column">
                    <wp:posOffset>526415</wp:posOffset>
                  </wp:positionH>
                  <wp:positionV relativeFrom="paragraph">
                    <wp:posOffset>118110</wp:posOffset>
                  </wp:positionV>
                  <wp:extent cx="3342640" cy="4465955"/>
                  <wp:effectExtent l="0" t="0" r="0" b="0"/>
                  <wp:wrapNone/>
                  <wp:docPr id="2" name="图片 2" descr="E:\360安全云盘同步版\国标联合审核\202107\山东建鲁科教设备有限公司\新建文件夹\扫描全能王 2021-07-25 15.5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建鲁科教设备有限公司\新建文件夹\扫描全能王 2021-07-25 15.50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640" cy="4465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61215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61215F" w:rsidRDefault="0061215F" w:rsidP="007B2FAF">
            <w:pPr>
              <w:spacing w:line="360" w:lineRule="auto"/>
              <w:ind w:firstLineChars="200" w:firstLine="480"/>
              <w:rPr>
                <w:rFonts w:asciiTheme="minorEastAsia" w:eastAsiaTheme="minorEastAsia" w:hAnsiTheme="minorEastAsia" w:hint="eastAsia"/>
                <w:sz w:val="24"/>
                <w:szCs w:val="24"/>
              </w:rPr>
            </w:pPr>
          </w:p>
          <w:p w:rsidR="00BA4EC7" w:rsidRPr="00575F50" w:rsidRDefault="00901044" w:rsidP="007B2FAF">
            <w:pPr>
              <w:spacing w:line="360" w:lineRule="auto"/>
              <w:ind w:firstLineChars="200" w:firstLine="480"/>
              <w:rPr>
                <w:rFonts w:asciiTheme="minorEastAsia" w:eastAsiaTheme="minorEastAsia" w:hAnsiTheme="minorEastAsia"/>
              </w:rPr>
            </w:pPr>
            <w:r w:rsidRPr="00575F50">
              <w:rPr>
                <w:rFonts w:asciiTheme="minorEastAsia" w:eastAsiaTheme="minorEastAsia" w:hAnsiTheme="minorEastAsia" w:hint="eastAsia"/>
                <w:sz w:val="24"/>
                <w:szCs w:val="24"/>
              </w:rPr>
              <w:t xml:space="preserve">     </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lastRenderedPageBreak/>
              <w:t>改进</w:t>
            </w:r>
          </w:p>
          <w:p w:rsidR="00BA4EC7" w:rsidRPr="00575F50" w:rsidRDefault="00BA4EC7">
            <w:pPr>
              <w:spacing w:line="360" w:lineRule="auto"/>
              <w:rPr>
                <w:rFonts w:asciiTheme="minorEastAsia" w:eastAsiaTheme="minorEastAsia" w:hAnsiTheme="minorEastAsia"/>
                <w:sz w:val="24"/>
                <w:szCs w:val="24"/>
              </w:rPr>
            </w:pPr>
          </w:p>
        </w:tc>
        <w:tc>
          <w:tcPr>
            <w:tcW w:w="1228" w:type="dxa"/>
            <w:vAlign w:val="center"/>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QEO：10.1、10.3</w:t>
            </w:r>
          </w:p>
          <w:p w:rsidR="00BA4EC7" w:rsidRPr="00575F50" w:rsidRDefault="00BA4EC7">
            <w:pPr>
              <w:spacing w:line="360" w:lineRule="auto"/>
              <w:rPr>
                <w:rFonts w:asciiTheme="minorEastAsia" w:eastAsiaTheme="minorEastAsia" w:hAnsiTheme="minorEastAsia"/>
                <w:sz w:val="24"/>
                <w:szCs w:val="24"/>
              </w:rPr>
            </w:pPr>
          </w:p>
        </w:tc>
        <w:tc>
          <w:tcPr>
            <w:tcW w:w="10943" w:type="dxa"/>
            <w:vAlign w:val="center"/>
          </w:tcPr>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国家/地方抽查、顾客满意、相关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处理</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暂时没有国家/地方抽查情况。</w:t>
            </w:r>
          </w:p>
          <w:p w:rsidR="00BA4EC7" w:rsidRPr="00575F50" w:rsidRDefault="00901044">
            <w:pPr>
              <w:snapToGrid w:val="0"/>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目前没有相关行政主管部门的检查处罚，在现场审核也未发现检查处罚、相关</w:t>
            </w:r>
            <w:proofErr w:type="gramStart"/>
            <w:r w:rsidRPr="00575F50">
              <w:rPr>
                <w:rFonts w:asciiTheme="minorEastAsia" w:eastAsiaTheme="minorEastAsia" w:hAnsiTheme="minorEastAsia" w:hint="eastAsia"/>
                <w:sz w:val="24"/>
                <w:szCs w:val="24"/>
              </w:rPr>
              <w:t>方投诉</w:t>
            </w:r>
            <w:proofErr w:type="gramEnd"/>
            <w:r w:rsidRPr="00575F50">
              <w:rPr>
                <w:rFonts w:asciiTheme="minorEastAsia" w:eastAsiaTheme="minorEastAsia" w:hAnsiTheme="minorEastAsia" w:hint="eastAsia"/>
                <w:sz w:val="24"/>
                <w:szCs w:val="24"/>
              </w:rPr>
              <w:t>等情况。</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90"/>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验证资质</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提供了组织营业执照均为有效。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14"/>
        </w:trPr>
        <w:tc>
          <w:tcPr>
            <w:tcW w:w="1892" w:type="dxa"/>
          </w:tcPr>
          <w:p w:rsidR="00BA4EC7" w:rsidRPr="00575F50" w:rsidRDefault="00901044">
            <w:pPr>
              <w:spacing w:line="360" w:lineRule="auto"/>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一阶段问题验证</w:t>
            </w:r>
          </w:p>
        </w:tc>
        <w:tc>
          <w:tcPr>
            <w:tcW w:w="1228" w:type="dxa"/>
          </w:tcPr>
          <w:p w:rsidR="00BA4EC7" w:rsidRPr="00575F50" w:rsidRDefault="00BA4EC7">
            <w:pPr>
              <w:spacing w:line="360" w:lineRule="auto"/>
              <w:rPr>
                <w:rFonts w:asciiTheme="minorEastAsia" w:eastAsiaTheme="minorEastAsia" w:hAnsiTheme="minorEastAsia"/>
                <w:sz w:val="24"/>
                <w:szCs w:val="24"/>
              </w:rPr>
            </w:pPr>
          </w:p>
        </w:tc>
        <w:tc>
          <w:tcPr>
            <w:tcW w:w="10943" w:type="dxa"/>
          </w:tcPr>
          <w:p w:rsidR="00BA4EC7" w:rsidRPr="00575F50" w:rsidRDefault="00901044">
            <w:pPr>
              <w:spacing w:line="360" w:lineRule="auto"/>
              <w:ind w:firstLineChars="200" w:firstLine="480"/>
              <w:rPr>
                <w:rFonts w:asciiTheme="minorEastAsia" w:eastAsiaTheme="minorEastAsia" w:hAnsiTheme="minorEastAsia"/>
                <w:sz w:val="24"/>
                <w:szCs w:val="24"/>
              </w:rPr>
            </w:pPr>
            <w:r w:rsidRPr="00575F50">
              <w:rPr>
                <w:rFonts w:asciiTheme="minorEastAsia" w:eastAsiaTheme="minorEastAsia" w:hAnsiTheme="minorEastAsia" w:hint="eastAsia"/>
                <w:sz w:val="24"/>
                <w:szCs w:val="24"/>
              </w:rPr>
              <w:t>一阶段审核时发现的问题，经现场验证已关闭，整改措施有效。</w:t>
            </w:r>
          </w:p>
        </w:tc>
        <w:tc>
          <w:tcPr>
            <w:tcW w:w="646" w:type="dxa"/>
            <w:vAlign w:val="center"/>
          </w:tcPr>
          <w:p w:rsidR="00BA4EC7" w:rsidRPr="00575F50" w:rsidRDefault="00BA4EC7">
            <w:pPr>
              <w:spacing w:line="360" w:lineRule="auto"/>
              <w:rPr>
                <w:rFonts w:asciiTheme="minorEastAsia" w:eastAsiaTheme="minorEastAsia" w:hAnsiTheme="minorEastAsia"/>
                <w:color w:val="FF0000"/>
                <w:sz w:val="24"/>
                <w:szCs w:val="24"/>
              </w:rPr>
            </w:pPr>
          </w:p>
        </w:tc>
      </w:tr>
      <w:tr w:rsidR="00BA4EC7" w:rsidRPr="00575F50">
        <w:trPr>
          <w:trHeight w:val="288"/>
        </w:trPr>
        <w:tc>
          <w:tcPr>
            <w:tcW w:w="1892" w:type="dxa"/>
          </w:tcPr>
          <w:p w:rsidR="00BA4EC7" w:rsidRPr="00575F50" w:rsidRDefault="00BA4EC7">
            <w:pPr>
              <w:spacing w:line="360" w:lineRule="auto"/>
              <w:rPr>
                <w:rFonts w:asciiTheme="minorEastAsia" w:eastAsiaTheme="minorEastAsia" w:hAnsiTheme="minorEastAsia"/>
                <w:color w:val="FF0000"/>
                <w:sz w:val="24"/>
                <w:szCs w:val="24"/>
              </w:rPr>
            </w:pPr>
          </w:p>
        </w:tc>
        <w:tc>
          <w:tcPr>
            <w:tcW w:w="1228" w:type="dxa"/>
          </w:tcPr>
          <w:p w:rsidR="00BA4EC7" w:rsidRPr="00575F50" w:rsidRDefault="00BA4EC7">
            <w:pPr>
              <w:spacing w:line="360" w:lineRule="auto"/>
              <w:rPr>
                <w:rFonts w:asciiTheme="minorEastAsia" w:eastAsiaTheme="minorEastAsia" w:hAnsiTheme="minorEastAsia"/>
                <w:color w:val="FF0000"/>
                <w:sz w:val="24"/>
                <w:szCs w:val="24"/>
              </w:rPr>
            </w:pPr>
          </w:p>
        </w:tc>
        <w:tc>
          <w:tcPr>
            <w:tcW w:w="10943" w:type="dxa"/>
          </w:tcPr>
          <w:p w:rsidR="00BA4EC7" w:rsidRPr="00575F50" w:rsidRDefault="00BA4EC7">
            <w:pPr>
              <w:spacing w:line="360" w:lineRule="auto"/>
              <w:rPr>
                <w:rFonts w:asciiTheme="minorEastAsia" w:eastAsiaTheme="minorEastAsia" w:hAnsiTheme="minorEastAsia"/>
                <w:color w:val="FF0000"/>
                <w:sz w:val="24"/>
                <w:szCs w:val="24"/>
              </w:rPr>
            </w:pPr>
          </w:p>
        </w:tc>
        <w:tc>
          <w:tcPr>
            <w:tcW w:w="646" w:type="dxa"/>
          </w:tcPr>
          <w:p w:rsidR="00BA4EC7" w:rsidRPr="00575F50" w:rsidRDefault="00BA4EC7">
            <w:pPr>
              <w:spacing w:line="360" w:lineRule="auto"/>
              <w:rPr>
                <w:rFonts w:asciiTheme="minorEastAsia" w:eastAsiaTheme="minorEastAsia" w:hAnsiTheme="minorEastAsia" w:cs="宋体"/>
                <w:color w:val="FF0000"/>
                <w:sz w:val="24"/>
                <w:szCs w:val="24"/>
              </w:rPr>
            </w:pPr>
          </w:p>
        </w:tc>
      </w:tr>
    </w:tbl>
    <w:p w:rsidR="00BA4EC7" w:rsidRPr="00575F50" w:rsidRDefault="00BA4EC7">
      <w:pPr>
        <w:rPr>
          <w:rFonts w:asciiTheme="minorEastAsia" w:eastAsiaTheme="minorEastAsia" w:hAnsiTheme="minorEastAsia"/>
          <w:color w:val="FF0000"/>
        </w:rPr>
      </w:pPr>
    </w:p>
    <w:p w:rsidR="00BA4EC7" w:rsidRPr="00575F50" w:rsidRDefault="00901044">
      <w:pPr>
        <w:pStyle w:val="a7"/>
        <w:rPr>
          <w:rFonts w:asciiTheme="minorEastAsia" w:eastAsiaTheme="minorEastAsia" w:hAnsiTheme="minorEastAsia"/>
        </w:rPr>
      </w:pPr>
      <w:r w:rsidRPr="00575F50">
        <w:rPr>
          <w:rFonts w:asciiTheme="minorEastAsia" w:eastAsiaTheme="minorEastAsia" w:hAnsiTheme="minorEastAsia" w:hint="eastAsia"/>
        </w:rPr>
        <w:t>说明：不符合标注N</w:t>
      </w:r>
    </w:p>
    <w:p w:rsidR="00BA4EC7" w:rsidRPr="00575F50" w:rsidRDefault="00BA4EC7">
      <w:pPr>
        <w:pStyle w:val="a7"/>
        <w:rPr>
          <w:rFonts w:asciiTheme="minorEastAsia" w:eastAsiaTheme="minorEastAsia" w:hAnsiTheme="minorEastAsia"/>
          <w:color w:val="FF0000"/>
        </w:rPr>
      </w:pPr>
    </w:p>
    <w:p w:rsidR="00BA4EC7" w:rsidRPr="00575F50" w:rsidRDefault="00BA4EC7">
      <w:pPr>
        <w:pStyle w:val="a7"/>
        <w:rPr>
          <w:rFonts w:asciiTheme="minorEastAsia" w:eastAsiaTheme="minorEastAsia" w:hAnsiTheme="minorEastAsia"/>
          <w:color w:val="FF0000"/>
        </w:rPr>
      </w:pPr>
    </w:p>
    <w:p w:rsidR="00BA4EC7" w:rsidRPr="00575F50" w:rsidRDefault="00BA4EC7">
      <w:pPr>
        <w:pStyle w:val="a7"/>
        <w:rPr>
          <w:rFonts w:asciiTheme="minorEastAsia" w:eastAsiaTheme="minorEastAsia" w:hAnsiTheme="minorEastAsia"/>
          <w:color w:val="FF0000"/>
        </w:rPr>
      </w:pPr>
    </w:p>
    <w:p w:rsidR="00943833" w:rsidRPr="00575F50" w:rsidRDefault="00943833">
      <w:pPr>
        <w:pStyle w:val="a7"/>
        <w:rPr>
          <w:rFonts w:asciiTheme="minorEastAsia" w:eastAsiaTheme="minorEastAsia" w:hAnsiTheme="minorEastAsia"/>
          <w:color w:val="FF0000"/>
        </w:rPr>
      </w:pPr>
    </w:p>
    <w:p w:rsidR="00943833" w:rsidRPr="00575F50" w:rsidRDefault="00943833">
      <w:pPr>
        <w:pStyle w:val="a7"/>
        <w:rPr>
          <w:rFonts w:asciiTheme="minorEastAsia" w:eastAsiaTheme="minorEastAsia" w:hAnsiTheme="minorEastAsia"/>
          <w:color w:val="FF0000"/>
        </w:rPr>
      </w:pPr>
    </w:p>
    <w:sectPr w:rsidR="00943833" w:rsidRPr="00575F50" w:rsidSect="00115FA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E8" w:rsidRDefault="000239E8">
      <w:r>
        <w:separator/>
      </w:r>
    </w:p>
  </w:endnote>
  <w:endnote w:type="continuationSeparator" w:id="0">
    <w:p w:rsidR="000239E8" w:rsidRDefault="0002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115FA8">
            <w:pPr>
              <w:pStyle w:val="a7"/>
              <w:jc w:val="center"/>
            </w:pPr>
            <w:r>
              <w:rPr>
                <w:b/>
                <w:sz w:val="24"/>
                <w:szCs w:val="24"/>
              </w:rPr>
              <w:fldChar w:fldCharType="begin"/>
            </w:r>
            <w:r w:rsidR="00901044">
              <w:rPr>
                <w:b/>
              </w:rPr>
              <w:instrText>PAGE</w:instrText>
            </w:r>
            <w:r>
              <w:rPr>
                <w:b/>
                <w:sz w:val="24"/>
                <w:szCs w:val="24"/>
              </w:rPr>
              <w:fldChar w:fldCharType="separate"/>
            </w:r>
            <w:r w:rsidR="002963E3">
              <w:rPr>
                <w:b/>
                <w:noProof/>
              </w:rPr>
              <w:t>14</w:t>
            </w:r>
            <w:r>
              <w:rPr>
                <w:b/>
                <w:sz w:val="24"/>
                <w:szCs w:val="24"/>
              </w:rPr>
              <w:fldChar w:fldCharType="end"/>
            </w:r>
            <w:r w:rsidR="00901044">
              <w:rPr>
                <w:lang w:val="zh-CN"/>
              </w:rPr>
              <w:t xml:space="preserve"> </w:t>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2963E3">
              <w:rPr>
                <w:b/>
                <w:noProof/>
              </w:rPr>
              <w:t>14</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E8" w:rsidRDefault="000239E8">
      <w:r>
        <w:separator/>
      </w:r>
    </w:p>
  </w:footnote>
  <w:footnote w:type="continuationSeparator" w:id="0">
    <w:p w:rsidR="000239E8" w:rsidRDefault="00023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90104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4EC7" w:rsidRDefault="000239E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A4EC7" w:rsidRDefault="0090104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239E8"/>
    <w:rsid w:val="000312CE"/>
    <w:rsid w:val="0003373A"/>
    <w:rsid w:val="00037717"/>
    <w:rsid w:val="000623A0"/>
    <w:rsid w:val="000667BB"/>
    <w:rsid w:val="00082DA4"/>
    <w:rsid w:val="0008302C"/>
    <w:rsid w:val="000934A3"/>
    <w:rsid w:val="000954A0"/>
    <w:rsid w:val="000A22BB"/>
    <w:rsid w:val="000C520C"/>
    <w:rsid w:val="000C6DD5"/>
    <w:rsid w:val="000E3F2A"/>
    <w:rsid w:val="000E59F3"/>
    <w:rsid w:val="000F1423"/>
    <w:rsid w:val="000F6037"/>
    <w:rsid w:val="0010725D"/>
    <w:rsid w:val="001139C6"/>
    <w:rsid w:val="00115FA8"/>
    <w:rsid w:val="00147713"/>
    <w:rsid w:val="00152D7C"/>
    <w:rsid w:val="00184136"/>
    <w:rsid w:val="00191322"/>
    <w:rsid w:val="0019287B"/>
    <w:rsid w:val="001A2D7F"/>
    <w:rsid w:val="001B289F"/>
    <w:rsid w:val="001B2D63"/>
    <w:rsid w:val="001B387B"/>
    <w:rsid w:val="001B3D1B"/>
    <w:rsid w:val="001C5D0F"/>
    <w:rsid w:val="001D742A"/>
    <w:rsid w:val="001F1985"/>
    <w:rsid w:val="0021308D"/>
    <w:rsid w:val="0021604A"/>
    <w:rsid w:val="00226F2A"/>
    <w:rsid w:val="00232AB1"/>
    <w:rsid w:val="0024520F"/>
    <w:rsid w:val="002458E8"/>
    <w:rsid w:val="00254904"/>
    <w:rsid w:val="00257733"/>
    <w:rsid w:val="00261459"/>
    <w:rsid w:val="00261B0F"/>
    <w:rsid w:val="0029375C"/>
    <w:rsid w:val="002963E3"/>
    <w:rsid w:val="002B354C"/>
    <w:rsid w:val="002D716B"/>
    <w:rsid w:val="002F4962"/>
    <w:rsid w:val="00300C2B"/>
    <w:rsid w:val="00301F7C"/>
    <w:rsid w:val="00330F54"/>
    <w:rsid w:val="00334142"/>
    <w:rsid w:val="00334358"/>
    <w:rsid w:val="00337922"/>
    <w:rsid w:val="00340867"/>
    <w:rsid w:val="0035772B"/>
    <w:rsid w:val="00361FE0"/>
    <w:rsid w:val="00380837"/>
    <w:rsid w:val="003A085E"/>
    <w:rsid w:val="003A198A"/>
    <w:rsid w:val="003D31EA"/>
    <w:rsid w:val="003F2D46"/>
    <w:rsid w:val="00410914"/>
    <w:rsid w:val="004310FD"/>
    <w:rsid w:val="00433551"/>
    <w:rsid w:val="00436693"/>
    <w:rsid w:val="00436831"/>
    <w:rsid w:val="00447DAC"/>
    <w:rsid w:val="00467067"/>
    <w:rsid w:val="00473A5B"/>
    <w:rsid w:val="00475D62"/>
    <w:rsid w:val="004C094F"/>
    <w:rsid w:val="004C4BFB"/>
    <w:rsid w:val="004C5009"/>
    <w:rsid w:val="004F0252"/>
    <w:rsid w:val="004F3FCD"/>
    <w:rsid w:val="004F4F4E"/>
    <w:rsid w:val="0050069D"/>
    <w:rsid w:val="00501C7B"/>
    <w:rsid w:val="005045E0"/>
    <w:rsid w:val="00513AAF"/>
    <w:rsid w:val="005205B9"/>
    <w:rsid w:val="00536930"/>
    <w:rsid w:val="00545695"/>
    <w:rsid w:val="005524D9"/>
    <w:rsid w:val="00564E53"/>
    <w:rsid w:val="00570B50"/>
    <w:rsid w:val="00575F50"/>
    <w:rsid w:val="00576181"/>
    <w:rsid w:val="00576A41"/>
    <w:rsid w:val="005A266F"/>
    <w:rsid w:val="005B15E3"/>
    <w:rsid w:val="005B6B87"/>
    <w:rsid w:val="005C423B"/>
    <w:rsid w:val="005D1A4B"/>
    <w:rsid w:val="005F1566"/>
    <w:rsid w:val="005F4A2B"/>
    <w:rsid w:val="00604130"/>
    <w:rsid w:val="006045A7"/>
    <w:rsid w:val="0061215F"/>
    <w:rsid w:val="00614964"/>
    <w:rsid w:val="00616BB7"/>
    <w:rsid w:val="00636EE2"/>
    <w:rsid w:val="00644FE2"/>
    <w:rsid w:val="00661E7F"/>
    <w:rsid w:val="0067640C"/>
    <w:rsid w:val="00681ECB"/>
    <w:rsid w:val="0069187B"/>
    <w:rsid w:val="006A2473"/>
    <w:rsid w:val="006A2AAC"/>
    <w:rsid w:val="006C70FD"/>
    <w:rsid w:val="006D44BF"/>
    <w:rsid w:val="006E408B"/>
    <w:rsid w:val="006E678B"/>
    <w:rsid w:val="00702221"/>
    <w:rsid w:val="0070257C"/>
    <w:rsid w:val="0071303F"/>
    <w:rsid w:val="007173B7"/>
    <w:rsid w:val="00751363"/>
    <w:rsid w:val="00757BAE"/>
    <w:rsid w:val="00764208"/>
    <w:rsid w:val="00765CAB"/>
    <w:rsid w:val="007742A2"/>
    <w:rsid w:val="00774A0E"/>
    <w:rsid w:val="007757F3"/>
    <w:rsid w:val="0077650F"/>
    <w:rsid w:val="0078463E"/>
    <w:rsid w:val="00791ECE"/>
    <w:rsid w:val="007B2FAF"/>
    <w:rsid w:val="007D4961"/>
    <w:rsid w:val="007D7953"/>
    <w:rsid w:val="007E3722"/>
    <w:rsid w:val="007E450D"/>
    <w:rsid w:val="007E6AEB"/>
    <w:rsid w:val="007F6D43"/>
    <w:rsid w:val="00800460"/>
    <w:rsid w:val="00821892"/>
    <w:rsid w:val="0087291F"/>
    <w:rsid w:val="0088298C"/>
    <w:rsid w:val="00883BC2"/>
    <w:rsid w:val="008860A1"/>
    <w:rsid w:val="00896F02"/>
    <w:rsid w:val="008973EE"/>
    <w:rsid w:val="008B0FBB"/>
    <w:rsid w:val="008C54C9"/>
    <w:rsid w:val="00901044"/>
    <w:rsid w:val="00902422"/>
    <w:rsid w:val="00914EF5"/>
    <w:rsid w:val="00920DF5"/>
    <w:rsid w:val="00941436"/>
    <w:rsid w:val="00943833"/>
    <w:rsid w:val="009556B6"/>
    <w:rsid w:val="00961FB0"/>
    <w:rsid w:val="00971600"/>
    <w:rsid w:val="009848AC"/>
    <w:rsid w:val="009973B4"/>
    <w:rsid w:val="009A2DE9"/>
    <w:rsid w:val="009A6C25"/>
    <w:rsid w:val="009C28C1"/>
    <w:rsid w:val="009D2575"/>
    <w:rsid w:val="009F7EED"/>
    <w:rsid w:val="00A1764B"/>
    <w:rsid w:val="00A34FB9"/>
    <w:rsid w:val="00A513C4"/>
    <w:rsid w:val="00A62A7C"/>
    <w:rsid w:val="00A6388E"/>
    <w:rsid w:val="00A641A7"/>
    <w:rsid w:val="00A70DDE"/>
    <w:rsid w:val="00A719FE"/>
    <w:rsid w:val="00A849DB"/>
    <w:rsid w:val="00A85975"/>
    <w:rsid w:val="00A916AE"/>
    <w:rsid w:val="00A961DC"/>
    <w:rsid w:val="00AA3677"/>
    <w:rsid w:val="00AB216E"/>
    <w:rsid w:val="00AC5004"/>
    <w:rsid w:val="00AD5678"/>
    <w:rsid w:val="00AE30C9"/>
    <w:rsid w:val="00AE51DA"/>
    <w:rsid w:val="00AE691E"/>
    <w:rsid w:val="00AF0AAB"/>
    <w:rsid w:val="00AF6D4E"/>
    <w:rsid w:val="00B23785"/>
    <w:rsid w:val="00B24DBB"/>
    <w:rsid w:val="00B24DE9"/>
    <w:rsid w:val="00B342D7"/>
    <w:rsid w:val="00B35E9F"/>
    <w:rsid w:val="00B92F44"/>
    <w:rsid w:val="00B95A21"/>
    <w:rsid w:val="00BA4EC7"/>
    <w:rsid w:val="00BB264F"/>
    <w:rsid w:val="00BC7F68"/>
    <w:rsid w:val="00BE62BF"/>
    <w:rsid w:val="00BF4DD3"/>
    <w:rsid w:val="00BF597E"/>
    <w:rsid w:val="00C05173"/>
    <w:rsid w:val="00C11A6C"/>
    <w:rsid w:val="00C25449"/>
    <w:rsid w:val="00C31F42"/>
    <w:rsid w:val="00C32191"/>
    <w:rsid w:val="00C351C6"/>
    <w:rsid w:val="00C37024"/>
    <w:rsid w:val="00C447B9"/>
    <w:rsid w:val="00C51A36"/>
    <w:rsid w:val="00C55228"/>
    <w:rsid w:val="00C57501"/>
    <w:rsid w:val="00C7150D"/>
    <w:rsid w:val="00C73CBB"/>
    <w:rsid w:val="00CC0B3C"/>
    <w:rsid w:val="00CE315A"/>
    <w:rsid w:val="00CE4B52"/>
    <w:rsid w:val="00D06F59"/>
    <w:rsid w:val="00D07BA6"/>
    <w:rsid w:val="00D367C5"/>
    <w:rsid w:val="00D77C53"/>
    <w:rsid w:val="00D8388C"/>
    <w:rsid w:val="00D92952"/>
    <w:rsid w:val="00DA2F95"/>
    <w:rsid w:val="00DB08AA"/>
    <w:rsid w:val="00DB128A"/>
    <w:rsid w:val="00DC47E1"/>
    <w:rsid w:val="00DC5B16"/>
    <w:rsid w:val="00DD5C14"/>
    <w:rsid w:val="00DE0BAF"/>
    <w:rsid w:val="00E36B87"/>
    <w:rsid w:val="00E5485A"/>
    <w:rsid w:val="00E724A3"/>
    <w:rsid w:val="00E7501F"/>
    <w:rsid w:val="00E82283"/>
    <w:rsid w:val="00E82679"/>
    <w:rsid w:val="00EA63A3"/>
    <w:rsid w:val="00EB0164"/>
    <w:rsid w:val="00ED0F62"/>
    <w:rsid w:val="00EE4ECC"/>
    <w:rsid w:val="00EF7976"/>
    <w:rsid w:val="00F006EF"/>
    <w:rsid w:val="00F10880"/>
    <w:rsid w:val="00F25851"/>
    <w:rsid w:val="00F547FE"/>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5FA8"/>
    <w:pPr>
      <w:widowControl w:val="0"/>
      <w:jc w:val="both"/>
    </w:pPr>
    <w:rPr>
      <w:rFonts w:ascii="Times New Roman" w:eastAsia="宋体" w:hAnsi="Times New Roman" w:cs="Times New Roman"/>
      <w:kern w:val="2"/>
      <w:sz w:val="21"/>
    </w:rPr>
  </w:style>
  <w:style w:type="paragraph" w:styleId="2">
    <w:name w:val="heading 2"/>
    <w:basedOn w:val="a"/>
    <w:next w:val="a1"/>
    <w:qFormat/>
    <w:rsid w:val="00115FA8"/>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115FA8"/>
    <w:pPr>
      <w:spacing w:line="420" w:lineRule="exact"/>
    </w:pPr>
    <w:rPr>
      <w:sz w:val="24"/>
    </w:rPr>
  </w:style>
  <w:style w:type="paragraph" w:styleId="a1">
    <w:name w:val="Normal Indent"/>
    <w:basedOn w:val="a"/>
    <w:qFormat/>
    <w:rsid w:val="00115FA8"/>
    <w:pPr>
      <w:adjustRightInd w:val="0"/>
      <w:spacing w:line="360" w:lineRule="atLeast"/>
      <w:ind w:left="480"/>
      <w:textAlignment w:val="baseline"/>
    </w:pPr>
    <w:rPr>
      <w:kern w:val="0"/>
    </w:rPr>
  </w:style>
  <w:style w:type="paragraph" w:styleId="a5">
    <w:name w:val="Body Text Indent"/>
    <w:basedOn w:val="a"/>
    <w:qFormat/>
    <w:rsid w:val="00115FA8"/>
    <w:pPr>
      <w:ind w:firstLineChars="200" w:firstLine="480"/>
    </w:pPr>
    <w:rPr>
      <w:sz w:val="24"/>
    </w:rPr>
  </w:style>
  <w:style w:type="paragraph" w:styleId="a6">
    <w:name w:val="Balloon Text"/>
    <w:basedOn w:val="a"/>
    <w:link w:val="Char"/>
    <w:uiPriority w:val="99"/>
    <w:semiHidden/>
    <w:unhideWhenUsed/>
    <w:qFormat/>
    <w:rsid w:val="00115FA8"/>
    <w:rPr>
      <w:sz w:val="18"/>
      <w:szCs w:val="18"/>
    </w:rPr>
  </w:style>
  <w:style w:type="paragraph" w:styleId="a7">
    <w:name w:val="footer"/>
    <w:basedOn w:val="a"/>
    <w:link w:val="Char0"/>
    <w:uiPriority w:val="99"/>
    <w:unhideWhenUsed/>
    <w:qFormat/>
    <w:rsid w:val="00115FA8"/>
    <w:pPr>
      <w:tabs>
        <w:tab w:val="center" w:pos="4153"/>
        <w:tab w:val="right" w:pos="8306"/>
      </w:tabs>
      <w:snapToGrid w:val="0"/>
      <w:jc w:val="left"/>
    </w:pPr>
    <w:rPr>
      <w:sz w:val="18"/>
      <w:szCs w:val="18"/>
    </w:rPr>
  </w:style>
  <w:style w:type="paragraph" w:styleId="a8">
    <w:name w:val="header"/>
    <w:basedOn w:val="a"/>
    <w:link w:val="Char1"/>
    <w:unhideWhenUsed/>
    <w:qFormat/>
    <w:rsid w:val="00115FA8"/>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115FA8"/>
  </w:style>
  <w:style w:type="paragraph" w:customStyle="1" w:styleId="aa">
    <w:name w:val="表格文字"/>
    <w:basedOn w:val="a"/>
    <w:qFormat/>
    <w:rsid w:val="00115FA8"/>
    <w:pPr>
      <w:spacing w:before="25" w:after="25"/>
    </w:pPr>
    <w:rPr>
      <w:bCs/>
      <w:spacing w:val="10"/>
    </w:rPr>
  </w:style>
  <w:style w:type="character" w:customStyle="1" w:styleId="Char1">
    <w:name w:val="页眉 Char"/>
    <w:basedOn w:val="a2"/>
    <w:link w:val="a8"/>
    <w:uiPriority w:val="99"/>
    <w:qFormat/>
    <w:rsid w:val="00115FA8"/>
    <w:rPr>
      <w:rFonts w:ascii="Times New Roman" w:eastAsia="宋体" w:hAnsi="Times New Roman" w:cs="Times New Roman"/>
      <w:sz w:val="18"/>
      <w:szCs w:val="18"/>
    </w:rPr>
  </w:style>
  <w:style w:type="character" w:customStyle="1" w:styleId="Char0">
    <w:name w:val="页脚 Char"/>
    <w:basedOn w:val="a2"/>
    <w:link w:val="a7"/>
    <w:uiPriority w:val="99"/>
    <w:qFormat/>
    <w:rsid w:val="00115FA8"/>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115FA8"/>
    <w:rPr>
      <w:rFonts w:ascii="Times New Roman" w:eastAsia="宋体" w:hAnsi="Times New Roman" w:cs="Times New Roman"/>
      <w:sz w:val="18"/>
      <w:szCs w:val="18"/>
    </w:rPr>
  </w:style>
  <w:style w:type="character" w:customStyle="1" w:styleId="CharChar1">
    <w:name w:val="Char Char1"/>
    <w:qFormat/>
    <w:locked/>
    <w:rsid w:val="00115FA8"/>
    <w:rPr>
      <w:rFonts w:ascii="宋体" w:eastAsia="宋体" w:hAnsi="Courier New" w:hint="eastAsia"/>
      <w:kern w:val="2"/>
      <w:sz w:val="21"/>
      <w:lang w:val="en-US" w:eastAsia="zh-CN" w:bidi="ar-SA"/>
    </w:rPr>
  </w:style>
  <w:style w:type="paragraph" w:styleId="ab">
    <w:name w:val="List Paragraph"/>
    <w:basedOn w:val="a"/>
    <w:qFormat/>
    <w:rsid w:val="00115F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202</cp:revision>
  <dcterms:created xsi:type="dcterms:W3CDTF">2015-06-17T12:51:00Z</dcterms:created>
  <dcterms:modified xsi:type="dcterms:W3CDTF">2021-08-01T23:21:00Z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