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65A" w:rsidRDefault="00FD524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952"/>
        <w:gridCol w:w="761"/>
        <w:gridCol w:w="9367"/>
        <w:gridCol w:w="1590"/>
      </w:tblGrid>
      <w:tr w:rsidR="0052165A">
        <w:trPr>
          <w:trHeight w:val="515"/>
        </w:trPr>
        <w:tc>
          <w:tcPr>
            <w:tcW w:w="2044" w:type="dxa"/>
            <w:vMerge w:val="restart"/>
            <w:vAlign w:val="center"/>
          </w:tcPr>
          <w:p w:rsidR="0052165A" w:rsidRDefault="00FD5243">
            <w:pPr>
              <w:spacing w:before="120"/>
              <w:jc w:val="center"/>
              <w:rPr>
                <w:sz w:val="24"/>
                <w:szCs w:val="24"/>
              </w:rPr>
            </w:pPr>
            <w:r>
              <w:rPr>
                <w:rFonts w:hint="eastAsia"/>
                <w:sz w:val="24"/>
                <w:szCs w:val="24"/>
              </w:rPr>
              <w:t>过程与活动、</w:t>
            </w:r>
          </w:p>
          <w:p w:rsidR="0052165A" w:rsidRDefault="00FD5243">
            <w:pPr>
              <w:jc w:val="center"/>
            </w:pPr>
            <w:r>
              <w:rPr>
                <w:rFonts w:hint="eastAsia"/>
                <w:sz w:val="24"/>
                <w:szCs w:val="24"/>
              </w:rPr>
              <w:t>抽样计划</w:t>
            </w:r>
          </w:p>
        </w:tc>
        <w:tc>
          <w:tcPr>
            <w:tcW w:w="952" w:type="dxa"/>
            <w:vMerge w:val="restart"/>
            <w:vAlign w:val="center"/>
          </w:tcPr>
          <w:p w:rsidR="0052165A" w:rsidRDefault="00FD5243">
            <w:pPr>
              <w:rPr>
                <w:sz w:val="24"/>
                <w:szCs w:val="24"/>
              </w:rPr>
            </w:pPr>
            <w:r>
              <w:rPr>
                <w:rFonts w:hint="eastAsia"/>
                <w:sz w:val="24"/>
                <w:szCs w:val="24"/>
              </w:rPr>
              <w:t>涉及</w:t>
            </w:r>
          </w:p>
          <w:p w:rsidR="0052165A" w:rsidRDefault="00FD5243">
            <w:r>
              <w:rPr>
                <w:rFonts w:hint="eastAsia"/>
                <w:sz w:val="24"/>
                <w:szCs w:val="24"/>
              </w:rPr>
              <w:t>条款</w:t>
            </w:r>
          </w:p>
        </w:tc>
        <w:tc>
          <w:tcPr>
            <w:tcW w:w="10128" w:type="dxa"/>
            <w:gridSpan w:val="2"/>
            <w:vAlign w:val="center"/>
          </w:tcPr>
          <w:p w:rsidR="0052165A" w:rsidRDefault="00FD5243" w:rsidP="00452B33">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sidRPr="00162F05">
              <w:rPr>
                <w:sz w:val="24"/>
                <w:szCs w:val="24"/>
              </w:rPr>
              <w:t xml:space="preserve"> </w:t>
            </w:r>
            <w:r w:rsidR="00D81062" w:rsidRPr="00162F05">
              <w:rPr>
                <w:rFonts w:hint="eastAsia"/>
                <w:sz w:val="24"/>
                <w:szCs w:val="24"/>
              </w:rPr>
              <w:t>陪同人员：</w:t>
            </w:r>
            <w:r w:rsidR="00452B33">
              <w:rPr>
                <w:rFonts w:hint="eastAsia"/>
                <w:sz w:val="24"/>
                <w:szCs w:val="24"/>
              </w:rPr>
              <w:t>邱</w:t>
            </w:r>
            <w:r w:rsidR="00452B33">
              <w:rPr>
                <w:sz w:val="24"/>
                <w:szCs w:val="24"/>
              </w:rPr>
              <w:t>刚</w:t>
            </w:r>
            <w:r w:rsidR="00452B33">
              <w:rPr>
                <w:sz w:val="24"/>
                <w:szCs w:val="24"/>
              </w:rPr>
              <w:t xml:space="preserve"> </w:t>
            </w:r>
          </w:p>
        </w:tc>
        <w:tc>
          <w:tcPr>
            <w:tcW w:w="1590" w:type="dxa"/>
            <w:vMerge w:val="restart"/>
            <w:vAlign w:val="center"/>
          </w:tcPr>
          <w:p w:rsidR="0052165A" w:rsidRDefault="00FD5243">
            <w:pPr>
              <w:rPr>
                <w:sz w:val="24"/>
                <w:szCs w:val="24"/>
              </w:rPr>
            </w:pPr>
            <w:r>
              <w:rPr>
                <w:rFonts w:hint="eastAsia"/>
                <w:sz w:val="24"/>
                <w:szCs w:val="24"/>
              </w:rPr>
              <w:t>判定</w:t>
            </w:r>
          </w:p>
        </w:tc>
      </w:tr>
      <w:tr w:rsidR="0052165A">
        <w:trPr>
          <w:trHeight w:val="403"/>
        </w:trPr>
        <w:tc>
          <w:tcPr>
            <w:tcW w:w="2044" w:type="dxa"/>
            <w:vMerge/>
            <w:vAlign w:val="center"/>
          </w:tcPr>
          <w:p w:rsidR="0052165A" w:rsidRDefault="0052165A"/>
        </w:tc>
        <w:tc>
          <w:tcPr>
            <w:tcW w:w="952" w:type="dxa"/>
            <w:vMerge/>
            <w:vAlign w:val="center"/>
          </w:tcPr>
          <w:p w:rsidR="0052165A" w:rsidRDefault="0052165A"/>
        </w:tc>
        <w:tc>
          <w:tcPr>
            <w:tcW w:w="10128" w:type="dxa"/>
            <w:gridSpan w:val="2"/>
            <w:vAlign w:val="center"/>
          </w:tcPr>
          <w:p w:rsidR="0052165A" w:rsidRPr="003B3EE3" w:rsidRDefault="00FD5243" w:rsidP="007102C7">
            <w:pPr>
              <w:spacing w:before="120"/>
            </w:pPr>
            <w:r>
              <w:rPr>
                <w:rFonts w:hint="eastAsia"/>
                <w:sz w:val="24"/>
                <w:szCs w:val="24"/>
              </w:rPr>
              <w:t>审核员：</w:t>
            </w:r>
            <w:r w:rsidR="00A15408">
              <w:rPr>
                <w:rFonts w:hint="eastAsia"/>
                <w:sz w:val="24"/>
                <w:szCs w:val="24"/>
              </w:rPr>
              <w:t>邝</w:t>
            </w:r>
            <w:r w:rsidR="00A15408">
              <w:rPr>
                <w:sz w:val="24"/>
                <w:szCs w:val="24"/>
              </w:rPr>
              <w:t>柏臣</w:t>
            </w:r>
            <w:r>
              <w:rPr>
                <w:sz w:val="24"/>
                <w:szCs w:val="24"/>
              </w:rPr>
              <w:t xml:space="preserve"> </w:t>
            </w:r>
            <w:r w:rsidR="007102C7">
              <w:rPr>
                <w:rFonts w:hint="eastAsia"/>
                <w:sz w:val="24"/>
                <w:szCs w:val="24"/>
              </w:rPr>
              <w:t>罗洪荣（专家）</w:t>
            </w:r>
            <w:r w:rsidR="007102C7">
              <w:rPr>
                <w:sz w:val="24"/>
                <w:szCs w:val="24"/>
              </w:rPr>
              <w:t xml:space="preserve"> </w:t>
            </w:r>
            <w:bookmarkStart w:id="0" w:name="_GoBack"/>
            <w:bookmarkEnd w:id="0"/>
            <w:r>
              <w:rPr>
                <w:rFonts w:hint="eastAsia"/>
                <w:sz w:val="24"/>
                <w:szCs w:val="24"/>
              </w:rPr>
              <w:t xml:space="preserve">  </w:t>
            </w:r>
            <w:r>
              <w:rPr>
                <w:rFonts w:hint="eastAsia"/>
                <w:sz w:val="24"/>
                <w:szCs w:val="24"/>
              </w:rPr>
              <w:t>审核日期：</w:t>
            </w:r>
            <w:r w:rsidR="00452B33">
              <w:rPr>
                <w:rFonts w:hint="eastAsia"/>
                <w:sz w:val="24"/>
                <w:szCs w:val="24"/>
              </w:rPr>
              <w:t>2021-11-18</w:t>
            </w:r>
          </w:p>
        </w:tc>
        <w:tc>
          <w:tcPr>
            <w:tcW w:w="1590" w:type="dxa"/>
            <w:vMerge/>
          </w:tcPr>
          <w:p w:rsidR="0052165A" w:rsidRDefault="0052165A"/>
        </w:tc>
      </w:tr>
      <w:tr w:rsidR="0052165A">
        <w:trPr>
          <w:trHeight w:val="516"/>
        </w:trPr>
        <w:tc>
          <w:tcPr>
            <w:tcW w:w="2044" w:type="dxa"/>
            <w:vMerge/>
            <w:vAlign w:val="center"/>
          </w:tcPr>
          <w:p w:rsidR="0052165A" w:rsidRDefault="0052165A"/>
        </w:tc>
        <w:tc>
          <w:tcPr>
            <w:tcW w:w="952" w:type="dxa"/>
            <w:vMerge/>
            <w:vAlign w:val="center"/>
          </w:tcPr>
          <w:p w:rsidR="0052165A" w:rsidRDefault="0052165A"/>
        </w:tc>
        <w:tc>
          <w:tcPr>
            <w:tcW w:w="10128" w:type="dxa"/>
            <w:gridSpan w:val="2"/>
            <w:vAlign w:val="center"/>
          </w:tcPr>
          <w:p w:rsidR="0052165A" w:rsidRDefault="00FD5243">
            <w:pPr>
              <w:spacing w:before="120"/>
              <w:rPr>
                <w:sz w:val="24"/>
                <w:szCs w:val="24"/>
              </w:rPr>
            </w:pPr>
            <w:r>
              <w:rPr>
                <w:rFonts w:hint="eastAsia"/>
                <w:sz w:val="24"/>
                <w:szCs w:val="24"/>
              </w:rPr>
              <w:t>审核条款：</w:t>
            </w:r>
            <w:r>
              <w:rPr>
                <w:rFonts w:hint="eastAsia"/>
                <w:sz w:val="24"/>
                <w:szCs w:val="24"/>
              </w:rPr>
              <w:t>FSMS</w:t>
            </w:r>
            <w:r>
              <w:rPr>
                <w:rFonts w:hint="eastAsia"/>
                <w:sz w:val="24"/>
                <w:szCs w:val="24"/>
              </w:rPr>
              <w:t>：</w:t>
            </w:r>
            <w:r>
              <w:rPr>
                <w:rFonts w:hint="eastAsia"/>
                <w:sz w:val="24"/>
                <w:szCs w:val="24"/>
              </w:rPr>
              <w:t>4.1/4.2/4.3/4.4/5.1/5.2/5.3/6.1/6.2/6.3/7.1.1/7.4/9.1.1/9.3/10.2</w:t>
            </w:r>
          </w:p>
        </w:tc>
        <w:tc>
          <w:tcPr>
            <w:tcW w:w="1590" w:type="dxa"/>
            <w:vMerge/>
          </w:tcPr>
          <w:p w:rsidR="0052165A" w:rsidRDefault="0052165A"/>
        </w:tc>
      </w:tr>
      <w:tr w:rsidR="0052165A">
        <w:trPr>
          <w:trHeight w:val="443"/>
        </w:trPr>
        <w:tc>
          <w:tcPr>
            <w:tcW w:w="2044" w:type="dxa"/>
            <w:vMerge w:val="restart"/>
          </w:tcPr>
          <w:p w:rsidR="0052165A" w:rsidRDefault="00FD5243">
            <w:r>
              <w:rPr>
                <w:rFonts w:hint="eastAsia"/>
              </w:rPr>
              <w:t>理解组织及其所处的环境</w:t>
            </w:r>
          </w:p>
        </w:tc>
        <w:tc>
          <w:tcPr>
            <w:tcW w:w="952" w:type="dxa"/>
            <w:vMerge w:val="restart"/>
          </w:tcPr>
          <w:p w:rsidR="0052165A" w:rsidRDefault="00FD5243">
            <w:r>
              <w:rPr>
                <w:rFonts w:hint="eastAsia"/>
              </w:rPr>
              <w:t xml:space="preserve">F4.1 </w:t>
            </w:r>
          </w:p>
        </w:tc>
        <w:tc>
          <w:tcPr>
            <w:tcW w:w="761" w:type="dxa"/>
          </w:tcPr>
          <w:p w:rsidR="0052165A" w:rsidRDefault="00FD5243">
            <w:r>
              <w:rPr>
                <w:rFonts w:hint="eastAsia"/>
              </w:rPr>
              <w:t>文件名称</w:t>
            </w:r>
          </w:p>
        </w:tc>
        <w:tc>
          <w:tcPr>
            <w:tcW w:w="9367" w:type="dxa"/>
          </w:tcPr>
          <w:p w:rsidR="0052165A" w:rsidRDefault="00FD5243">
            <w:r>
              <w:rPr>
                <w:rFonts w:hint="eastAsia"/>
              </w:rPr>
              <w:t>如：☑管理手册第</w:t>
            </w:r>
            <w:r>
              <w:rPr>
                <w:rFonts w:hint="eastAsia"/>
              </w:rPr>
              <w:t>4.1</w:t>
            </w:r>
            <w:r>
              <w:rPr>
                <w:rFonts w:hint="eastAsia"/>
              </w:rPr>
              <w:t>条款、</w:t>
            </w:r>
            <w:r>
              <w:rPr>
                <w:rFonts w:hint="eastAsia"/>
              </w:rPr>
              <w:sym w:font="Wingdings" w:char="00A8"/>
            </w:r>
            <w:r>
              <w:rPr>
                <w:rFonts w:hint="eastAsia"/>
              </w:rPr>
              <w:t>《组织及其环境控制程序》</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17"/>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pPr>
              <w:rPr>
                <w:color w:val="000000"/>
                <w:szCs w:val="21"/>
              </w:rPr>
            </w:pPr>
            <w:r>
              <w:rPr>
                <w:rFonts w:hint="eastAsia"/>
                <w:color w:val="000000"/>
                <w:szCs w:val="21"/>
              </w:rPr>
              <w:t xml:space="preserve"> </w:t>
            </w:r>
            <w:r>
              <w:rPr>
                <w:rFonts w:hint="eastAsia"/>
                <w:color w:val="000000"/>
                <w:szCs w:val="21"/>
              </w:rPr>
              <w:t>与最高管理者沟通：</w:t>
            </w:r>
          </w:p>
          <w:p w:rsidR="0052165A" w:rsidRDefault="00FD5243">
            <w:pPr>
              <w:rPr>
                <w:color w:val="000000"/>
                <w:szCs w:val="21"/>
              </w:rPr>
            </w:pPr>
            <w:r>
              <w:rPr>
                <w:rFonts w:hint="eastAsia"/>
                <w:color w:val="000000"/>
                <w:szCs w:val="21"/>
              </w:rPr>
              <w:t>组织的环境：</w:t>
            </w:r>
          </w:p>
          <w:tbl>
            <w:tblPr>
              <w:tblStyle w:val="aa"/>
              <w:tblW w:w="0" w:type="auto"/>
              <w:tblLayout w:type="fixed"/>
              <w:tblLook w:val="04A0" w:firstRow="1" w:lastRow="0" w:firstColumn="1" w:lastColumn="0" w:noHBand="0" w:noVBand="1"/>
            </w:tblPr>
            <w:tblGrid>
              <w:gridCol w:w="1147"/>
              <w:gridCol w:w="7375"/>
            </w:tblGrid>
            <w:tr w:rsidR="0052165A">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外部环境</w:t>
                  </w:r>
                </w:p>
              </w:tc>
              <w:tc>
                <w:tcPr>
                  <w:tcW w:w="7375" w:type="dxa"/>
                </w:tcPr>
                <w:p w:rsidR="0052165A" w:rsidRPr="00BE01CF" w:rsidRDefault="00FD5243">
                  <w:pPr>
                    <w:rPr>
                      <w:rFonts w:asciiTheme="minorEastAsia" w:eastAsiaTheme="minorEastAsia" w:hAnsiTheme="minorEastAsia"/>
                      <w:szCs w:val="21"/>
                    </w:rPr>
                  </w:pPr>
                  <w:r w:rsidRPr="00BE01CF">
                    <w:rPr>
                      <w:rFonts w:ascii="Segoe UI Symbol" w:eastAsiaTheme="minorEastAsia" w:hAnsi="Segoe UI Symbol" w:cs="Segoe UI Symbol"/>
                      <w:szCs w:val="21"/>
                    </w:rPr>
                    <w:t>☑</w:t>
                  </w:r>
                  <w:r w:rsidRPr="00BE01CF">
                    <w:rPr>
                      <w:rFonts w:ascii="宋体" w:hAnsi="宋体" w:cs="宋体" w:hint="eastAsia"/>
                      <w:szCs w:val="21"/>
                    </w:rPr>
                    <w:t>法律法规</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技术</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竞争</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市场</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文化</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社会</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经济环境</w:t>
                  </w:r>
                  <w:r w:rsidRPr="00BE01CF">
                    <w:rPr>
                      <w:rFonts w:asciiTheme="minorEastAsia" w:eastAsiaTheme="minorEastAsia" w:hAnsiTheme="minorEastAsia" w:hint="eastAsia"/>
                      <w:szCs w:val="21"/>
                    </w:rPr>
                    <w:t xml:space="preserve"> □网络安全</w:t>
                  </w:r>
                  <w:r w:rsidRPr="00BE01CF">
                    <w:rPr>
                      <w:rFonts w:ascii="Segoe UI Symbol" w:eastAsiaTheme="minorEastAsia" w:hAnsi="Segoe UI Symbol" w:cs="Segoe UI Symbol"/>
                      <w:szCs w:val="21"/>
                    </w:rPr>
                    <w:t>☑</w:t>
                  </w:r>
                  <w:r w:rsidRPr="00BE01CF">
                    <w:rPr>
                      <w:rFonts w:asciiTheme="minorEastAsia" w:eastAsiaTheme="minorEastAsia" w:hAnsiTheme="minorEastAsia" w:hint="eastAsia"/>
                      <w:szCs w:val="21"/>
                    </w:rPr>
                    <w:t xml:space="preserve">食品欺诈 </w:t>
                  </w:r>
                  <w:r w:rsidRPr="00BE01CF">
                    <w:rPr>
                      <w:rFonts w:asciiTheme="minorEastAsia" w:eastAsiaTheme="minorEastAsia" w:hAnsiTheme="minorEastAsia" w:hint="eastAsia"/>
                      <w:szCs w:val="21"/>
                    </w:rPr>
                    <w:sym w:font="Wingdings 2" w:char="0052"/>
                  </w:r>
                  <w:r w:rsidRPr="00BE01CF">
                    <w:rPr>
                      <w:rFonts w:asciiTheme="minorEastAsia" w:eastAsiaTheme="minorEastAsia" w:hAnsiTheme="minorEastAsia" w:hint="eastAsia"/>
                      <w:szCs w:val="21"/>
                    </w:rPr>
                    <w:t xml:space="preserve">食品防护 </w:t>
                  </w:r>
                  <w:r w:rsidRPr="00BE01CF">
                    <w:rPr>
                      <w:rFonts w:asciiTheme="minorEastAsia" w:eastAsiaTheme="minorEastAsia" w:hAnsiTheme="minorEastAsia" w:hint="eastAsia"/>
                      <w:szCs w:val="21"/>
                    </w:rPr>
                    <w:sym w:font="Wingdings 2" w:char="0052"/>
                  </w:r>
                  <w:r w:rsidRPr="00BE01CF">
                    <w:rPr>
                      <w:rFonts w:asciiTheme="minorEastAsia" w:eastAsiaTheme="minorEastAsia" w:hAnsiTheme="minorEastAsia" w:hint="eastAsia"/>
                      <w:szCs w:val="21"/>
                    </w:rPr>
                    <w:t>蓄意污染 □其他</w:t>
                  </w:r>
                </w:p>
              </w:tc>
            </w:tr>
            <w:tr w:rsidR="0052165A">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列举主要的内容</w:t>
                  </w:r>
                </w:p>
              </w:tc>
              <w:tc>
                <w:tcPr>
                  <w:tcW w:w="7375" w:type="dxa"/>
                </w:tcPr>
                <w:p w:rsidR="00452B33" w:rsidRPr="00452B33"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1.生产物料成本上涨</w:t>
                  </w:r>
                </w:p>
                <w:p w:rsidR="0052165A" w:rsidRPr="00BE01CF"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2.供应商配合度不够，品质不稳定</w:t>
                  </w:r>
                </w:p>
              </w:tc>
            </w:tr>
            <w:tr w:rsidR="0052165A">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内部环境</w:t>
                  </w:r>
                </w:p>
              </w:tc>
              <w:tc>
                <w:tcPr>
                  <w:tcW w:w="7375" w:type="dxa"/>
                </w:tcPr>
                <w:p w:rsidR="0052165A" w:rsidRPr="00BE01CF" w:rsidRDefault="00FD5243">
                  <w:pPr>
                    <w:rPr>
                      <w:rFonts w:asciiTheme="minorEastAsia" w:eastAsiaTheme="minorEastAsia" w:hAnsiTheme="minorEastAsia"/>
                      <w:szCs w:val="21"/>
                    </w:rPr>
                  </w:pPr>
                  <w:r w:rsidRPr="00BE01CF">
                    <w:rPr>
                      <w:rFonts w:ascii="Segoe UI Symbol" w:eastAsiaTheme="minorEastAsia" w:hAnsi="Segoe UI Symbol" w:cs="Segoe UI Symbol"/>
                      <w:szCs w:val="21"/>
                    </w:rPr>
                    <w:t>☑</w:t>
                  </w:r>
                  <w:r w:rsidRPr="00BE01CF">
                    <w:rPr>
                      <w:rFonts w:ascii="宋体" w:hAnsi="宋体" w:cs="宋体" w:hint="eastAsia"/>
                      <w:szCs w:val="21"/>
                    </w:rPr>
                    <w:t>价值观</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文化</w:t>
                  </w:r>
                  <w:r w:rsidRPr="00BE01CF">
                    <w:rPr>
                      <w:rFonts w:asciiTheme="minorEastAsia" w:eastAsiaTheme="minorEastAsia" w:hAnsiTheme="minorEastAsia" w:hint="eastAsia"/>
                      <w:szCs w:val="21"/>
                    </w:rPr>
                    <w:t xml:space="preserve">  </w:t>
                  </w:r>
                  <w:r w:rsidRPr="00BE01CF">
                    <w:rPr>
                      <w:rFonts w:asciiTheme="minorEastAsia" w:eastAsiaTheme="minorEastAsia" w:hAnsiTheme="minorEastAsia" w:hint="eastAsia"/>
                      <w:szCs w:val="21"/>
                    </w:rPr>
                    <w:sym w:font="Wingdings 2" w:char="0052"/>
                  </w:r>
                  <w:r w:rsidRPr="00BE01CF">
                    <w:rPr>
                      <w:rFonts w:asciiTheme="minorEastAsia" w:eastAsiaTheme="minorEastAsia" w:hAnsiTheme="minorEastAsia" w:hint="eastAsia"/>
                      <w:szCs w:val="21"/>
                    </w:rPr>
                    <w:t xml:space="preserve">知识 □绩效 </w:t>
                  </w:r>
                  <w:r w:rsidRPr="00BE01CF">
                    <w:rPr>
                      <w:rFonts w:ascii="Segoe UI Symbol" w:eastAsiaTheme="minorEastAsia" w:hAnsi="Segoe UI Symbol" w:cs="Segoe UI Symbol"/>
                      <w:szCs w:val="21"/>
                    </w:rPr>
                    <w:t>☑</w:t>
                  </w:r>
                  <w:r w:rsidRPr="00BE01CF">
                    <w:rPr>
                      <w:rFonts w:ascii="宋体" w:hAnsi="宋体" w:cs="宋体" w:hint="eastAsia"/>
                      <w:szCs w:val="21"/>
                    </w:rPr>
                    <w:t>工艺</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设备</w:t>
                  </w:r>
                  <w:r w:rsidRPr="00BE01CF">
                    <w:rPr>
                      <w:rFonts w:asciiTheme="minorEastAsia" w:eastAsiaTheme="minorEastAsia" w:hAnsiTheme="minorEastAsia" w:hint="eastAsia"/>
                      <w:szCs w:val="21"/>
                    </w:rPr>
                    <w:t xml:space="preserve"> </w:t>
                  </w:r>
                  <w:r w:rsidRPr="00BE01CF">
                    <w:rPr>
                      <w:rFonts w:ascii="Segoe UI Symbol" w:eastAsiaTheme="minorEastAsia" w:hAnsi="Segoe UI Symbol" w:cs="Segoe UI Symbol"/>
                      <w:szCs w:val="21"/>
                    </w:rPr>
                    <w:t>☑</w:t>
                  </w:r>
                  <w:r w:rsidRPr="00BE01CF">
                    <w:rPr>
                      <w:rFonts w:ascii="宋体" w:hAnsi="宋体" w:cs="宋体" w:hint="eastAsia"/>
                      <w:szCs w:val="21"/>
                    </w:rPr>
                    <w:t>人员能力</w:t>
                  </w:r>
                  <w:r w:rsidRPr="00BE01CF">
                    <w:rPr>
                      <w:rFonts w:asciiTheme="minorEastAsia" w:eastAsiaTheme="minorEastAsia" w:hAnsiTheme="minorEastAsia" w:hint="eastAsia"/>
                      <w:szCs w:val="21"/>
                    </w:rPr>
                    <w:t xml:space="preserve"> □其他 </w:t>
                  </w:r>
                </w:p>
              </w:tc>
            </w:tr>
            <w:tr w:rsidR="0052165A">
              <w:trPr>
                <w:trHeight w:val="90"/>
              </w:trPr>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列举主要的内容</w:t>
                  </w:r>
                </w:p>
              </w:tc>
              <w:tc>
                <w:tcPr>
                  <w:tcW w:w="7375" w:type="dxa"/>
                </w:tcPr>
                <w:p w:rsidR="00452B33" w:rsidRPr="00452B33"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1.车间区域噪音、废气符合法律法规要求，无高危险与有毒的岗位</w:t>
                  </w:r>
                </w:p>
                <w:p w:rsidR="00452B33" w:rsidRPr="00452B33"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2.拟订员工手册，无岐视条款</w:t>
                  </w:r>
                </w:p>
                <w:p w:rsidR="0052165A" w:rsidRPr="00BE01CF"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3.车间位于工业区内，人员生活方便，招聘易</w:t>
                  </w:r>
                </w:p>
              </w:tc>
            </w:tr>
            <w:tr w:rsidR="0052165A">
              <w:trPr>
                <w:trHeight w:val="90"/>
              </w:trPr>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组织优势说明</w:t>
                  </w:r>
                </w:p>
              </w:tc>
              <w:tc>
                <w:tcPr>
                  <w:tcW w:w="7375" w:type="dxa"/>
                </w:tcPr>
                <w:p w:rsidR="0052165A" w:rsidRPr="00BE01CF"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color w:val="000000" w:themeColor="text1"/>
                      <w:szCs w:val="21"/>
                    </w:rPr>
                    <w:t>客户正处于发展阶段，市场稳定性相对较好</w:t>
                  </w:r>
                  <w:r>
                    <w:rPr>
                      <w:rFonts w:asciiTheme="minorEastAsia" w:eastAsiaTheme="minorEastAsia" w:hAnsiTheme="minorEastAsia" w:hint="eastAsia"/>
                      <w:color w:val="000000" w:themeColor="text1"/>
                      <w:szCs w:val="21"/>
                    </w:rPr>
                    <w:t>，</w:t>
                  </w:r>
                  <w:r w:rsidR="007C251F" w:rsidRPr="00BE01CF">
                    <w:rPr>
                      <w:rFonts w:asciiTheme="minorEastAsia" w:eastAsiaTheme="minorEastAsia" w:hAnsiTheme="minorEastAsia" w:hint="eastAsia"/>
                      <w:color w:val="000000" w:themeColor="text1"/>
                      <w:szCs w:val="21"/>
                    </w:rPr>
                    <w:t>开发多类型产品，形成独特的产品和生产技术能力；</w:t>
                  </w:r>
                  <w:r w:rsidRPr="00BE01CF">
                    <w:rPr>
                      <w:rFonts w:asciiTheme="minorEastAsia" w:eastAsiaTheme="minorEastAsia" w:hAnsiTheme="minorEastAsia"/>
                      <w:szCs w:val="21"/>
                    </w:rPr>
                    <w:t xml:space="preserve"> </w:t>
                  </w:r>
                </w:p>
              </w:tc>
            </w:tr>
            <w:tr w:rsidR="0052165A">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组织劣势说明</w:t>
                  </w:r>
                </w:p>
              </w:tc>
              <w:tc>
                <w:tcPr>
                  <w:tcW w:w="7375" w:type="dxa"/>
                </w:tcPr>
                <w:p w:rsidR="00452B33" w:rsidRPr="00452B33"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1.管理人员能力不足</w:t>
                  </w:r>
                </w:p>
                <w:p w:rsidR="0052165A" w:rsidRPr="00BE01CF" w:rsidRDefault="00452B33" w:rsidP="00452B33">
                  <w:pPr>
                    <w:rPr>
                      <w:rFonts w:asciiTheme="minorEastAsia" w:eastAsiaTheme="minorEastAsia" w:hAnsiTheme="minorEastAsia"/>
                      <w:szCs w:val="21"/>
                    </w:rPr>
                  </w:pPr>
                  <w:r w:rsidRPr="00452B33">
                    <w:rPr>
                      <w:rFonts w:asciiTheme="minorEastAsia" w:eastAsiaTheme="minorEastAsia" w:hAnsiTheme="minorEastAsia" w:hint="eastAsia"/>
                      <w:szCs w:val="21"/>
                    </w:rPr>
                    <w:t>2.食品质量与安全控制能力还不足满足客户要求</w:t>
                  </w:r>
                </w:p>
              </w:tc>
            </w:tr>
            <w:tr w:rsidR="0052165A">
              <w:tc>
                <w:tcPr>
                  <w:tcW w:w="1147" w:type="dxa"/>
                </w:tcPr>
                <w:p w:rsidR="0052165A" w:rsidRPr="00BE01CF" w:rsidRDefault="00FD5243">
                  <w:pPr>
                    <w:rPr>
                      <w:rFonts w:asciiTheme="minorEastAsia" w:eastAsiaTheme="minorEastAsia" w:hAnsiTheme="minorEastAsia"/>
                      <w:szCs w:val="21"/>
                    </w:rPr>
                  </w:pPr>
                  <w:r w:rsidRPr="00BE01CF">
                    <w:rPr>
                      <w:rFonts w:asciiTheme="minorEastAsia" w:eastAsiaTheme="minorEastAsia" w:hAnsiTheme="minorEastAsia" w:hint="eastAsia"/>
                      <w:szCs w:val="21"/>
                    </w:rPr>
                    <w:t>主要风险的说明</w:t>
                  </w:r>
                </w:p>
              </w:tc>
              <w:tc>
                <w:tcPr>
                  <w:tcW w:w="7375" w:type="dxa"/>
                </w:tcPr>
                <w:p w:rsidR="007224F4" w:rsidRPr="007224F4" w:rsidRDefault="007224F4" w:rsidP="007224F4">
                  <w:pPr>
                    <w:rPr>
                      <w:rFonts w:asciiTheme="minorEastAsia" w:eastAsiaTheme="minorEastAsia" w:hAnsiTheme="minorEastAsia"/>
                      <w:szCs w:val="21"/>
                    </w:rPr>
                  </w:pPr>
                  <w:r w:rsidRPr="007224F4">
                    <w:rPr>
                      <w:rFonts w:asciiTheme="minorEastAsia" w:eastAsiaTheme="minorEastAsia" w:hAnsiTheme="minorEastAsia" w:hint="eastAsia"/>
                      <w:szCs w:val="21"/>
                    </w:rPr>
                    <w:t>1.生产物料成本上涨</w:t>
                  </w:r>
                </w:p>
                <w:p w:rsidR="0052165A" w:rsidRPr="00BE01CF" w:rsidRDefault="007224F4" w:rsidP="007224F4">
                  <w:pPr>
                    <w:rPr>
                      <w:rFonts w:asciiTheme="minorEastAsia" w:eastAsiaTheme="minorEastAsia" w:hAnsiTheme="minorEastAsia"/>
                      <w:szCs w:val="21"/>
                    </w:rPr>
                  </w:pPr>
                  <w:r w:rsidRPr="007224F4">
                    <w:rPr>
                      <w:rFonts w:asciiTheme="minorEastAsia" w:eastAsiaTheme="minorEastAsia" w:hAnsiTheme="minorEastAsia" w:hint="eastAsia"/>
                      <w:szCs w:val="21"/>
                    </w:rPr>
                    <w:t>2.供应商配合度不够，品质不稳定</w:t>
                  </w:r>
                </w:p>
              </w:tc>
            </w:tr>
            <w:tr w:rsidR="0052165A">
              <w:tc>
                <w:tcPr>
                  <w:tcW w:w="1147" w:type="dxa"/>
                </w:tcPr>
                <w:p w:rsidR="0052165A" w:rsidRPr="00307E64" w:rsidRDefault="00FD5243">
                  <w:pPr>
                    <w:rPr>
                      <w:szCs w:val="22"/>
                    </w:rPr>
                  </w:pPr>
                  <w:r w:rsidRPr="00307E64">
                    <w:rPr>
                      <w:rFonts w:hint="eastAsia"/>
                      <w:szCs w:val="22"/>
                    </w:rPr>
                    <w:t>机遇的说明</w:t>
                  </w:r>
                </w:p>
              </w:tc>
              <w:tc>
                <w:tcPr>
                  <w:tcW w:w="7375" w:type="dxa"/>
                </w:tcPr>
                <w:p w:rsidR="0052165A" w:rsidRPr="00307E64" w:rsidRDefault="00FD5243">
                  <w:pPr>
                    <w:rPr>
                      <w:szCs w:val="22"/>
                    </w:rPr>
                  </w:pPr>
                  <w:r w:rsidRPr="00307E64">
                    <w:rPr>
                      <w:rFonts w:hint="eastAsia"/>
                      <w:szCs w:val="22"/>
                    </w:rPr>
                    <w:t>财务状况良好，资金充足，可拓展新项目，开发新市场</w:t>
                  </w:r>
                </w:p>
              </w:tc>
            </w:tr>
          </w:tbl>
          <w:p w:rsidR="0052165A" w:rsidRDefault="0052165A">
            <w:pPr>
              <w:rPr>
                <w:color w:val="000000"/>
                <w:szCs w:val="21"/>
              </w:rPr>
            </w:pPr>
          </w:p>
          <w:p w:rsidR="0052165A" w:rsidRDefault="00FD5243">
            <w:r>
              <w:rPr>
                <w:rFonts w:hint="eastAsia"/>
                <w:color w:val="000000"/>
                <w:szCs w:val="21"/>
              </w:rPr>
              <w:lastRenderedPageBreak/>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其他《风险和机遇评估分析及措施表》、</w:t>
            </w:r>
            <w:r>
              <w:rPr>
                <w:rFonts w:hint="eastAsia"/>
              </w:rPr>
              <w:t xml:space="preserve"> </w:t>
            </w:r>
            <w:r>
              <w:rPr>
                <w:rFonts w:hint="eastAsia"/>
              </w:rPr>
              <w:sym w:font="Wingdings" w:char="00FE"/>
            </w:r>
            <w:r>
              <w:rPr>
                <w:rFonts w:hint="eastAsia"/>
              </w:rPr>
              <w:t>《内外部环境分析识别表》</w:t>
            </w:r>
          </w:p>
          <w:p w:rsidR="0052165A" w:rsidRDefault="0052165A">
            <w:pPr>
              <w:rPr>
                <w:color w:val="000000"/>
                <w:szCs w:val="21"/>
              </w:rPr>
            </w:pPr>
          </w:p>
        </w:tc>
        <w:tc>
          <w:tcPr>
            <w:tcW w:w="1590" w:type="dxa"/>
            <w:vMerge/>
          </w:tcPr>
          <w:p w:rsidR="0052165A" w:rsidRDefault="0052165A"/>
        </w:tc>
      </w:tr>
      <w:tr w:rsidR="0052165A">
        <w:trPr>
          <w:trHeight w:val="443"/>
        </w:trPr>
        <w:tc>
          <w:tcPr>
            <w:tcW w:w="2044" w:type="dxa"/>
            <w:vMerge w:val="restart"/>
          </w:tcPr>
          <w:p w:rsidR="0052165A" w:rsidRDefault="00FD5243">
            <w:r>
              <w:rPr>
                <w:rFonts w:hint="eastAsia"/>
              </w:rPr>
              <w:lastRenderedPageBreak/>
              <w:t>理解相关方的需求和期望</w:t>
            </w:r>
          </w:p>
        </w:tc>
        <w:tc>
          <w:tcPr>
            <w:tcW w:w="952" w:type="dxa"/>
            <w:vMerge w:val="restart"/>
          </w:tcPr>
          <w:p w:rsidR="0052165A" w:rsidRDefault="00FD5243">
            <w:r>
              <w:rPr>
                <w:rFonts w:hint="eastAsia"/>
              </w:rPr>
              <w:t xml:space="preserve">F4.2 </w:t>
            </w:r>
          </w:p>
        </w:tc>
        <w:tc>
          <w:tcPr>
            <w:tcW w:w="761" w:type="dxa"/>
          </w:tcPr>
          <w:p w:rsidR="0052165A" w:rsidRDefault="00FD5243">
            <w:r>
              <w:rPr>
                <w:rFonts w:hint="eastAsia"/>
              </w:rPr>
              <w:t>文件名称</w:t>
            </w:r>
          </w:p>
        </w:tc>
        <w:tc>
          <w:tcPr>
            <w:tcW w:w="9367" w:type="dxa"/>
          </w:tcPr>
          <w:p w:rsidR="0052165A" w:rsidRDefault="00FD5243">
            <w:r>
              <w:rPr>
                <w:rFonts w:hint="eastAsia"/>
              </w:rPr>
              <w:t>如：</w:t>
            </w:r>
            <w:r>
              <w:rPr>
                <w:rFonts w:hint="eastAsia"/>
                <w:szCs w:val="22"/>
              </w:rPr>
              <w:sym w:font="Wingdings" w:char="00FE"/>
            </w:r>
            <w:r>
              <w:rPr>
                <w:rFonts w:hint="eastAsia"/>
                <w:szCs w:val="22"/>
              </w:rPr>
              <w:t>《相关方需求和期望控制程序》</w:t>
            </w:r>
            <w:r>
              <w:rPr>
                <w:rFonts w:hint="eastAsia"/>
              </w:rPr>
              <w:t>、</w:t>
            </w:r>
            <w:r>
              <w:rPr>
                <w:rFonts w:hint="eastAsia"/>
              </w:rPr>
              <w:t xml:space="preserve"> </w:t>
            </w:r>
            <w:r>
              <w:rPr>
                <w:rFonts w:hint="eastAsia"/>
              </w:rPr>
              <w:sym w:font="Wingdings" w:char="00FE"/>
            </w:r>
            <w:r>
              <w:rPr>
                <w:rFonts w:hint="eastAsia"/>
              </w:rPr>
              <w:t>管理手册第</w:t>
            </w:r>
            <w:r>
              <w:rPr>
                <w:rFonts w:hint="eastAsia"/>
              </w:rPr>
              <w:t>4.2</w:t>
            </w:r>
            <w:r>
              <w:rPr>
                <w:rFonts w:hint="eastAsia"/>
              </w:rPr>
              <w:t>章</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11"/>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pPr>
              <w:rPr>
                <w:color w:val="000000"/>
                <w:szCs w:val="21"/>
              </w:rPr>
            </w:pPr>
            <w:r>
              <w:rPr>
                <w:rFonts w:hint="eastAsia"/>
                <w:color w:val="000000"/>
                <w:szCs w:val="21"/>
              </w:rPr>
              <w:t xml:space="preserve"> </w:t>
            </w:r>
          </w:p>
          <w:tbl>
            <w:tblPr>
              <w:tblStyle w:val="aa"/>
              <w:tblW w:w="0" w:type="auto"/>
              <w:tblLayout w:type="fixed"/>
              <w:tblLook w:val="04A0" w:firstRow="1" w:lastRow="0" w:firstColumn="1" w:lastColumn="0" w:noHBand="0" w:noVBand="1"/>
            </w:tblPr>
            <w:tblGrid>
              <w:gridCol w:w="1481"/>
              <w:gridCol w:w="2495"/>
              <w:gridCol w:w="3611"/>
              <w:gridCol w:w="1324"/>
            </w:tblGrid>
            <w:tr w:rsidR="0052165A" w:rsidRPr="00EC63C5">
              <w:tc>
                <w:tcPr>
                  <w:tcW w:w="1481" w:type="dxa"/>
                </w:tcPr>
                <w:p w:rsidR="0052165A" w:rsidRPr="00EC63C5" w:rsidRDefault="00FD5243">
                  <w:pPr>
                    <w:rPr>
                      <w:rFonts w:asciiTheme="minorEastAsia" w:eastAsiaTheme="minorEastAsia" w:hAnsiTheme="minorEastAsia"/>
                      <w:szCs w:val="21"/>
                      <w:highlight w:val="cyan"/>
                    </w:rPr>
                  </w:pPr>
                  <w:r w:rsidRPr="00EC63C5">
                    <w:rPr>
                      <w:rFonts w:asciiTheme="minorEastAsia" w:eastAsiaTheme="minorEastAsia" w:hAnsiTheme="minorEastAsia" w:hint="eastAsia"/>
                      <w:szCs w:val="21"/>
                    </w:rPr>
                    <w:t>重要的相关方</w:t>
                  </w:r>
                </w:p>
              </w:tc>
              <w:tc>
                <w:tcPr>
                  <w:tcW w:w="2495" w:type="dxa"/>
                </w:tcPr>
                <w:p w:rsidR="0052165A" w:rsidRPr="00EC63C5" w:rsidRDefault="00FD5243">
                  <w:pPr>
                    <w:rPr>
                      <w:rFonts w:asciiTheme="minorEastAsia" w:eastAsiaTheme="minorEastAsia" w:hAnsiTheme="minorEastAsia"/>
                      <w:szCs w:val="21"/>
                      <w:highlight w:val="cyan"/>
                    </w:rPr>
                  </w:pPr>
                  <w:r w:rsidRPr="00EC63C5">
                    <w:rPr>
                      <w:rFonts w:asciiTheme="minorEastAsia" w:eastAsiaTheme="minorEastAsia" w:hAnsiTheme="minorEastAsia" w:hint="eastAsia"/>
                      <w:szCs w:val="21"/>
                    </w:rPr>
                    <w:t>相关方名称举例</w:t>
                  </w:r>
                </w:p>
              </w:tc>
              <w:tc>
                <w:tcPr>
                  <w:tcW w:w="3611" w:type="dxa"/>
                </w:tcPr>
                <w:p w:rsidR="0052165A" w:rsidRPr="00EC63C5" w:rsidRDefault="00FD5243">
                  <w:pPr>
                    <w:rPr>
                      <w:rFonts w:asciiTheme="minorEastAsia" w:eastAsiaTheme="minorEastAsia" w:hAnsiTheme="minorEastAsia"/>
                      <w:szCs w:val="21"/>
                      <w:highlight w:val="cyan"/>
                    </w:rPr>
                  </w:pPr>
                  <w:r w:rsidRPr="00EC63C5">
                    <w:rPr>
                      <w:rFonts w:asciiTheme="minorEastAsia" w:eastAsiaTheme="minorEastAsia" w:hAnsiTheme="minorEastAsia" w:hint="eastAsia"/>
                      <w:szCs w:val="21"/>
                    </w:rPr>
                    <w:t>重要的相关方需求和希望（不必全选）</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成为合规性义务的需求</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2" w:char="0052"/>
                  </w:r>
                  <w:r w:rsidRPr="00EC63C5">
                    <w:rPr>
                      <w:rFonts w:asciiTheme="minorEastAsia" w:eastAsiaTheme="minorEastAsia" w:hAnsiTheme="minorEastAsia" w:hint="eastAsia"/>
                      <w:szCs w:val="21"/>
                    </w:rPr>
                    <w:t>主管部门</w:t>
                  </w:r>
                </w:p>
              </w:tc>
              <w:tc>
                <w:tcPr>
                  <w:tcW w:w="2495" w:type="dxa"/>
                </w:tcPr>
                <w:p w:rsidR="0052165A" w:rsidRPr="00EC63C5" w:rsidRDefault="000E0829">
                  <w:pPr>
                    <w:rPr>
                      <w:rFonts w:asciiTheme="minorEastAsia" w:eastAsiaTheme="minorEastAsia" w:hAnsiTheme="minorEastAsia"/>
                      <w:szCs w:val="21"/>
                    </w:rPr>
                  </w:pPr>
                  <w:r w:rsidRPr="00EC63C5">
                    <w:rPr>
                      <w:rFonts w:asciiTheme="minorEastAsia" w:eastAsiaTheme="minorEastAsia" w:hAnsiTheme="minorEastAsia" w:hint="eastAsia"/>
                      <w:szCs w:val="21"/>
                    </w:rPr>
                    <w:t>晋</w:t>
                  </w:r>
                  <w:r w:rsidRPr="00EC63C5">
                    <w:rPr>
                      <w:rFonts w:asciiTheme="minorEastAsia" w:eastAsiaTheme="minorEastAsia" w:hAnsiTheme="minorEastAsia"/>
                      <w:szCs w:val="21"/>
                    </w:rPr>
                    <w:t>江市</w:t>
                  </w:r>
                  <w:r w:rsidR="00470670" w:rsidRPr="00EC63C5">
                    <w:rPr>
                      <w:rFonts w:asciiTheme="minorEastAsia" w:eastAsiaTheme="minorEastAsia" w:hAnsiTheme="minorEastAsia"/>
                      <w:szCs w:val="21"/>
                    </w:rPr>
                    <w:t>市场监</w:t>
                  </w:r>
                  <w:r w:rsidR="00470670" w:rsidRPr="00EC63C5">
                    <w:rPr>
                      <w:rFonts w:asciiTheme="minorEastAsia" w:eastAsiaTheme="minorEastAsia" w:hAnsiTheme="minorEastAsia" w:hint="eastAsia"/>
                      <w:szCs w:val="21"/>
                    </w:rPr>
                    <w:t>督</w:t>
                  </w:r>
                  <w:r w:rsidR="00470670" w:rsidRPr="00EC63C5">
                    <w:rPr>
                      <w:rFonts w:asciiTheme="minorEastAsia" w:eastAsiaTheme="minorEastAsia" w:hAnsiTheme="minorEastAsia"/>
                      <w:szCs w:val="21"/>
                    </w:rPr>
                    <w:t>管理</w:t>
                  </w:r>
                  <w:r w:rsidR="00470670" w:rsidRPr="00EC63C5">
                    <w:rPr>
                      <w:rFonts w:asciiTheme="minorEastAsia" w:eastAsiaTheme="minorEastAsia" w:hAnsiTheme="minorEastAsia" w:hint="eastAsia"/>
                      <w:szCs w:val="21"/>
                    </w:rPr>
                    <w:t>局</w:t>
                  </w:r>
                </w:p>
              </w:tc>
              <w:tc>
                <w:tcPr>
                  <w:tcW w:w="3611" w:type="dxa"/>
                </w:tcPr>
                <w:p w:rsidR="0052165A" w:rsidRPr="00EC63C5" w:rsidRDefault="00FD5243">
                  <w:pPr>
                    <w:rPr>
                      <w:rFonts w:asciiTheme="minorEastAsia" w:eastAsiaTheme="minorEastAsia" w:hAnsiTheme="minorEastAsia"/>
                      <w:szCs w:val="21"/>
                    </w:rPr>
                  </w:pPr>
                  <w:r w:rsidRPr="00EC63C5">
                    <w:rPr>
                      <w:rFonts w:ascii="Segoe UI Symbol" w:eastAsiaTheme="minorEastAsia" w:hAnsi="Segoe UI Symbol" w:cs="Segoe UI Symbol"/>
                      <w:szCs w:val="21"/>
                    </w:rPr>
                    <w:t>☑</w:t>
                  </w:r>
                  <w:r w:rsidRPr="00EC63C5">
                    <w:rPr>
                      <w:rFonts w:asciiTheme="minorEastAsia" w:eastAsiaTheme="minorEastAsia" w:hAnsiTheme="minorEastAsia" w:cs="宋体" w:hint="eastAsia"/>
                      <w:szCs w:val="21"/>
                    </w:rPr>
                    <w:t>遵守食品安全相关的法律法规</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FE"/>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2" w:char="0052"/>
                  </w:r>
                  <w:r w:rsidRPr="00EC63C5">
                    <w:rPr>
                      <w:rFonts w:asciiTheme="minorEastAsia" w:eastAsiaTheme="minorEastAsia" w:hAnsiTheme="minorEastAsia" w:hint="eastAsia"/>
                      <w:szCs w:val="21"/>
                    </w:rPr>
                    <w:t>供方</w:t>
                  </w:r>
                </w:p>
              </w:tc>
              <w:tc>
                <w:tcPr>
                  <w:tcW w:w="2495" w:type="dxa"/>
                </w:tcPr>
                <w:p w:rsidR="0052165A" w:rsidRPr="00EC63C5" w:rsidRDefault="00644F5A">
                  <w:pPr>
                    <w:rPr>
                      <w:rFonts w:asciiTheme="minorEastAsia" w:eastAsiaTheme="minorEastAsia" w:hAnsiTheme="minorEastAsia" w:cs="宋体"/>
                      <w:bCs/>
                      <w:color w:val="000000"/>
                      <w:kern w:val="0"/>
                      <w:szCs w:val="21"/>
                    </w:rPr>
                  </w:pPr>
                  <w:r w:rsidRPr="00EC63C5">
                    <w:rPr>
                      <w:rFonts w:asciiTheme="minorEastAsia" w:eastAsiaTheme="minorEastAsia" w:hAnsiTheme="minorEastAsia" w:hint="eastAsia"/>
                      <w:bCs/>
                      <w:szCs w:val="21"/>
                    </w:rPr>
                    <w:t xml:space="preserve">晋江市恒利达油墨有限公司  </w:t>
                  </w:r>
                </w:p>
              </w:tc>
              <w:tc>
                <w:tcPr>
                  <w:tcW w:w="3611" w:type="dxa"/>
                </w:tcPr>
                <w:p w:rsidR="0052165A" w:rsidRPr="00EC63C5" w:rsidRDefault="00FD5243">
                  <w:pPr>
                    <w:rPr>
                      <w:rFonts w:asciiTheme="minorEastAsia" w:eastAsiaTheme="minorEastAsia" w:hAnsiTheme="minorEastAsia"/>
                      <w:szCs w:val="21"/>
                    </w:rPr>
                  </w:pPr>
                  <w:r w:rsidRPr="00EC63C5">
                    <w:rPr>
                      <w:rFonts w:ascii="Segoe UI Symbol" w:eastAsiaTheme="minorEastAsia" w:hAnsi="Segoe UI Symbol" w:cs="Segoe UI Symbol"/>
                      <w:szCs w:val="21"/>
                    </w:rPr>
                    <w:t>☑</w:t>
                  </w:r>
                  <w:r w:rsidRPr="00EC63C5">
                    <w:rPr>
                      <w:rFonts w:asciiTheme="minorEastAsia" w:eastAsiaTheme="minorEastAsia" w:hAnsiTheme="minorEastAsia" w:cs="宋体" w:hint="eastAsia"/>
                      <w:szCs w:val="21"/>
                    </w:rPr>
                    <w:t>组织的持续经营、明示采购的食品安全要求</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FE"/>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Segoe UI Symbol" w:eastAsiaTheme="minorEastAsia" w:hAnsi="Segoe UI Symbol" w:cs="Segoe UI Symbol"/>
                      <w:szCs w:val="21"/>
                    </w:rPr>
                    <w:t>☑</w:t>
                  </w:r>
                  <w:r w:rsidRPr="00EC63C5">
                    <w:rPr>
                      <w:rFonts w:asciiTheme="minorEastAsia" w:eastAsiaTheme="minorEastAsia" w:hAnsiTheme="minorEastAsia" w:cs="宋体" w:hint="eastAsia"/>
                      <w:szCs w:val="21"/>
                    </w:rPr>
                    <w:t>顾客</w:t>
                  </w:r>
                </w:p>
              </w:tc>
              <w:tc>
                <w:tcPr>
                  <w:tcW w:w="2495" w:type="dxa"/>
                </w:tcPr>
                <w:p w:rsidR="0052165A" w:rsidRPr="00EC63C5" w:rsidRDefault="00644F5A">
                  <w:pPr>
                    <w:rPr>
                      <w:rFonts w:asciiTheme="minorEastAsia" w:eastAsiaTheme="minorEastAsia" w:hAnsiTheme="minorEastAsia"/>
                      <w:szCs w:val="21"/>
                    </w:rPr>
                  </w:pPr>
                  <w:r w:rsidRPr="00EC63C5">
                    <w:rPr>
                      <w:rFonts w:asciiTheme="minorEastAsia" w:eastAsiaTheme="minorEastAsia" w:hAnsiTheme="minorEastAsia" w:cs="宋体" w:hint="eastAsia"/>
                      <w:szCs w:val="21"/>
                    </w:rPr>
                    <w:t>福建爱乡亲食品股份有限公司</w:t>
                  </w:r>
                </w:p>
              </w:tc>
              <w:tc>
                <w:tcPr>
                  <w:tcW w:w="3611" w:type="dxa"/>
                </w:tcPr>
                <w:p w:rsidR="0052165A" w:rsidRPr="00EC63C5" w:rsidRDefault="00FD5243">
                  <w:pPr>
                    <w:ind w:left="210" w:hangingChars="100" w:hanging="210"/>
                    <w:rPr>
                      <w:rFonts w:asciiTheme="minorEastAsia" w:eastAsiaTheme="minorEastAsia" w:hAnsiTheme="minorEastAsia"/>
                      <w:szCs w:val="21"/>
                    </w:rPr>
                  </w:pPr>
                  <w:r w:rsidRPr="00EC63C5">
                    <w:rPr>
                      <w:rFonts w:ascii="Segoe UI Symbol" w:eastAsiaTheme="minorEastAsia" w:hAnsi="Segoe UI Symbol" w:cs="Segoe UI Symbol"/>
                      <w:szCs w:val="21"/>
                    </w:rPr>
                    <w:t>☑</w:t>
                  </w:r>
                  <w:r w:rsidRPr="00EC63C5">
                    <w:rPr>
                      <w:rFonts w:asciiTheme="minorEastAsia" w:eastAsiaTheme="minorEastAsia" w:hAnsiTheme="minorEastAsia" w:cs="宋体" w:hint="eastAsia"/>
                      <w:szCs w:val="21"/>
                    </w:rPr>
                    <w:t>不因食品安全问题影响按时按质按量交付产品或服务；</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FE"/>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color w:val="000000" w:themeColor="text1"/>
                      <w:szCs w:val="21"/>
                    </w:rPr>
                  </w:pPr>
                  <w:r w:rsidRPr="00EC63C5">
                    <w:rPr>
                      <w:rFonts w:ascii="Segoe UI Symbol" w:eastAsiaTheme="minorEastAsia" w:hAnsi="Segoe UI Symbol" w:cs="Segoe UI Symbol"/>
                      <w:color w:val="000000" w:themeColor="text1"/>
                      <w:szCs w:val="21"/>
                    </w:rPr>
                    <w:t>☑</w:t>
                  </w:r>
                  <w:r w:rsidRPr="00EC63C5">
                    <w:rPr>
                      <w:rFonts w:asciiTheme="minorEastAsia" w:eastAsiaTheme="minorEastAsia" w:hAnsiTheme="minorEastAsia" w:cs="宋体" w:hint="eastAsia"/>
                      <w:color w:val="000000" w:themeColor="text1"/>
                      <w:szCs w:val="21"/>
                    </w:rPr>
                    <w:t>消费者</w:t>
                  </w:r>
                </w:p>
              </w:tc>
              <w:tc>
                <w:tcPr>
                  <w:tcW w:w="2495" w:type="dxa"/>
                </w:tcPr>
                <w:p w:rsidR="0052165A" w:rsidRPr="00EC63C5" w:rsidRDefault="00FD5243">
                  <w:pPr>
                    <w:rPr>
                      <w:rFonts w:asciiTheme="minorEastAsia" w:eastAsiaTheme="minorEastAsia" w:hAnsiTheme="minorEastAsia"/>
                      <w:color w:val="000000" w:themeColor="text1"/>
                      <w:szCs w:val="21"/>
                    </w:rPr>
                  </w:pPr>
                  <w:r w:rsidRPr="00EC63C5">
                    <w:rPr>
                      <w:rFonts w:asciiTheme="minorEastAsia" w:eastAsiaTheme="minorEastAsia" w:hAnsiTheme="minorEastAsia" w:hint="eastAsia"/>
                      <w:color w:val="000000" w:themeColor="text1"/>
                      <w:szCs w:val="21"/>
                    </w:rPr>
                    <w:t>普通大众全体</w:t>
                  </w:r>
                </w:p>
              </w:tc>
              <w:tc>
                <w:tcPr>
                  <w:tcW w:w="3611" w:type="dxa"/>
                </w:tcPr>
                <w:p w:rsidR="0052165A" w:rsidRPr="00EC63C5" w:rsidRDefault="00FD5243">
                  <w:pPr>
                    <w:rPr>
                      <w:rFonts w:asciiTheme="minorEastAsia" w:eastAsiaTheme="minorEastAsia" w:hAnsiTheme="minorEastAsia"/>
                      <w:szCs w:val="21"/>
                    </w:rPr>
                  </w:pPr>
                  <w:r w:rsidRPr="00EC63C5">
                    <w:rPr>
                      <w:rFonts w:ascii="Segoe UI Symbol" w:eastAsiaTheme="minorEastAsia" w:hAnsi="Segoe UI Symbol" w:cs="Segoe UI Symbol"/>
                      <w:szCs w:val="21"/>
                    </w:rPr>
                    <w:t>☑</w:t>
                  </w:r>
                  <w:r w:rsidRPr="00EC63C5">
                    <w:rPr>
                      <w:rFonts w:asciiTheme="minorEastAsia" w:eastAsiaTheme="minorEastAsia" w:hAnsiTheme="minorEastAsia" w:cs="宋体" w:hint="eastAsia"/>
                      <w:szCs w:val="21"/>
                    </w:rPr>
                    <w:t>不因食品安全问题带来健康损害和生命威胁</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FE"/>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2" w:char="0052"/>
                  </w:r>
                  <w:r w:rsidRPr="00EC63C5">
                    <w:rPr>
                      <w:rFonts w:asciiTheme="minorEastAsia" w:eastAsiaTheme="minorEastAsia" w:hAnsiTheme="minorEastAsia" w:hint="eastAsia"/>
                      <w:szCs w:val="21"/>
                    </w:rPr>
                    <w:t>员工</w:t>
                  </w:r>
                </w:p>
              </w:tc>
              <w:tc>
                <w:tcPr>
                  <w:tcW w:w="2495"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3611" w:type="dxa"/>
                </w:tcPr>
                <w:p w:rsidR="0052165A" w:rsidRPr="00EC63C5" w:rsidRDefault="00FD5243">
                  <w:pPr>
                    <w:rPr>
                      <w:rFonts w:asciiTheme="minorEastAsia" w:eastAsiaTheme="minorEastAsia" w:hAnsiTheme="minorEastAsia"/>
                      <w:szCs w:val="21"/>
                    </w:rPr>
                  </w:pPr>
                  <w:r w:rsidRPr="00EC63C5">
                    <w:rPr>
                      <w:rFonts w:ascii="Segoe UI Symbol" w:eastAsiaTheme="minorEastAsia" w:hAnsi="Segoe UI Symbol" w:cs="Segoe UI Symbol"/>
                      <w:szCs w:val="21"/>
                    </w:rPr>
                    <w:t>☑</w:t>
                  </w:r>
                  <w:r w:rsidRPr="00EC63C5">
                    <w:rPr>
                      <w:rFonts w:asciiTheme="minorEastAsia" w:eastAsiaTheme="minorEastAsia" w:hAnsiTheme="minorEastAsia" w:cs="宋体" w:hint="eastAsia"/>
                      <w:szCs w:val="21"/>
                    </w:rPr>
                    <w:t>不因食品安全问题停产，组织持续经营</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FE"/>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□投资方</w:t>
                  </w:r>
                </w:p>
              </w:tc>
              <w:tc>
                <w:tcPr>
                  <w:tcW w:w="2495"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361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□不因食品安全问题停产，组织持续经营、盈利</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2" w:char="0052"/>
                  </w:r>
                  <w:r w:rsidRPr="00EC63C5">
                    <w:rPr>
                      <w:rFonts w:asciiTheme="minorEastAsia" w:eastAsiaTheme="minorEastAsia" w:hAnsiTheme="minorEastAsia" w:hint="eastAsia"/>
                      <w:szCs w:val="21"/>
                    </w:rPr>
                    <w:t>社区</w:t>
                  </w:r>
                </w:p>
              </w:tc>
              <w:tc>
                <w:tcPr>
                  <w:tcW w:w="2495"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color w:val="000000" w:themeColor="text1"/>
                      <w:szCs w:val="21"/>
                    </w:rPr>
                    <w:t>周边居民</w:t>
                  </w:r>
                </w:p>
              </w:tc>
              <w:tc>
                <w:tcPr>
                  <w:tcW w:w="361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2" w:char="0052"/>
                  </w:r>
                  <w:r w:rsidRPr="00EC63C5">
                    <w:rPr>
                      <w:rFonts w:asciiTheme="minorEastAsia" w:eastAsiaTheme="minorEastAsia" w:hAnsiTheme="minorEastAsia" w:hint="eastAsia"/>
                      <w:szCs w:val="21"/>
                    </w:rPr>
                    <w:t>不因食品安全问题影响周围人员的就业</w:t>
                  </w:r>
                </w:p>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w:t>
                  </w: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FE"/>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r w:rsidR="0052165A" w:rsidRPr="00EC63C5">
              <w:tc>
                <w:tcPr>
                  <w:tcW w:w="1481"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t>□其他</w:t>
                  </w:r>
                </w:p>
              </w:tc>
              <w:tc>
                <w:tcPr>
                  <w:tcW w:w="2495" w:type="dxa"/>
                </w:tcPr>
                <w:p w:rsidR="0052165A" w:rsidRPr="00EC63C5" w:rsidRDefault="0052165A">
                  <w:pPr>
                    <w:rPr>
                      <w:rFonts w:asciiTheme="minorEastAsia" w:eastAsiaTheme="minorEastAsia" w:hAnsiTheme="minorEastAsia"/>
                      <w:szCs w:val="21"/>
                    </w:rPr>
                  </w:pPr>
                </w:p>
              </w:tc>
              <w:tc>
                <w:tcPr>
                  <w:tcW w:w="3611" w:type="dxa"/>
                </w:tcPr>
                <w:p w:rsidR="0052165A" w:rsidRPr="00EC63C5" w:rsidRDefault="0052165A">
                  <w:pPr>
                    <w:rPr>
                      <w:rFonts w:asciiTheme="minorEastAsia" w:eastAsiaTheme="minorEastAsia" w:hAnsiTheme="minorEastAsia"/>
                      <w:szCs w:val="21"/>
                    </w:rPr>
                  </w:pPr>
                </w:p>
              </w:tc>
              <w:tc>
                <w:tcPr>
                  <w:tcW w:w="1324" w:type="dxa"/>
                </w:tcPr>
                <w:p w:rsidR="0052165A" w:rsidRPr="00EC63C5" w:rsidRDefault="00FD5243">
                  <w:pPr>
                    <w:rPr>
                      <w:rFonts w:asciiTheme="minorEastAsia" w:eastAsiaTheme="minorEastAsia" w:hAnsiTheme="minorEastAsia"/>
                      <w:szCs w:val="21"/>
                    </w:rPr>
                  </w:pP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 xml:space="preserve">是  </w:t>
                  </w:r>
                  <w:r w:rsidRPr="00EC63C5">
                    <w:rPr>
                      <w:rFonts w:asciiTheme="minorEastAsia" w:eastAsiaTheme="minorEastAsia" w:hAnsiTheme="minorEastAsia" w:hint="eastAsia"/>
                      <w:szCs w:val="21"/>
                    </w:rPr>
                    <w:sym w:font="Wingdings" w:char="00A8"/>
                  </w:r>
                  <w:r w:rsidRPr="00EC63C5">
                    <w:rPr>
                      <w:rFonts w:asciiTheme="minorEastAsia" w:eastAsiaTheme="minorEastAsia" w:hAnsiTheme="minorEastAsia" w:hint="eastAsia"/>
                      <w:szCs w:val="21"/>
                    </w:rPr>
                    <w:t>否</w:t>
                  </w:r>
                </w:p>
              </w:tc>
            </w:tr>
          </w:tbl>
          <w:p w:rsidR="0052165A" w:rsidRDefault="0052165A">
            <w:pPr>
              <w:rPr>
                <w:color w:val="000000"/>
                <w:szCs w:val="21"/>
              </w:rPr>
            </w:pPr>
          </w:p>
          <w:p w:rsidR="0052165A" w:rsidRDefault="00FD5243">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p w:rsidR="0052165A" w:rsidRDefault="0052165A"/>
        </w:tc>
        <w:tc>
          <w:tcPr>
            <w:tcW w:w="1590" w:type="dxa"/>
            <w:vMerge/>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确定食品安全管理体系的范围</w:t>
            </w:r>
          </w:p>
        </w:tc>
        <w:tc>
          <w:tcPr>
            <w:tcW w:w="952" w:type="dxa"/>
            <w:vMerge w:val="restart"/>
            <w:shd w:val="clear" w:color="auto" w:fill="FFFFFF" w:themeFill="background1"/>
          </w:tcPr>
          <w:p w:rsidR="0052165A" w:rsidRDefault="00FD5243">
            <w:r>
              <w:rPr>
                <w:rFonts w:hint="eastAsia"/>
              </w:rPr>
              <w:t>F4.3</w:t>
            </w:r>
          </w:p>
          <w:p w:rsidR="0052165A" w:rsidRDefault="0052165A"/>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如：管理手册第</w:t>
            </w:r>
            <w:r>
              <w:rPr>
                <w:rFonts w:hint="eastAsia"/>
              </w:rPr>
              <w:t>4.3</w:t>
            </w:r>
            <w:r>
              <w:rPr>
                <w:rFonts w:hint="eastAsia"/>
              </w:rPr>
              <w:t>条款和“公司介绍”</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组织考虑了各种内部和外部因素和相关方的要求确定了相关管理体系的范围；如下</w:t>
            </w:r>
          </w:p>
          <w:tbl>
            <w:tblPr>
              <w:tblStyle w:val="aa"/>
              <w:tblW w:w="9043" w:type="dxa"/>
              <w:tblLayout w:type="fixed"/>
              <w:tblLook w:val="04A0" w:firstRow="1" w:lastRow="0" w:firstColumn="1" w:lastColumn="0" w:noHBand="0" w:noVBand="1"/>
            </w:tblPr>
            <w:tblGrid>
              <w:gridCol w:w="1911"/>
              <w:gridCol w:w="4117"/>
              <w:gridCol w:w="3015"/>
            </w:tblGrid>
            <w:tr w:rsidR="0052165A">
              <w:trPr>
                <w:trHeight w:val="335"/>
              </w:trPr>
              <w:tc>
                <w:tcPr>
                  <w:tcW w:w="1911" w:type="dxa"/>
                </w:tcPr>
                <w:p w:rsidR="0052165A" w:rsidRDefault="00FD5243">
                  <w:r>
                    <w:rPr>
                      <w:rFonts w:hint="eastAsia"/>
                    </w:rPr>
                    <w:t>范围的项目</w:t>
                  </w:r>
                </w:p>
              </w:tc>
              <w:tc>
                <w:tcPr>
                  <w:tcW w:w="4117" w:type="dxa"/>
                </w:tcPr>
                <w:p w:rsidR="0052165A" w:rsidRDefault="00FD5243">
                  <w:r>
                    <w:rPr>
                      <w:rFonts w:hint="eastAsia"/>
                    </w:rPr>
                    <w:t>内容描述</w:t>
                  </w:r>
                </w:p>
              </w:tc>
              <w:tc>
                <w:tcPr>
                  <w:tcW w:w="3015" w:type="dxa"/>
                </w:tcPr>
                <w:p w:rsidR="0052165A" w:rsidRDefault="00FD5243">
                  <w:r>
                    <w:rPr>
                      <w:rFonts w:hint="eastAsia"/>
                    </w:rPr>
                    <w:t>备注</w:t>
                  </w:r>
                </w:p>
              </w:tc>
            </w:tr>
            <w:tr w:rsidR="0052165A">
              <w:tc>
                <w:tcPr>
                  <w:tcW w:w="1911" w:type="dxa"/>
                </w:tcPr>
                <w:p w:rsidR="0052165A" w:rsidRDefault="00FD5243">
                  <w:r>
                    <w:rPr>
                      <w:rFonts w:hint="eastAsia"/>
                    </w:rPr>
                    <w:t>产品或产品类别</w:t>
                  </w:r>
                  <w:r>
                    <w:rPr>
                      <w:rFonts w:hint="eastAsia"/>
                    </w:rPr>
                    <w:t>/</w:t>
                  </w:r>
                  <w:r>
                    <w:rPr>
                      <w:rFonts w:hint="eastAsia"/>
                    </w:rPr>
                    <w:t>服务的过程</w:t>
                  </w:r>
                </w:p>
              </w:tc>
              <w:tc>
                <w:tcPr>
                  <w:tcW w:w="4117" w:type="dxa"/>
                </w:tcPr>
                <w:p w:rsidR="0052165A" w:rsidRDefault="0081126B">
                  <w:r w:rsidRPr="00925638">
                    <w:rPr>
                      <w:rFonts w:asciiTheme="minorEastAsia" w:eastAsiaTheme="minorEastAsia" w:hAnsiTheme="minorEastAsia" w:hint="eastAsia"/>
                      <w:b/>
                      <w:szCs w:val="21"/>
                    </w:rPr>
                    <w:t>位于福建省泉州市晋江市经济开发区（五里园）泉源路23号福建亮点印务有限公司生产车间食品包装用复合膜、袋[接触食品层材质:聚乙烯(乙烯均聚物)、聚丙烯(丙烯均聚物)]的生产</w:t>
                  </w:r>
                </w:p>
              </w:tc>
              <w:tc>
                <w:tcPr>
                  <w:tcW w:w="3015" w:type="dxa"/>
                </w:tcPr>
                <w:p w:rsidR="0052165A" w:rsidRDefault="0052165A"/>
              </w:tc>
            </w:tr>
            <w:tr w:rsidR="0052165A">
              <w:tc>
                <w:tcPr>
                  <w:tcW w:w="1911" w:type="dxa"/>
                </w:tcPr>
                <w:p w:rsidR="0052165A" w:rsidRPr="00FD5243" w:rsidRDefault="00FD5243">
                  <w:r w:rsidRPr="00FD5243">
                    <w:rPr>
                      <w:rFonts w:hint="eastAsia"/>
                    </w:rPr>
                    <w:t>经营地址（生产</w:t>
                  </w:r>
                  <w:r w:rsidRPr="00FD5243">
                    <w:rPr>
                      <w:rFonts w:hint="eastAsia"/>
                    </w:rPr>
                    <w:t>/</w:t>
                  </w:r>
                  <w:r w:rsidRPr="00FD5243">
                    <w:rPr>
                      <w:rFonts w:hint="eastAsia"/>
                    </w:rPr>
                    <w:t>服务场地）</w:t>
                  </w:r>
                </w:p>
              </w:tc>
              <w:tc>
                <w:tcPr>
                  <w:tcW w:w="4117" w:type="dxa"/>
                </w:tcPr>
                <w:p w:rsidR="0052165A" w:rsidRDefault="00A02F53">
                  <w:pPr>
                    <w:rPr>
                      <w:highlight w:val="yellow"/>
                    </w:rPr>
                  </w:pPr>
                  <w:bookmarkStart w:id="1" w:name="注册地址"/>
                  <w:r w:rsidRPr="003378C7">
                    <w:rPr>
                      <w:rFonts w:asciiTheme="minorEastAsia" w:eastAsiaTheme="minorEastAsia" w:hAnsiTheme="minorEastAsia"/>
                      <w:szCs w:val="21"/>
                    </w:rPr>
                    <w:t>福建省泉州市晋江市经济开发区（五里园）泉源路23号</w:t>
                  </w:r>
                  <w:bookmarkEnd w:id="1"/>
                </w:p>
              </w:tc>
              <w:tc>
                <w:tcPr>
                  <w:tcW w:w="3015" w:type="dxa"/>
                </w:tcPr>
                <w:p w:rsidR="0052165A" w:rsidRDefault="0052165A"/>
              </w:tc>
            </w:tr>
            <w:tr w:rsidR="0052165A">
              <w:tc>
                <w:tcPr>
                  <w:tcW w:w="1911" w:type="dxa"/>
                </w:tcPr>
                <w:p w:rsidR="0052165A" w:rsidRPr="00FD5243" w:rsidRDefault="00FD5243">
                  <w:r w:rsidRPr="00FD5243">
                    <w:rPr>
                      <w:rFonts w:hint="eastAsia"/>
                    </w:rPr>
                    <w:t>临时现场</w:t>
                  </w:r>
                </w:p>
              </w:tc>
              <w:tc>
                <w:tcPr>
                  <w:tcW w:w="4117" w:type="dxa"/>
                </w:tcPr>
                <w:p w:rsidR="0052165A" w:rsidRPr="00D55349" w:rsidRDefault="00FD5243">
                  <w:r w:rsidRPr="00D55349">
                    <w:rPr>
                      <w:rFonts w:hint="eastAsia"/>
                    </w:rPr>
                    <w:t>——</w:t>
                  </w:r>
                </w:p>
              </w:tc>
              <w:tc>
                <w:tcPr>
                  <w:tcW w:w="3015" w:type="dxa"/>
                </w:tcPr>
                <w:p w:rsidR="0052165A" w:rsidRDefault="0052165A"/>
              </w:tc>
            </w:tr>
            <w:tr w:rsidR="0052165A">
              <w:tc>
                <w:tcPr>
                  <w:tcW w:w="1911" w:type="dxa"/>
                </w:tcPr>
                <w:p w:rsidR="0052165A" w:rsidRPr="00FD5243" w:rsidRDefault="00FD5243">
                  <w:r w:rsidRPr="00FD5243">
                    <w:rPr>
                      <w:rFonts w:hint="eastAsia"/>
                    </w:rPr>
                    <w:t>多场所</w:t>
                  </w:r>
                </w:p>
              </w:tc>
              <w:tc>
                <w:tcPr>
                  <w:tcW w:w="4117" w:type="dxa"/>
                </w:tcPr>
                <w:p w:rsidR="0052165A" w:rsidRPr="00D55349" w:rsidRDefault="00FD5243">
                  <w:r w:rsidRPr="00D55349">
                    <w:rPr>
                      <w:rFonts w:hint="eastAsia"/>
                    </w:rPr>
                    <w:t>——</w:t>
                  </w:r>
                </w:p>
              </w:tc>
              <w:tc>
                <w:tcPr>
                  <w:tcW w:w="3015" w:type="dxa"/>
                </w:tcPr>
                <w:p w:rsidR="0052165A" w:rsidRDefault="0052165A"/>
              </w:tc>
            </w:tr>
            <w:tr w:rsidR="0052165A">
              <w:tc>
                <w:tcPr>
                  <w:tcW w:w="1911" w:type="dxa"/>
                </w:tcPr>
                <w:p w:rsidR="0052165A" w:rsidRPr="00FD5243" w:rsidRDefault="00FD5243">
                  <w:r w:rsidRPr="00FD5243">
                    <w:rPr>
                      <w:rFonts w:hint="eastAsia"/>
                    </w:rPr>
                    <w:t>组织单元（部门</w:t>
                  </w:r>
                  <w:r w:rsidRPr="00FD5243">
                    <w:rPr>
                      <w:rFonts w:hint="eastAsia"/>
                    </w:rPr>
                    <w:t>/</w:t>
                  </w:r>
                  <w:r w:rsidRPr="00FD5243">
                    <w:rPr>
                      <w:rFonts w:hint="eastAsia"/>
                    </w:rPr>
                    <w:t>分支）</w:t>
                  </w:r>
                </w:p>
              </w:tc>
              <w:tc>
                <w:tcPr>
                  <w:tcW w:w="4117" w:type="dxa"/>
                </w:tcPr>
                <w:p w:rsidR="0052165A" w:rsidRPr="00D55349" w:rsidRDefault="00FD5243">
                  <w:r w:rsidRPr="00D55349">
                    <w:rPr>
                      <w:rFonts w:hint="eastAsia"/>
                    </w:rPr>
                    <w:sym w:font="Wingdings" w:char="00FE"/>
                  </w:r>
                  <w:r w:rsidRPr="00D55349">
                    <w:rPr>
                      <w:rFonts w:hint="eastAsia"/>
                    </w:rPr>
                    <w:t>与组织结构图一致</w:t>
                  </w:r>
                </w:p>
                <w:p w:rsidR="0052165A" w:rsidRPr="00D55349" w:rsidRDefault="00FD5243">
                  <w:pPr>
                    <w:rPr>
                      <w:u w:val="single"/>
                    </w:rPr>
                  </w:pPr>
                  <w:r w:rsidRPr="00D55349">
                    <w:rPr>
                      <w:rFonts w:hint="eastAsia"/>
                    </w:rPr>
                    <w:sym w:font="Wingdings" w:char="00A8"/>
                  </w:r>
                  <w:r w:rsidRPr="00D55349">
                    <w:rPr>
                      <w:rFonts w:hint="eastAsia"/>
                    </w:rPr>
                    <w:t>分支机构，如：</w:t>
                  </w:r>
                  <w:r w:rsidRPr="00D55349">
                    <w:rPr>
                      <w:rFonts w:hint="eastAsia"/>
                    </w:rPr>
                    <w:t xml:space="preserve"> </w:t>
                  </w:r>
                  <w:r w:rsidRPr="00D55349">
                    <w:rPr>
                      <w:rFonts w:hint="eastAsia"/>
                      <w:u w:val="single"/>
                    </w:rPr>
                    <w:t xml:space="preserve">                  </w:t>
                  </w:r>
                </w:p>
                <w:p w:rsidR="0052165A" w:rsidRPr="00D55349" w:rsidRDefault="00FD5243">
                  <w:r w:rsidRPr="00D55349">
                    <w:rPr>
                      <w:rFonts w:hint="eastAsia"/>
                    </w:rPr>
                    <w:sym w:font="Wingdings" w:char="00A8"/>
                  </w:r>
                  <w:r w:rsidRPr="00D55349">
                    <w:rPr>
                      <w:rFonts w:hint="eastAsia"/>
                    </w:rPr>
                    <w:t>临时场所，如：</w:t>
                  </w:r>
                  <w:r w:rsidRPr="00D55349">
                    <w:rPr>
                      <w:rFonts w:hint="eastAsia"/>
                    </w:rPr>
                    <w:t xml:space="preserve"> </w:t>
                  </w:r>
                  <w:r w:rsidRPr="00D55349">
                    <w:rPr>
                      <w:rFonts w:hint="eastAsia"/>
                      <w:u w:val="single"/>
                    </w:rPr>
                    <w:t xml:space="preserve">                 </w:t>
                  </w:r>
                </w:p>
              </w:tc>
              <w:tc>
                <w:tcPr>
                  <w:tcW w:w="3015" w:type="dxa"/>
                </w:tcPr>
                <w:p w:rsidR="0052165A" w:rsidRDefault="0052165A"/>
              </w:tc>
            </w:tr>
            <w:tr w:rsidR="0052165A">
              <w:tc>
                <w:tcPr>
                  <w:tcW w:w="1911" w:type="dxa"/>
                </w:tcPr>
                <w:p w:rsidR="0052165A" w:rsidRDefault="00FD5243">
                  <w:r>
                    <w:rPr>
                      <w:rFonts w:hint="eastAsia"/>
                    </w:rPr>
                    <w:t>时间</w:t>
                  </w:r>
                </w:p>
              </w:tc>
              <w:tc>
                <w:tcPr>
                  <w:tcW w:w="4117" w:type="dxa"/>
                </w:tcPr>
                <w:p w:rsidR="0052165A" w:rsidRDefault="00FD5243">
                  <w:r>
                    <w:rPr>
                      <w:rFonts w:hint="eastAsia"/>
                    </w:rPr>
                    <w:sym w:font="Wingdings" w:char="00FE"/>
                  </w:r>
                  <w:r>
                    <w:rPr>
                      <w:rFonts w:hint="eastAsia"/>
                    </w:rPr>
                    <w:t xml:space="preserve"> </w:t>
                  </w:r>
                  <w:r>
                    <w:rPr>
                      <w:rFonts w:hint="eastAsia"/>
                    </w:rPr>
                    <w:t>体系建立以来：</w:t>
                  </w:r>
                  <w:r w:rsidR="00D10E57">
                    <w:rPr>
                      <w:rFonts w:hint="eastAsia"/>
                    </w:rPr>
                    <w:t>2021-02-</w:t>
                  </w:r>
                  <w:r w:rsidR="00D10E57">
                    <w:t>01</w:t>
                  </w:r>
                </w:p>
                <w:p w:rsidR="0052165A" w:rsidRDefault="00FD5243">
                  <w:r>
                    <w:rPr>
                      <w:rFonts w:hint="eastAsia"/>
                    </w:rPr>
                    <w:sym w:font="Wingdings" w:char="00A8"/>
                  </w:r>
                </w:p>
              </w:tc>
              <w:tc>
                <w:tcPr>
                  <w:tcW w:w="3015" w:type="dxa"/>
                </w:tcPr>
                <w:p w:rsidR="0052165A" w:rsidRDefault="0052165A"/>
              </w:tc>
            </w:tr>
          </w:tbl>
          <w:p w:rsidR="0052165A" w:rsidRDefault="0052165A"/>
          <w:p w:rsidR="0052165A" w:rsidRDefault="0052165A">
            <w:pPr>
              <w:rPr>
                <w:color w:val="000000"/>
                <w:szCs w:val="21"/>
              </w:rPr>
            </w:pPr>
          </w:p>
          <w:p w:rsidR="0052165A" w:rsidRDefault="00FD5243">
            <w:pPr>
              <w:rPr>
                <w:color w:val="000000"/>
                <w:szCs w:val="21"/>
              </w:rPr>
            </w:pPr>
            <w:r>
              <w:rPr>
                <w:rFonts w:hint="eastAsia"/>
                <w:color w:val="000000"/>
                <w:szCs w:val="21"/>
              </w:rPr>
              <w:t>在企业的管理手册中有描述。</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食品安全管理体系</w:t>
            </w:r>
          </w:p>
        </w:tc>
        <w:tc>
          <w:tcPr>
            <w:tcW w:w="952" w:type="dxa"/>
            <w:vMerge w:val="restart"/>
            <w:shd w:val="clear" w:color="auto" w:fill="FFFFFF" w:themeFill="background1"/>
          </w:tcPr>
          <w:p w:rsidR="0052165A" w:rsidRDefault="00FD5243">
            <w:r>
              <w:rPr>
                <w:rFonts w:hint="eastAsia"/>
              </w:rPr>
              <w:t xml:space="preserve">F4.4 </w:t>
            </w:r>
          </w:p>
          <w:p w:rsidR="0052165A" w:rsidRDefault="0052165A"/>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rPr>
                <w:rFonts w:hint="eastAsia"/>
              </w:rPr>
              <w:sym w:font="Wingdings" w:char="00FE"/>
            </w:r>
            <w:r>
              <w:rPr>
                <w:rFonts w:hint="eastAsia"/>
              </w:rPr>
              <w:t xml:space="preserve"> </w:t>
            </w:r>
            <w:r>
              <w:rPr>
                <w:rFonts w:hint="eastAsia"/>
              </w:rPr>
              <w:t>管理手册第</w:t>
            </w:r>
            <w:r>
              <w:rPr>
                <w:rFonts w:hint="eastAsia"/>
              </w:rPr>
              <w:t>4.4</w:t>
            </w:r>
            <w:r>
              <w:rPr>
                <w:rFonts w:hint="eastAsia"/>
              </w:rPr>
              <w:t>章、《过程清单》</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2165A" w:rsidRDefault="00FD5243">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165A" w:rsidRDefault="00FD5243">
            <w:pPr>
              <w:spacing w:before="40" w:after="40"/>
              <w:ind w:left="210" w:hangingChars="100" w:hanging="210"/>
            </w:pP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p>
          <w:p w:rsidR="0052165A" w:rsidRDefault="00FD5243">
            <w:pPr>
              <w:spacing w:before="40" w:after="40"/>
            </w:pPr>
            <w:r w:rsidRPr="00FD7E24">
              <w:rPr>
                <w:rFonts w:hint="eastAsia"/>
              </w:rPr>
              <w:t>□特种设备管理</w:t>
            </w:r>
            <w:r>
              <w:rPr>
                <w:rFonts w:hint="eastAsia"/>
              </w:rPr>
              <w:t xml:space="preserve"> </w:t>
            </w:r>
            <w:r>
              <w:rPr>
                <w:rFonts w:hint="eastAsia"/>
              </w:rPr>
              <w:t>☑控制措施组合确认</w:t>
            </w:r>
            <w:r>
              <w:rPr>
                <w:rFonts w:hint="eastAsia"/>
              </w:rPr>
              <w:t xml:space="preserve">  </w:t>
            </w:r>
            <w:r>
              <w:rPr>
                <w:rFonts w:hint="eastAsia"/>
              </w:rPr>
              <w:t>☑</w:t>
            </w:r>
            <w:r>
              <w:rPr>
                <w:rFonts w:hint="eastAsia"/>
              </w:rPr>
              <w:t>PRP</w:t>
            </w:r>
            <w:r>
              <w:rPr>
                <w:rFonts w:hint="eastAsia"/>
              </w:rPr>
              <w:t>和危害控制措施的效果验证</w:t>
            </w:r>
            <w:r>
              <w:rPr>
                <w:rFonts w:hint="eastAsia"/>
              </w:rPr>
              <w:t xml:space="preserve">  </w:t>
            </w:r>
            <w:r>
              <w:rPr>
                <w:rFonts w:hint="eastAsia"/>
              </w:rPr>
              <w:t>□其他</w:t>
            </w:r>
          </w:p>
          <w:p w:rsidR="0052165A" w:rsidRDefault="0052165A">
            <w:pPr>
              <w:spacing w:before="40" w:after="40"/>
              <w:rPr>
                <w:b/>
                <w:bCs/>
              </w:rPr>
            </w:pPr>
          </w:p>
          <w:p w:rsidR="0052165A" w:rsidRDefault="00FD5243">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165A" w:rsidRDefault="00FD5243">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□产品运输</w:t>
            </w:r>
            <w:r>
              <w:rPr>
                <w:rFonts w:hint="eastAsia"/>
              </w:rPr>
              <w:t xml:space="preserve"> </w:t>
            </w:r>
          </w:p>
          <w:p w:rsidR="0052165A" w:rsidRDefault="00FD5243">
            <w:pPr>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sym w:font="Wingdings 2" w:char="0052"/>
            </w:r>
            <w:r>
              <w:rPr>
                <w:rFonts w:hint="eastAsia"/>
              </w:rPr>
              <w:t>其他——无</w:t>
            </w:r>
          </w:p>
          <w:p w:rsidR="0052165A" w:rsidRDefault="0052165A">
            <w:pPr>
              <w:rPr>
                <w:lang w:val="en-GB"/>
              </w:rPr>
            </w:pPr>
          </w:p>
          <w:p w:rsidR="0052165A" w:rsidRDefault="00FD5243">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领导作用与承诺</w:t>
            </w:r>
          </w:p>
        </w:tc>
        <w:tc>
          <w:tcPr>
            <w:tcW w:w="952" w:type="dxa"/>
            <w:vMerge w:val="restart"/>
            <w:shd w:val="clear" w:color="auto" w:fill="FFFFFF" w:themeFill="background1"/>
          </w:tcPr>
          <w:p w:rsidR="0052165A" w:rsidRDefault="00FD5243">
            <w:r>
              <w:rPr>
                <w:rFonts w:hint="eastAsia"/>
              </w:rPr>
              <w:t>F5.1</w:t>
            </w:r>
          </w:p>
          <w:p w:rsidR="0052165A" w:rsidRDefault="0052165A"/>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如：管理手册第</w:t>
            </w:r>
            <w:r>
              <w:rPr>
                <w:rFonts w:hint="eastAsia"/>
              </w:rPr>
              <w:t>5.1</w:t>
            </w:r>
            <w:r>
              <w:rPr>
                <w:rFonts w:hint="eastAsia"/>
              </w:rPr>
              <w:t>章和“总经理岗位职责”</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pPr>
              <w:rPr>
                <w:color w:val="000000"/>
                <w:szCs w:val="21"/>
              </w:rPr>
            </w:pPr>
            <w:r>
              <w:rPr>
                <w:rFonts w:hint="eastAsia"/>
                <w:color w:val="000000"/>
                <w:szCs w:val="21"/>
              </w:rPr>
              <w:t xml:space="preserve"> </w:t>
            </w:r>
            <w:r>
              <w:rPr>
                <w:rFonts w:hint="eastAsia"/>
                <w:color w:val="000000"/>
                <w:szCs w:val="21"/>
              </w:rPr>
              <w:t>与最高管理者沟通其领导作用与承诺：</w:t>
            </w:r>
          </w:p>
          <w:p w:rsidR="0052165A" w:rsidRDefault="00FD5243">
            <w:pPr>
              <w:rPr>
                <w:color w:val="000000"/>
                <w:szCs w:val="21"/>
                <w:shd w:val="clear" w:color="FFFFFF" w:fill="D9D9D9"/>
              </w:rPr>
            </w:pPr>
            <w:r>
              <w:rPr>
                <w:rFonts w:hint="eastAsia"/>
                <w:color w:val="000000"/>
                <w:szCs w:val="21"/>
                <w:shd w:val="clear" w:color="FFFFFF" w:fill="D9D9D9"/>
              </w:rPr>
              <w:t>2018</w:t>
            </w:r>
            <w:r>
              <w:rPr>
                <w:rFonts w:hint="eastAsia"/>
                <w:color w:val="000000"/>
                <w:szCs w:val="21"/>
                <w:shd w:val="clear" w:color="FFFFFF" w:fill="D9D9D9"/>
              </w:rPr>
              <w:t>版标准</w:t>
            </w:r>
          </w:p>
          <w:p w:rsidR="0052165A" w:rsidRDefault="00FD5243">
            <w:pPr>
              <w:rPr>
                <w:color w:val="000000"/>
                <w:szCs w:val="21"/>
              </w:rPr>
            </w:pPr>
            <w:r>
              <w:rPr>
                <w:rFonts w:hint="eastAsia"/>
                <w:color w:val="000000"/>
                <w:szCs w:val="21"/>
              </w:rPr>
              <w:sym w:font="Wingdings" w:char="00FE"/>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rsidR="0052165A" w:rsidRDefault="0052165A">
            <w:pPr>
              <w:rPr>
                <w:color w:val="000000"/>
                <w:szCs w:val="21"/>
              </w:rPr>
            </w:pPr>
          </w:p>
          <w:p w:rsidR="0052165A" w:rsidRDefault="00FD5243">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食品安全方针</w:t>
            </w:r>
          </w:p>
        </w:tc>
        <w:tc>
          <w:tcPr>
            <w:tcW w:w="952" w:type="dxa"/>
            <w:vMerge w:val="restart"/>
            <w:shd w:val="clear" w:color="auto" w:fill="FFFFFF" w:themeFill="background1"/>
          </w:tcPr>
          <w:p w:rsidR="0052165A" w:rsidRDefault="00FD5243">
            <w:r>
              <w:rPr>
                <w:rFonts w:hint="eastAsia"/>
              </w:rPr>
              <w:t>F5.2</w:t>
            </w:r>
          </w:p>
          <w:p w:rsidR="0052165A" w:rsidRDefault="0052165A"/>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sym w:font="Wingdings" w:char="00FE"/>
            </w:r>
            <w:r>
              <w:rPr>
                <w:rFonts w:hint="eastAsia"/>
              </w:rPr>
              <w:t>管理手册第</w:t>
            </w:r>
            <w:r>
              <w:rPr>
                <w:rFonts w:hint="eastAsia"/>
              </w:rPr>
              <w:t>5.2</w:t>
            </w:r>
            <w:r>
              <w:rPr>
                <w:rFonts w:hint="eastAsia"/>
              </w:rPr>
              <w:t>条款、</w:t>
            </w:r>
            <w:r>
              <w:rPr>
                <w:rFonts w:hint="eastAsia"/>
                <w:color w:val="000000"/>
                <w:szCs w:val="21"/>
              </w:rPr>
              <w:sym w:font="Wingdings" w:char="00FE"/>
            </w:r>
            <w:r w:rsidRPr="00617895">
              <w:rPr>
                <w:rFonts w:hint="eastAsia"/>
                <w:szCs w:val="21"/>
              </w:rPr>
              <w:t>“质量安全方针与目标”</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pPr>
              <w:rPr>
                <w:u w:val="single"/>
              </w:rPr>
            </w:pPr>
            <w:r>
              <w:rPr>
                <w:rFonts w:hint="eastAsia"/>
                <w:color w:val="000000"/>
                <w:szCs w:val="21"/>
              </w:rPr>
              <w:t xml:space="preserve"> </w:t>
            </w:r>
            <w:r>
              <w:rPr>
                <w:rFonts w:hint="eastAsia"/>
              </w:rPr>
              <w:t>最高管理者制定了文件化的食品安全体系方针：</w:t>
            </w:r>
          </w:p>
          <w:p w:rsidR="0052165A" w:rsidRPr="007344EE" w:rsidRDefault="007344EE" w:rsidP="007344EE">
            <w:pPr>
              <w:spacing w:line="500" w:lineRule="exact"/>
              <w:ind w:leftChars="343" w:left="720" w:right="12" w:firstLineChars="200" w:firstLine="422"/>
              <w:rPr>
                <w:u w:val="single"/>
              </w:rPr>
            </w:pPr>
            <w:r w:rsidRPr="007344EE">
              <w:rPr>
                <w:rFonts w:hint="eastAsia"/>
                <w:b/>
                <w:szCs w:val="28"/>
                <w:u w:val="single"/>
              </w:rPr>
              <w:t>品质为本</w:t>
            </w:r>
            <w:r w:rsidRPr="007344EE">
              <w:rPr>
                <w:rFonts w:hint="eastAsia"/>
                <w:b/>
                <w:szCs w:val="28"/>
                <w:u w:val="single"/>
              </w:rPr>
              <w:t xml:space="preserve">   </w:t>
            </w:r>
            <w:r w:rsidRPr="007344EE">
              <w:rPr>
                <w:rFonts w:hint="eastAsia"/>
                <w:b/>
                <w:szCs w:val="28"/>
                <w:u w:val="single"/>
              </w:rPr>
              <w:t>系统管理</w:t>
            </w:r>
            <w:r w:rsidRPr="007344EE">
              <w:rPr>
                <w:rFonts w:hint="eastAsia"/>
                <w:b/>
                <w:szCs w:val="28"/>
                <w:u w:val="single"/>
              </w:rPr>
              <w:t xml:space="preserve">    </w:t>
            </w:r>
            <w:r w:rsidRPr="007344EE">
              <w:rPr>
                <w:rFonts w:hint="eastAsia"/>
                <w:b/>
                <w:szCs w:val="28"/>
                <w:u w:val="single"/>
              </w:rPr>
              <w:t>精益求精</w:t>
            </w:r>
            <w:r w:rsidRPr="007344EE">
              <w:rPr>
                <w:rFonts w:hint="eastAsia"/>
                <w:b/>
                <w:szCs w:val="28"/>
                <w:u w:val="single"/>
              </w:rPr>
              <w:t xml:space="preserve">    </w:t>
            </w:r>
            <w:r w:rsidRPr="007344EE">
              <w:rPr>
                <w:rFonts w:hint="eastAsia"/>
                <w:b/>
                <w:szCs w:val="28"/>
                <w:u w:val="single"/>
              </w:rPr>
              <w:t>满足顾客</w:t>
            </w:r>
            <w:r w:rsidR="00FD5243" w:rsidRPr="007344EE">
              <w:rPr>
                <w:rFonts w:hint="eastAsia"/>
                <w:b/>
                <w:bCs/>
                <w:szCs w:val="22"/>
                <w:u w:val="single"/>
              </w:rPr>
              <w:t>。</w:t>
            </w:r>
          </w:p>
          <w:p w:rsidR="0052165A" w:rsidRDefault="00FD5243">
            <w:pPr>
              <w:rPr>
                <w:color w:val="000000"/>
                <w:szCs w:val="18"/>
              </w:rPr>
            </w:pPr>
            <w:r>
              <w:rPr>
                <w:rFonts w:hint="eastAsia"/>
                <w:color w:val="000000"/>
                <w:szCs w:val="18"/>
              </w:rPr>
              <w:t xml:space="preserve">      </w:t>
            </w:r>
          </w:p>
          <w:p w:rsidR="0052165A" w:rsidRDefault="00FD5243">
            <w:r>
              <w:rPr>
                <w:rFonts w:hint="eastAsia"/>
              </w:rPr>
              <w:t>☑适应组织的宗旨和所处形势</w:t>
            </w:r>
          </w:p>
          <w:p w:rsidR="0052165A" w:rsidRDefault="00FD5243">
            <w:pPr>
              <w:rPr>
                <w:lang w:val="en-GB"/>
              </w:rPr>
            </w:pPr>
            <w:r>
              <w:rPr>
                <w:rFonts w:hint="eastAsia"/>
              </w:rPr>
              <w:t>☑为制定食品安全目标提供框架</w:t>
            </w:r>
            <w:r>
              <w:rPr>
                <w:rFonts w:hint="eastAsia"/>
                <w:lang w:val="en-GB"/>
              </w:rPr>
              <w:t>。</w:t>
            </w:r>
          </w:p>
          <w:p w:rsidR="0052165A" w:rsidRDefault="00FD5243">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rsidR="0052165A" w:rsidRDefault="00FD5243">
            <w:r>
              <w:rPr>
                <w:rFonts w:hint="eastAsia"/>
              </w:rPr>
              <w:t>☑应对内部和外部沟通</w:t>
            </w:r>
          </w:p>
          <w:p w:rsidR="0052165A" w:rsidRDefault="00FD5243">
            <w:pPr>
              <w:rPr>
                <w:color w:val="000000"/>
              </w:rPr>
            </w:pPr>
            <w:r>
              <w:rPr>
                <w:rFonts w:hint="eastAsia"/>
              </w:rPr>
              <w:t>☑包括持续改进食品安全管理体系的承诺</w:t>
            </w:r>
          </w:p>
          <w:p w:rsidR="0052165A" w:rsidRDefault="00FD5243">
            <w:pPr>
              <w:rPr>
                <w:color w:val="000000"/>
              </w:rPr>
            </w:pPr>
            <w:r>
              <w:rPr>
                <w:rFonts w:hint="eastAsia"/>
              </w:rPr>
              <w:t>☑解决需求确保食品安全相关的能力</w:t>
            </w:r>
          </w:p>
          <w:p w:rsidR="0052165A" w:rsidRDefault="0052165A"/>
          <w:p w:rsidR="0052165A" w:rsidRDefault="00FD5243">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rsidR="0052165A" w:rsidRDefault="00FD5243">
            <w:r>
              <w:rPr>
                <w:rFonts w:hint="eastAsia"/>
              </w:rPr>
              <w:t>☑在相关方有需要时提供。通过：</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rsidR="0052165A" w:rsidRDefault="0052165A"/>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r>
              <w:rPr>
                <w:rFonts w:hint="eastAsia"/>
              </w:rPr>
              <w:t>组织的角色、职责和权限</w:t>
            </w:r>
          </w:p>
          <w:p w:rsidR="0052165A" w:rsidRDefault="0052165A"/>
        </w:tc>
        <w:tc>
          <w:tcPr>
            <w:tcW w:w="952" w:type="dxa"/>
            <w:vMerge w:val="restart"/>
            <w:shd w:val="clear" w:color="auto" w:fill="FFFFFF" w:themeFill="background1"/>
          </w:tcPr>
          <w:p w:rsidR="0052165A" w:rsidRDefault="00FD5243">
            <w:r>
              <w:rPr>
                <w:rFonts w:hint="eastAsia"/>
              </w:rPr>
              <w:t>F5.3</w:t>
            </w:r>
          </w:p>
          <w:p w:rsidR="0052165A" w:rsidRDefault="0052165A"/>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如：管理手册第</w:t>
            </w:r>
            <w:r>
              <w:rPr>
                <w:rFonts w:hint="eastAsia"/>
              </w:rPr>
              <w:t>5.3</w:t>
            </w:r>
            <w:r>
              <w:rPr>
                <w:rFonts w:hint="eastAsia"/>
              </w:rPr>
              <w:t>条款</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2900"/>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最高管理者确定了组织架构及相关岗位的职责、权限，并进行了全员的沟通和理解；</w:t>
            </w:r>
          </w:p>
          <w:p w:rsidR="0052165A" w:rsidRDefault="00FD5243">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52165A">
              <w:tc>
                <w:tcPr>
                  <w:tcW w:w="2260" w:type="dxa"/>
                </w:tcPr>
                <w:p w:rsidR="0052165A" w:rsidRDefault="00FD5243">
                  <w:r>
                    <w:rPr>
                      <w:rFonts w:hint="eastAsia"/>
                    </w:rPr>
                    <w:t>过程过程</w:t>
                  </w:r>
                </w:p>
              </w:tc>
              <w:tc>
                <w:tcPr>
                  <w:tcW w:w="2261" w:type="dxa"/>
                </w:tcPr>
                <w:p w:rsidR="0052165A" w:rsidRDefault="00FD5243">
                  <w:r>
                    <w:rPr>
                      <w:rFonts w:hint="eastAsia"/>
                    </w:rPr>
                    <w:t>主管部门名称</w:t>
                  </w:r>
                </w:p>
              </w:tc>
              <w:tc>
                <w:tcPr>
                  <w:tcW w:w="2261" w:type="dxa"/>
                </w:tcPr>
                <w:p w:rsidR="0052165A" w:rsidRDefault="00FD5243">
                  <w:r>
                    <w:rPr>
                      <w:rFonts w:hint="eastAsia"/>
                    </w:rPr>
                    <w:t>过程名称</w:t>
                  </w:r>
                </w:p>
              </w:tc>
              <w:tc>
                <w:tcPr>
                  <w:tcW w:w="2261" w:type="dxa"/>
                </w:tcPr>
                <w:p w:rsidR="0052165A" w:rsidRDefault="00FD5243">
                  <w:r>
                    <w:rPr>
                      <w:rFonts w:hint="eastAsia"/>
                    </w:rPr>
                    <w:t>主管部门名称</w:t>
                  </w:r>
                </w:p>
              </w:tc>
            </w:tr>
            <w:tr w:rsidR="0052165A">
              <w:tc>
                <w:tcPr>
                  <w:tcW w:w="2260" w:type="dxa"/>
                </w:tcPr>
                <w:p w:rsidR="0052165A" w:rsidRDefault="00FD5243">
                  <w:r>
                    <w:rPr>
                      <w:rFonts w:hint="eastAsia"/>
                    </w:rPr>
                    <w:t>食品安全管理体系策划和推动</w:t>
                  </w:r>
                </w:p>
              </w:tc>
              <w:tc>
                <w:tcPr>
                  <w:tcW w:w="2261" w:type="dxa"/>
                </w:tcPr>
                <w:p w:rsidR="0052165A" w:rsidRDefault="00FD5243">
                  <w:r>
                    <w:rPr>
                      <w:rFonts w:hint="eastAsia"/>
                    </w:rPr>
                    <w:t>食品安全小组</w:t>
                  </w:r>
                </w:p>
              </w:tc>
              <w:tc>
                <w:tcPr>
                  <w:tcW w:w="2261" w:type="dxa"/>
                </w:tcPr>
                <w:p w:rsidR="0052165A" w:rsidRDefault="00FD5243">
                  <w:r>
                    <w:rPr>
                      <w:rFonts w:hint="eastAsia"/>
                    </w:rPr>
                    <w:t>PRP</w:t>
                  </w:r>
                  <w:r>
                    <w:rPr>
                      <w:rFonts w:hint="eastAsia"/>
                    </w:rPr>
                    <w:t>和</w:t>
                  </w:r>
                  <w:r>
                    <w:rPr>
                      <w:rFonts w:hint="eastAsia"/>
                    </w:rPr>
                    <w:t>HACCP</w:t>
                  </w:r>
                  <w:r>
                    <w:rPr>
                      <w:rFonts w:hint="eastAsia"/>
                    </w:rPr>
                    <w:t>实施</w:t>
                  </w:r>
                </w:p>
              </w:tc>
              <w:tc>
                <w:tcPr>
                  <w:tcW w:w="2261" w:type="dxa"/>
                </w:tcPr>
                <w:p w:rsidR="0052165A" w:rsidRDefault="00FD5243">
                  <w:r>
                    <w:rPr>
                      <w:rFonts w:hint="eastAsia"/>
                    </w:rPr>
                    <w:t>生产部</w:t>
                  </w:r>
                </w:p>
              </w:tc>
            </w:tr>
            <w:tr w:rsidR="0052165A">
              <w:tc>
                <w:tcPr>
                  <w:tcW w:w="2260" w:type="dxa"/>
                </w:tcPr>
                <w:p w:rsidR="0052165A" w:rsidRDefault="00FD5243">
                  <w:r>
                    <w:rPr>
                      <w:rFonts w:hint="eastAsia"/>
                    </w:rPr>
                    <w:t>采购控制</w:t>
                  </w:r>
                </w:p>
              </w:tc>
              <w:tc>
                <w:tcPr>
                  <w:tcW w:w="2261" w:type="dxa"/>
                </w:tcPr>
                <w:p w:rsidR="0052165A" w:rsidRDefault="000E4019">
                  <w:r>
                    <w:rPr>
                      <w:rFonts w:hint="eastAsia"/>
                    </w:rPr>
                    <w:t>采</w:t>
                  </w:r>
                  <w:r>
                    <w:t>购</w:t>
                  </w:r>
                  <w:r w:rsidR="00FD5243">
                    <w:rPr>
                      <w:rFonts w:hint="eastAsia"/>
                    </w:rPr>
                    <w:t>部</w:t>
                  </w:r>
                </w:p>
              </w:tc>
              <w:tc>
                <w:tcPr>
                  <w:tcW w:w="2261" w:type="dxa"/>
                </w:tcPr>
                <w:p w:rsidR="0052165A" w:rsidRDefault="00FD5243">
                  <w:r>
                    <w:rPr>
                      <w:rFonts w:hint="eastAsia"/>
                    </w:rPr>
                    <w:t>FSMS</w:t>
                  </w:r>
                  <w:r>
                    <w:rPr>
                      <w:rFonts w:hint="eastAsia"/>
                    </w:rPr>
                    <w:t>验证和确认</w:t>
                  </w:r>
                </w:p>
              </w:tc>
              <w:tc>
                <w:tcPr>
                  <w:tcW w:w="2261" w:type="dxa"/>
                </w:tcPr>
                <w:p w:rsidR="0052165A" w:rsidRDefault="00FD5243">
                  <w:r>
                    <w:rPr>
                      <w:rFonts w:hint="eastAsia"/>
                    </w:rPr>
                    <w:t>食品安全小组</w:t>
                  </w:r>
                </w:p>
              </w:tc>
            </w:tr>
            <w:tr w:rsidR="0052165A">
              <w:tc>
                <w:tcPr>
                  <w:tcW w:w="2260" w:type="dxa"/>
                </w:tcPr>
                <w:p w:rsidR="0052165A" w:rsidRDefault="00FD5243">
                  <w:r>
                    <w:rPr>
                      <w:rFonts w:hint="eastAsia"/>
                    </w:rPr>
                    <w:t>外部沟通</w:t>
                  </w:r>
                </w:p>
              </w:tc>
              <w:tc>
                <w:tcPr>
                  <w:tcW w:w="2261" w:type="dxa"/>
                </w:tcPr>
                <w:p w:rsidR="0052165A" w:rsidRDefault="000E4019">
                  <w:r>
                    <w:rPr>
                      <w:rFonts w:hint="eastAsia"/>
                    </w:rPr>
                    <w:t>综</w:t>
                  </w:r>
                  <w:r>
                    <w:t>合</w:t>
                  </w:r>
                  <w:r w:rsidR="00FD5243">
                    <w:rPr>
                      <w:rFonts w:hint="eastAsia"/>
                    </w:rPr>
                    <w:t>部</w:t>
                  </w:r>
                </w:p>
              </w:tc>
              <w:tc>
                <w:tcPr>
                  <w:tcW w:w="2261" w:type="dxa"/>
                </w:tcPr>
                <w:p w:rsidR="0052165A" w:rsidRDefault="0052165A"/>
              </w:tc>
              <w:tc>
                <w:tcPr>
                  <w:tcW w:w="2261" w:type="dxa"/>
                </w:tcPr>
                <w:p w:rsidR="0052165A" w:rsidRDefault="0052165A"/>
              </w:tc>
            </w:tr>
          </w:tbl>
          <w:p w:rsidR="0052165A" w:rsidRDefault="0052165A"/>
          <w:p w:rsidR="0052165A" w:rsidRDefault="00FD5243">
            <w:r>
              <w:rPr>
                <w:rFonts w:hint="eastAsia"/>
              </w:rPr>
              <w:sym w:font="Wingdings" w:char="00FE"/>
            </w:r>
            <w:r>
              <w:rPr>
                <w:rFonts w:hint="eastAsia"/>
              </w:rPr>
              <w:t>HACCP</w:t>
            </w:r>
            <w:r>
              <w:rPr>
                <w:rFonts w:hint="eastAsia"/>
              </w:rPr>
              <w:t>小组长：</w:t>
            </w:r>
            <w:r>
              <w:rPr>
                <w:rFonts w:hint="eastAsia"/>
                <w:u w:val="single"/>
              </w:rPr>
              <w:t xml:space="preserve">    </w:t>
            </w:r>
            <w:r w:rsidR="000E4019">
              <w:rPr>
                <w:rFonts w:hint="eastAsia"/>
                <w:u w:val="single"/>
              </w:rPr>
              <w:t>邱刚先生</w:t>
            </w:r>
          </w:p>
          <w:p w:rsidR="0052165A" w:rsidRDefault="0052165A"/>
          <w:p w:rsidR="0052165A" w:rsidRDefault="00FD5243">
            <w:r>
              <w:t>食品安全组长负责：</w:t>
            </w:r>
          </w:p>
          <w:p w:rsidR="0052165A" w:rsidRDefault="00FD5243">
            <w:r>
              <w:rPr>
                <w:rFonts w:hint="eastAsia"/>
              </w:rPr>
              <w:sym w:font="Wingdings" w:char="00FE"/>
            </w:r>
            <w:r>
              <w:rPr>
                <w:rFonts w:hint="eastAsia"/>
              </w:rPr>
              <w:t xml:space="preserve">  </w:t>
            </w:r>
            <w:r>
              <w:t>确保</w:t>
            </w:r>
            <w:r>
              <w:t>FSMS</w:t>
            </w:r>
            <w:r>
              <w:t>的建立、实施、维护和更新；</w:t>
            </w:r>
          </w:p>
          <w:p w:rsidR="0052165A" w:rsidRDefault="00FD5243">
            <w:r>
              <w:rPr>
                <w:rFonts w:hint="eastAsia"/>
              </w:rPr>
              <w:sym w:font="Wingdings" w:char="00FE"/>
            </w:r>
            <w:r>
              <w:rPr>
                <w:rFonts w:hint="eastAsia"/>
              </w:rPr>
              <w:t xml:space="preserve">  </w:t>
            </w:r>
            <w:r>
              <w:t>管理和组织食品安全小组的工作；</w:t>
            </w:r>
          </w:p>
          <w:p w:rsidR="0052165A" w:rsidRDefault="00FD5243">
            <w:r>
              <w:rPr>
                <w:rFonts w:hint="eastAsia"/>
              </w:rPr>
              <w:sym w:font="Wingdings" w:char="00FE"/>
            </w:r>
            <w:r>
              <w:rPr>
                <w:rFonts w:hint="eastAsia"/>
              </w:rPr>
              <w:t xml:space="preserve">  </w:t>
            </w:r>
            <w:r>
              <w:t>确保食品安全团队的相关培训和能力；</w:t>
            </w:r>
          </w:p>
          <w:p w:rsidR="0052165A" w:rsidRDefault="00FD5243">
            <w:r>
              <w:rPr>
                <w:rFonts w:hint="eastAsia"/>
              </w:rPr>
              <w:sym w:font="Wingdings" w:char="00FE"/>
            </w:r>
            <w:r>
              <w:rPr>
                <w:rFonts w:hint="eastAsia"/>
              </w:rPr>
              <w:t xml:space="preserve">  </w:t>
            </w:r>
            <w:r>
              <w:t>向最高管理层报告</w:t>
            </w:r>
            <w:r>
              <w:t>FSMS</w:t>
            </w:r>
            <w:r>
              <w:t>的有效性和适宜性。</w:t>
            </w:r>
          </w:p>
          <w:p w:rsidR="0052165A" w:rsidRDefault="0052165A"/>
          <w:p w:rsidR="0052165A" w:rsidRDefault="00FD5243">
            <w:r>
              <w:t>所有人员有责任向</w:t>
            </w:r>
            <w:r>
              <w:rPr>
                <w:rFonts w:hint="eastAsia"/>
              </w:rPr>
              <w:sym w:font="Wingdings" w:char="00FE"/>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0" w:type="dxa"/>
            <w:vMerge/>
            <w:shd w:val="clear" w:color="auto" w:fill="FFFFFF" w:themeFill="background1"/>
          </w:tcPr>
          <w:p w:rsidR="0052165A" w:rsidRDefault="0052165A"/>
        </w:tc>
      </w:tr>
      <w:tr w:rsidR="0052165A">
        <w:trPr>
          <w:trHeight w:val="443"/>
        </w:trPr>
        <w:tc>
          <w:tcPr>
            <w:tcW w:w="2044" w:type="dxa"/>
            <w:vMerge w:val="restart"/>
          </w:tcPr>
          <w:p w:rsidR="0052165A" w:rsidRDefault="00FD5243">
            <w:pPr>
              <w:rPr>
                <w:color w:val="000000"/>
                <w:szCs w:val="21"/>
              </w:rPr>
            </w:pPr>
            <w:r>
              <w:rPr>
                <w:rFonts w:hint="eastAsia"/>
                <w:color w:val="000000"/>
                <w:szCs w:val="21"/>
              </w:rPr>
              <w:t>应对风险和机遇的措施</w:t>
            </w:r>
          </w:p>
          <w:p w:rsidR="0052165A" w:rsidRDefault="0052165A"/>
        </w:tc>
        <w:tc>
          <w:tcPr>
            <w:tcW w:w="952" w:type="dxa"/>
            <w:vMerge w:val="restart"/>
          </w:tcPr>
          <w:p w:rsidR="0052165A" w:rsidRDefault="00FD5243">
            <w:r>
              <w:rPr>
                <w:rFonts w:hint="eastAsia"/>
                <w:color w:val="000000"/>
                <w:szCs w:val="21"/>
              </w:rPr>
              <w:t>F6.1.1</w:t>
            </w:r>
          </w:p>
        </w:tc>
        <w:tc>
          <w:tcPr>
            <w:tcW w:w="761" w:type="dxa"/>
          </w:tcPr>
          <w:p w:rsidR="0052165A" w:rsidRDefault="00FD5243">
            <w:r>
              <w:rPr>
                <w:rFonts w:hint="eastAsia"/>
              </w:rPr>
              <w:t>文件名称</w:t>
            </w:r>
          </w:p>
        </w:tc>
        <w:tc>
          <w:tcPr>
            <w:tcW w:w="9367" w:type="dxa"/>
          </w:tcPr>
          <w:p w:rsidR="0052165A" w:rsidRDefault="00FD5243">
            <w:r>
              <w:rPr>
                <w:rFonts w:hint="eastAsia"/>
              </w:rPr>
              <w:t>如：</w:t>
            </w:r>
            <w:r>
              <w:sym w:font="Wingdings" w:char="00FE"/>
            </w:r>
            <w:r>
              <w:rPr>
                <w:rFonts w:hint="eastAsia"/>
              </w:rPr>
              <w:t>手册第</w:t>
            </w:r>
            <w:r>
              <w:rPr>
                <w:rFonts w:hint="eastAsia"/>
              </w:rPr>
              <w:t>6.1</w:t>
            </w:r>
            <w:r>
              <w:rPr>
                <w:rFonts w:hint="eastAsia"/>
              </w:rPr>
              <w:t>条款</w:t>
            </w:r>
            <w:r>
              <w:rPr>
                <w:rFonts w:hint="eastAsia"/>
              </w:rPr>
              <w:t xml:space="preserve"> </w:t>
            </w:r>
            <w:r>
              <w:sym w:font="Wingdings" w:char="00FE"/>
            </w:r>
            <w:r>
              <w:rPr>
                <w:rFonts w:hint="eastAsia"/>
              </w:rPr>
              <w:t>《</w:t>
            </w:r>
            <w:r>
              <w:rPr>
                <w:rFonts w:hint="eastAsia"/>
                <w:color w:val="000000"/>
                <w:szCs w:val="21"/>
              </w:rPr>
              <w:t>风险和机遇</w:t>
            </w:r>
            <w:r>
              <w:rPr>
                <w:rFonts w:hint="eastAsia"/>
              </w:rPr>
              <w:t>控制程序》</w:t>
            </w:r>
          </w:p>
        </w:tc>
        <w:tc>
          <w:tcPr>
            <w:tcW w:w="1590" w:type="dxa"/>
            <w:vMerge w:val="restart"/>
          </w:tcPr>
          <w:p w:rsidR="0052165A" w:rsidRDefault="0052165A"/>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443"/>
        </w:trPr>
        <w:tc>
          <w:tcPr>
            <w:tcW w:w="2044" w:type="dxa"/>
            <w:vMerge/>
          </w:tcPr>
          <w:p w:rsidR="0052165A" w:rsidRDefault="0052165A"/>
        </w:tc>
        <w:tc>
          <w:tcPr>
            <w:tcW w:w="952" w:type="dxa"/>
            <w:vMerge/>
          </w:tcPr>
          <w:p w:rsidR="0052165A" w:rsidRDefault="0052165A">
            <w:pPr>
              <w:rPr>
                <w:color w:val="000000"/>
                <w:szCs w:val="21"/>
              </w:rPr>
            </w:pPr>
          </w:p>
        </w:tc>
        <w:tc>
          <w:tcPr>
            <w:tcW w:w="761" w:type="dxa"/>
          </w:tcPr>
          <w:p w:rsidR="0052165A" w:rsidRDefault="00FD5243">
            <w:r>
              <w:rPr>
                <w:rFonts w:hint="eastAsia"/>
              </w:rPr>
              <w:t>运行证据</w:t>
            </w:r>
          </w:p>
        </w:tc>
        <w:tc>
          <w:tcPr>
            <w:tcW w:w="9367" w:type="dxa"/>
          </w:tcPr>
          <w:p w:rsidR="0052165A" w:rsidRDefault="00FD5243">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rsidR="0052165A" w:rsidRDefault="0052165A"/>
          <w:p w:rsidR="0052165A" w:rsidRDefault="00FD5243">
            <w:r>
              <w:rPr>
                <w:rFonts w:hint="eastAsia"/>
              </w:rPr>
              <w:t>应对风险的措施类型包括：</w:t>
            </w:r>
            <w:r>
              <w:rPr>
                <w:rFonts w:hint="eastAsia"/>
              </w:rPr>
              <w:t xml:space="preserve"> </w:t>
            </w:r>
          </w:p>
          <w:p w:rsidR="0052165A" w:rsidRDefault="00FD5243">
            <w:r>
              <w:rPr>
                <w:rFonts w:hint="eastAsia"/>
              </w:rPr>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通过明智决策接受风险的存在</w:t>
            </w:r>
            <w:r>
              <w:rPr>
                <w:rFonts w:hint="eastAsia"/>
              </w:rPr>
              <w:t xml:space="preserve"> </w:t>
            </w:r>
            <w:r>
              <w:rPr>
                <w:rFonts w:hint="eastAsia"/>
              </w:rPr>
              <w:sym w:font="Wingdings" w:char="00A8"/>
            </w:r>
            <w:r>
              <w:rPr>
                <w:rFonts w:hint="eastAsia"/>
              </w:rPr>
              <w:t>其他</w:t>
            </w:r>
          </w:p>
          <w:p w:rsidR="0052165A" w:rsidRDefault="0052165A"/>
          <w:p w:rsidR="0052165A" w:rsidRDefault="00FD5243">
            <w:r>
              <w:rPr>
                <w:rFonts w:hint="eastAsia"/>
              </w:rPr>
              <w:t>列举</w:t>
            </w:r>
            <w:r>
              <w:rPr>
                <w:rFonts w:hint="eastAsia"/>
              </w:rPr>
              <w:t>2~3</w:t>
            </w:r>
            <w:r>
              <w:rPr>
                <w:rFonts w:hint="eastAsia"/>
              </w:rPr>
              <w:t>项应对主要风险的描述：</w:t>
            </w:r>
            <w:r>
              <w:rPr>
                <w:rFonts w:hint="eastAsia"/>
              </w:rPr>
              <w:t xml:space="preserve">         </w:t>
            </w:r>
          </w:p>
          <w:tbl>
            <w:tblPr>
              <w:tblStyle w:val="aa"/>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080"/>
            </w:tblGrid>
            <w:tr w:rsidR="0052165A">
              <w:tc>
                <w:tcPr>
                  <w:tcW w:w="3384" w:type="dxa"/>
                </w:tcPr>
                <w:p w:rsidR="0052165A" w:rsidRDefault="00FD5243">
                  <w:r>
                    <w:rPr>
                      <w:rFonts w:hint="eastAsia"/>
                    </w:rPr>
                    <w:t>主要的风险描述</w:t>
                  </w:r>
                </w:p>
              </w:tc>
              <w:tc>
                <w:tcPr>
                  <w:tcW w:w="3421" w:type="dxa"/>
                </w:tcPr>
                <w:p w:rsidR="0052165A" w:rsidRDefault="00FD5243">
                  <w:pPr>
                    <w:rPr>
                      <w:szCs w:val="24"/>
                    </w:rPr>
                  </w:pPr>
                  <w:r>
                    <w:rPr>
                      <w:rFonts w:hint="eastAsia"/>
                    </w:rPr>
                    <w:t>应对措施</w:t>
                  </w:r>
                </w:p>
              </w:tc>
              <w:tc>
                <w:tcPr>
                  <w:tcW w:w="2080" w:type="dxa"/>
                </w:tcPr>
                <w:p w:rsidR="0052165A" w:rsidRDefault="00FD5243">
                  <w:r>
                    <w:rPr>
                      <w:rFonts w:hint="eastAsia"/>
                    </w:rPr>
                    <w:t>措施的有效性</w:t>
                  </w:r>
                </w:p>
              </w:tc>
            </w:tr>
            <w:tr w:rsidR="0052165A">
              <w:tc>
                <w:tcPr>
                  <w:tcW w:w="3384" w:type="dxa"/>
                  <w:vAlign w:val="center"/>
                </w:tcPr>
                <w:p w:rsidR="0052165A" w:rsidRDefault="00357919">
                  <w:pPr>
                    <w:rPr>
                      <w:szCs w:val="22"/>
                    </w:rPr>
                  </w:pPr>
                  <w:r w:rsidRPr="00C6044A">
                    <w:rPr>
                      <w:rFonts w:hint="eastAsia"/>
                      <w:szCs w:val="21"/>
                    </w:rPr>
                    <w:t>公司目前人员特别是优秀人才被外单位吸引离开的情况还是存在，对公司是比较大的损失。员工业务素质在一定程度上存在参差不齐的情况，加上绩效考核不能有效落实，会对工作完成质量造成不好的影响。</w:t>
                  </w:r>
                </w:p>
              </w:tc>
              <w:tc>
                <w:tcPr>
                  <w:tcW w:w="3421" w:type="dxa"/>
                  <w:vAlign w:val="center"/>
                </w:tcPr>
                <w:p w:rsidR="00357919" w:rsidRPr="00C6044A" w:rsidRDefault="00357919" w:rsidP="00357919">
                  <w:r w:rsidRPr="00C6044A">
                    <w:rPr>
                      <w:rFonts w:hint="eastAsia"/>
                    </w:rPr>
                    <w:t>1.</w:t>
                  </w:r>
                  <w:r w:rsidRPr="00C6044A">
                    <w:rPr>
                      <w:rFonts w:hint="eastAsia"/>
                    </w:rPr>
                    <w:t>各部门要及时关注员工的心理变换，注意工作方式，创造良好的工作环境，提高员工的归属感</w:t>
                  </w:r>
                </w:p>
                <w:p w:rsidR="00357919" w:rsidRPr="00C6044A" w:rsidRDefault="00357919" w:rsidP="00357919">
                  <w:r w:rsidRPr="00C6044A">
                    <w:rPr>
                      <w:rFonts w:hint="eastAsia"/>
                    </w:rPr>
                    <w:t>2.</w:t>
                  </w:r>
                  <w:r>
                    <w:t>综合部</w:t>
                  </w:r>
                  <w:r w:rsidRPr="00C6044A">
                    <w:rPr>
                      <w:rFonts w:hint="eastAsia"/>
                    </w:rPr>
                    <w:t>做好人员的储备，防止人员流失后给公司带来的风险；</w:t>
                  </w:r>
                </w:p>
                <w:p w:rsidR="0052165A" w:rsidRDefault="00357919" w:rsidP="00357919">
                  <w:pPr>
                    <w:rPr>
                      <w:szCs w:val="22"/>
                    </w:rPr>
                  </w:pPr>
                  <w:r w:rsidRPr="00C6044A">
                    <w:rPr>
                      <w:rFonts w:hint="eastAsia"/>
                    </w:rPr>
                    <w:t>3.</w:t>
                  </w:r>
                  <w:r w:rsidRPr="00C6044A">
                    <w:rPr>
                      <w:rFonts w:hint="eastAsia"/>
                    </w:rPr>
                    <w:t>各职能部门加强绩效考核的有效开展，通过考核促进员工的工作积极性，提高业务素质。</w:t>
                  </w:r>
                </w:p>
              </w:tc>
              <w:tc>
                <w:tcPr>
                  <w:tcW w:w="2080" w:type="dxa"/>
                </w:tcPr>
                <w:p w:rsidR="0052165A" w:rsidRDefault="00FD5243">
                  <w:r w:rsidRPr="002F5D15">
                    <w:rPr>
                      <w:rFonts w:hint="eastAsia"/>
                    </w:rPr>
                    <w:t>基本有效</w:t>
                  </w:r>
                </w:p>
              </w:tc>
            </w:tr>
            <w:tr w:rsidR="0052165A">
              <w:tc>
                <w:tcPr>
                  <w:tcW w:w="3384" w:type="dxa"/>
                  <w:vAlign w:val="center"/>
                </w:tcPr>
                <w:p w:rsidR="0052165A" w:rsidRDefault="00357919">
                  <w:pPr>
                    <w:rPr>
                      <w:szCs w:val="22"/>
                    </w:rPr>
                  </w:pPr>
                  <w:r w:rsidRPr="00C6044A">
                    <w:rPr>
                      <w:rFonts w:ascii="宋体" w:hAnsi="宋体" w:hint="eastAsia"/>
                    </w:rPr>
                    <w:t>供货商数量不足、质量不高（</w:t>
                  </w:r>
                  <w:r w:rsidRPr="00C6044A">
                    <w:rPr>
                      <w:rFonts w:hint="eastAsia"/>
                    </w:rPr>
                    <w:t>所需</w:t>
                  </w:r>
                  <w:r w:rsidRPr="00C6044A">
                    <w:rPr>
                      <w:rFonts w:ascii="宋体" w:hAnsi="宋体" w:hint="eastAsia"/>
                    </w:rPr>
                    <w:t>材料、</w:t>
                  </w:r>
                  <w:r>
                    <w:rPr>
                      <w:rFonts w:ascii="宋体" w:hAnsi="宋体" w:hint="eastAsia"/>
                    </w:rPr>
                    <w:t>原油</w:t>
                  </w:r>
                  <w:r w:rsidRPr="00C6044A">
                    <w:rPr>
                      <w:rFonts w:ascii="宋体" w:hAnsi="宋体" w:hint="eastAsia"/>
                    </w:rPr>
                    <w:t>供货商较少，专业度要求高，数量少、价格较昂贵，且供货慢，</w:t>
                  </w:r>
                  <w:r w:rsidRPr="00C6044A">
                    <w:rPr>
                      <w:rFonts w:hint="eastAsia"/>
                    </w:rPr>
                    <w:t>供货容易出现延迟等），给公司的采购及生产计划排产带来一定的风险。</w:t>
                  </w:r>
                </w:p>
              </w:tc>
              <w:tc>
                <w:tcPr>
                  <w:tcW w:w="3421" w:type="dxa"/>
                  <w:vAlign w:val="center"/>
                </w:tcPr>
                <w:p w:rsidR="00357919" w:rsidRPr="00C6044A" w:rsidRDefault="00357919" w:rsidP="00357919">
                  <w:r w:rsidRPr="00C6044A">
                    <w:rPr>
                      <w:rFonts w:hint="eastAsia"/>
                    </w:rPr>
                    <w:t>1.</w:t>
                  </w:r>
                  <w:r w:rsidRPr="00C6044A">
                    <w:rPr>
                      <w:rFonts w:hint="eastAsia"/>
                    </w:rPr>
                    <w:t>采购部要提前制定好采购计划和拓展采购的渠道，保证优质原料的供应。</w:t>
                  </w:r>
                </w:p>
                <w:p w:rsidR="0052165A" w:rsidRDefault="00357919" w:rsidP="00357919">
                  <w:pPr>
                    <w:rPr>
                      <w:szCs w:val="22"/>
                    </w:rPr>
                  </w:pPr>
                  <w:r w:rsidRPr="00C6044A">
                    <w:rPr>
                      <w:rFonts w:hint="eastAsia"/>
                    </w:rPr>
                    <w:t>2.</w:t>
                  </w:r>
                  <w:r w:rsidRPr="00C6044A">
                    <w:rPr>
                      <w:rFonts w:hint="eastAsia"/>
                    </w:rPr>
                    <w:t>公司提供财务支持，对主要供应商的优质原料保持价格优势，促进原料的有序采购；</w:t>
                  </w:r>
                </w:p>
              </w:tc>
              <w:tc>
                <w:tcPr>
                  <w:tcW w:w="2080" w:type="dxa"/>
                </w:tcPr>
                <w:p w:rsidR="0052165A" w:rsidRDefault="002F5D15">
                  <w:pPr>
                    <w:rPr>
                      <w:highlight w:val="yellow"/>
                    </w:rPr>
                  </w:pPr>
                  <w:r w:rsidRPr="002F5D15">
                    <w:rPr>
                      <w:rFonts w:hint="eastAsia"/>
                    </w:rPr>
                    <w:t>基本有效</w:t>
                  </w:r>
                </w:p>
              </w:tc>
            </w:tr>
            <w:tr w:rsidR="0052165A">
              <w:tc>
                <w:tcPr>
                  <w:tcW w:w="3384" w:type="dxa"/>
                  <w:vAlign w:val="center"/>
                </w:tcPr>
                <w:p w:rsidR="0052165A" w:rsidRDefault="0052165A">
                  <w:pPr>
                    <w:widowControl/>
                    <w:jc w:val="left"/>
                    <w:textAlignment w:val="center"/>
                    <w:rPr>
                      <w:szCs w:val="24"/>
                      <w:highlight w:val="yellow"/>
                    </w:rPr>
                  </w:pPr>
                </w:p>
              </w:tc>
              <w:tc>
                <w:tcPr>
                  <w:tcW w:w="3421" w:type="dxa"/>
                  <w:vAlign w:val="center"/>
                </w:tcPr>
                <w:p w:rsidR="0052165A" w:rsidRDefault="0052165A">
                  <w:pPr>
                    <w:widowControl/>
                    <w:jc w:val="left"/>
                    <w:textAlignment w:val="center"/>
                    <w:rPr>
                      <w:highlight w:val="yellow"/>
                    </w:rPr>
                  </w:pPr>
                </w:p>
              </w:tc>
              <w:tc>
                <w:tcPr>
                  <w:tcW w:w="2080" w:type="dxa"/>
                </w:tcPr>
                <w:p w:rsidR="0052165A" w:rsidRDefault="0052165A">
                  <w:pPr>
                    <w:rPr>
                      <w:highlight w:val="yellow"/>
                    </w:rPr>
                  </w:pPr>
                </w:p>
              </w:tc>
            </w:tr>
          </w:tbl>
          <w:p w:rsidR="0052165A" w:rsidRDefault="0052165A"/>
          <w:p w:rsidR="0052165A" w:rsidRDefault="00FD5243">
            <w:r>
              <w:rPr>
                <w:rFonts w:hint="eastAsia"/>
              </w:rPr>
              <w:t>应对机遇的措施类型包括：</w:t>
            </w:r>
            <w:r>
              <w:rPr>
                <w:rFonts w:hint="eastAsia"/>
              </w:rPr>
              <w:t xml:space="preserve"> </w:t>
            </w:r>
          </w:p>
          <w:p w:rsidR="0052165A" w:rsidRDefault="00FD5243">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其他可取的和可行的方法</w:t>
            </w:r>
            <w:r>
              <w:rPr>
                <w:rFonts w:hint="eastAsia"/>
              </w:rPr>
              <w:t xml:space="preserve">  </w:t>
            </w:r>
            <w:r>
              <w:rPr>
                <w:rFonts w:hint="eastAsia"/>
              </w:rPr>
              <w:sym w:font="Wingdings" w:char="00A8"/>
            </w:r>
            <w:r>
              <w:rPr>
                <w:rFonts w:hint="eastAsia"/>
              </w:rPr>
              <w:t>其他</w:t>
            </w:r>
          </w:p>
          <w:p w:rsidR="0052165A" w:rsidRDefault="0052165A">
            <w:pPr>
              <w:rPr>
                <w:highlight w:val="yellow"/>
              </w:rPr>
            </w:pPr>
          </w:p>
          <w:p w:rsidR="0052165A" w:rsidRDefault="00FD5243">
            <w:r>
              <w:rPr>
                <w:rFonts w:hint="eastAsia"/>
              </w:rPr>
              <w:t>列举</w:t>
            </w:r>
            <w:r>
              <w:rPr>
                <w:rFonts w:hint="eastAsia"/>
              </w:rPr>
              <w:t>2~3</w:t>
            </w:r>
            <w:r>
              <w:rPr>
                <w:rFonts w:hint="eastAsia"/>
              </w:rPr>
              <w:t>项应对重要机遇的描述：</w:t>
            </w:r>
          </w:p>
          <w:tbl>
            <w:tblPr>
              <w:tblStyle w:val="aa"/>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2071"/>
            </w:tblGrid>
            <w:tr w:rsidR="0052165A">
              <w:tc>
                <w:tcPr>
                  <w:tcW w:w="3045" w:type="dxa"/>
                </w:tcPr>
                <w:p w:rsidR="0052165A" w:rsidRPr="00187390" w:rsidRDefault="00FD5243">
                  <w:pPr>
                    <w:rPr>
                      <w:rFonts w:asciiTheme="minorEastAsia" w:eastAsiaTheme="minorEastAsia" w:hAnsiTheme="minorEastAsia"/>
                      <w:szCs w:val="21"/>
                    </w:rPr>
                  </w:pPr>
                  <w:r w:rsidRPr="00187390">
                    <w:rPr>
                      <w:rFonts w:asciiTheme="minorEastAsia" w:eastAsiaTheme="minorEastAsia" w:hAnsiTheme="minorEastAsia" w:hint="eastAsia"/>
                      <w:szCs w:val="21"/>
                    </w:rPr>
                    <w:t>主要的机遇描述</w:t>
                  </w:r>
                </w:p>
              </w:tc>
              <w:tc>
                <w:tcPr>
                  <w:tcW w:w="3760" w:type="dxa"/>
                </w:tcPr>
                <w:p w:rsidR="0052165A" w:rsidRPr="00187390" w:rsidRDefault="00FD5243">
                  <w:pPr>
                    <w:rPr>
                      <w:rFonts w:asciiTheme="minorEastAsia" w:eastAsiaTheme="minorEastAsia" w:hAnsiTheme="minorEastAsia"/>
                      <w:szCs w:val="21"/>
                    </w:rPr>
                  </w:pPr>
                  <w:r w:rsidRPr="00187390">
                    <w:rPr>
                      <w:rFonts w:asciiTheme="minorEastAsia" w:eastAsiaTheme="minorEastAsia" w:hAnsiTheme="minorEastAsia" w:hint="eastAsia"/>
                      <w:szCs w:val="21"/>
                    </w:rPr>
                    <w:t>应对措施</w:t>
                  </w:r>
                </w:p>
              </w:tc>
              <w:tc>
                <w:tcPr>
                  <w:tcW w:w="2071" w:type="dxa"/>
                </w:tcPr>
                <w:p w:rsidR="0052165A" w:rsidRPr="00187390" w:rsidRDefault="00FD5243">
                  <w:pPr>
                    <w:rPr>
                      <w:rFonts w:asciiTheme="minorEastAsia" w:eastAsiaTheme="minorEastAsia" w:hAnsiTheme="minorEastAsia"/>
                      <w:szCs w:val="21"/>
                    </w:rPr>
                  </w:pPr>
                  <w:r w:rsidRPr="00187390">
                    <w:rPr>
                      <w:rFonts w:asciiTheme="minorEastAsia" w:eastAsiaTheme="minorEastAsia" w:hAnsiTheme="minorEastAsia" w:hint="eastAsia"/>
                      <w:szCs w:val="21"/>
                    </w:rPr>
                    <w:t>措施的有效性</w:t>
                  </w:r>
                </w:p>
              </w:tc>
            </w:tr>
            <w:tr w:rsidR="0052165A">
              <w:tc>
                <w:tcPr>
                  <w:tcW w:w="3045" w:type="dxa"/>
                  <w:vAlign w:val="center"/>
                </w:tcPr>
                <w:p w:rsidR="006155F0" w:rsidRPr="00187390" w:rsidRDefault="00187390" w:rsidP="006155F0">
                  <w:pPr>
                    <w:rPr>
                      <w:rFonts w:asciiTheme="minorEastAsia" w:eastAsiaTheme="minorEastAsia" w:hAnsiTheme="minorEastAsia"/>
                      <w:szCs w:val="21"/>
                    </w:rPr>
                  </w:pPr>
                  <w:r w:rsidRPr="00187390">
                    <w:rPr>
                      <w:rFonts w:asciiTheme="minorEastAsia" w:eastAsiaTheme="minorEastAsia" w:hAnsiTheme="minorEastAsia" w:hint="eastAsia"/>
                      <w:szCs w:val="21"/>
                    </w:rPr>
                    <w:t>1、</w:t>
                  </w:r>
                  <w:r w:rsidR="000C25B0">
                    <w:rPr>
                      <w:rFonts w:hint="eastAsia"/>
                      <w:szCs w:val="21"/>
                    </w:rPr>
                    <w:t>公司目前主要人员还算稳定，各项绩效考核能顺利开展</w:t>
                  </w:r>
                  <w:r w:rsidR="000C25B0" w:rsidRPr="00C6044A">
                    <w:rPr>
                      <w:rFonts w:hint="eastAsia"/>
                      <w:szCs w:val="21"/>
                    </w:rPr>
                    <w:t>为公司的发展提供一个比较好的基础。</w:t>
                  </w:r>
                </w:p>
                <w:p w:rsidR="0052165A" w:rsidRDefault="00187390" w:rsidP="000C25B0">
                  <w:r w:rsidRPr="00187390">
                    <w:rPr>
                      <w:rFonts w:asciiTheme="minorEastAsia" w:eastAsiaTheme="minorEastAsia" w:hAnsiTheme="minorEastAsia" w:hint="eastAsia"/>
                      <w:szCs w:val="21"/>
                    </w:rPr>
                    <w:t>2、</w:t>
                  </w:r>
                  <w:r w:rsidR="000C25B0" w:rsidRPr="00C6044A">
                    <w:rPr>
                      <w:rFonts w:hint="eastAsia"/>
                    </w:rPr>
                    <w:t>大批量并集中采购价格可能会降低</w:t>
                  </w:r>
                </w:p>
                <w:p w:rsidR="000C25B0" w:rsidRPr="00187390" w:rsidRDefault="000C25B0" w:rsidP="000C25B0">
                  <w:pPr>
                    <w:rPr>
                      <w:rFonts w:asciiTheme="minorEastAsia" w:eastAsiaTheme="minorEastAsia" w:hAnsiTheme="minorEastAsia" w:cs="宋体"/>
                      <w:color w:val="000000"/>
                      <w:szCs w:val="21"/>
                    </w:rPr>
                  </w:pPr>
                  <w:r>
                    <w:rPr>
                      <w:rFonts w:hint="eastAsia"/>
                    </w:rPr>
                    <w:t>3.</w:t>
                  </w:r>
                  <w:r w:rsidRPr="00C6044A">
                    <w:rPr>
                      <w:rFonts w:hint="eastAsia"/>
                    </w:rPr>
                    <w:t>市场需求量减少，经济不景气，同时加上竞争对手的扩大发展，对公司产品的竞争力和价格都产生比较大的压力，市场风险比较大。</w:t>
                  </w:r>
                </w:p>
              </w:tc>
              <w:tc>
                <w:tcPr>
                  <w:tcW w:w="3760" w:type="dxa"/>
                </w:tcPr>
                <w:p w:rsidR="0052165A" w:rsidRDefault="000C25B0" w:rsidP="00187390">
                  <w:pPr>
                    <w:widowControl/>
                    <w:jc w:val="left"/>
                    <w:textAlignment w:val="center"/>
                  </w:pPr>
                  <w:r w:rsidRPr="00C6044A">
                    <w:rPr>
                      <w:rFonts w:hint="eastAsia"/>
                    </w:rPr>
                    <w:t>各职能部门加强绩效考核的有效开展，通过考核促进员工的工作积极性，提高业务素质。</w:t>
                  </w:r>
                </w:p>
                <w:p w:rsidR="000C25B0" w:rsidRDefault="000C25B0" w:rsidP="00187390">
                  <w:pPr>
                    <w:widowControl/>
                    <w:jc w:val="left"/>
                    <w:textAlignment w:val="center"/>
                  </w:pPr>
                </w:p>
                <w:p w:rsidR="000C25B0" w:rsidRDefault="000C25B0" w:rsidP="00187390">
                  <w:pPr>
                    <w:widowControl/>
                    <w:jc w:val="left"/>
                    <w:textAlignment w:val="center"/>
                  </w:pPr>
                  <w:r w:rsidRPr="00C6044A">
                    <w:rPr>
                      <w:rFonts w:hint="eastAsia"/>
                    </w:rPr>
                    <w:t>对公司影响较大、消耗较快的采购材料做好集中采购计划，降低采购价格</w:t>
                  </w:r>
                </w:p>
                <w:p w:rsidR="000C25B0" w:rsidRPr="00C6044A" w:rsidRDefault="000C25B0" w:rsidP="000C25B0">
                  <w:r w:rsidRPr="00C6044A">
                    <w:rPr>
                      <w:rFonts w:hint="eastAsia"/>
                    </w:rPr>
                    <w:t>稳定现有客户，提高产品和服务质量；</w:t>
                  </w:r>
                </w:p>
                <w:p w:rsidR="000C25B0" w:rsidRPr="00187390" w:rsidRDefault="000C25B0" w:rsidP="000C25B0">
                  <w:pPr>
                    <w:widowControl/>
                    <w:jc w:val="left"/>
                    <w:textAlignment w:val="center"/>
                    <w:rPr>
                      <w:rFonts w:asciiTheme="minorEastAsia" w:eastAsiaTheme="minorEastAsia" w:hAnsiTheme="minorEastAsia" w:cs="宋体"/>
                      <w:color w:val="000000"/>
                      <w:szCs w:val="21"/>
                    </w:rPr>
                  </w:pPr>
                  <w:r w:rsidRPr="00C6044A">
                    <w:rPr>
                      <w:rFonts w:hint="eastAsia"/>
                    </w:rPr>
                    <w:t>积极开拓新产品市场，开发推广新的产品，提高市场占有率；</w:t>
                  </w:r>
                </w:p>
              </w:tc>
              <w:tc>
                <w:tcPr>
                  <w:tcW w:w="2071" w:type="dxa"/>
                </w:tcPr>
                <w:p w:rsidR="0052165A" w:rsidRPr="00187390" w:rsidRDefault="00FD5243">
                  <w:pPr>
                    <w:widowControl/>
                    <w:jc w:val="left"/>
                    <w:textAlignment w:val="center"/>
                    <w:rPr>
                      <w:rFonts w:asciiTheme="minorEastAsia" w:eastAsiaTheme="minorEastAsia" w:hAnsiTheme="minorEastAsia" w:cs="宋体"/>
                      <w:color w:val="000000"/>
                      <w:szCs w:val="21"/>
                    </w:rPr>
                  </w:pPr>
                  <w:r w:rsidRPr="00187390">
                    <w:rPr>
                      <w:rFonts w:asciiTheme="minorEastAsia" w:eastAsiaTheme="minorEastAsia" w:hAnsiTheme="minorEastAsia" w:cs="宋体" w:hint="eastAsia"/>
                      <w:color w:val="000000"/>
                      <w:szCs w:val="21"/>
                    </w:rPr>
                    <w:t>基本有效</w:t>
                  </w:r>
                </w:p>
              </w:tc>
            </w:tr>
          </w:tbl>
          <w:p w:rsidR="0052165A" w:rsidRDefault="0052165A"/>
          <w:p w:rsidR="0052165A" w:rsidRDefault="00FD5243">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法规未识别</w:t>
            </w:r>
            <w:r>
              <w:rPr>
                <w:rFonts w:hint="eastAsia"/>
                <w:u w:val="single"/>
              </w:rPr>
              <w:t xml:space="preserve">  </w:t>
            </w:r>
            <w:r>
              <w:rPr>
                <w:rFonts w:hint="eastAsia"/>
                <w:u w:val="single"/>
              </w:rPr>
              <w:sym w:font="Wingdings" w:char="00FE"/>
            </w:r>
            <w:r>
              <w:rPr>
                <w:rFonts w:hint="eastAsia"/>
                <w:u w:val="single"/>
              </w:rPr>
              <w:t>违规操作</w:t>
            </w:r>
            <w:r>
              <w:rPr>
                <w:rFonts w:hint="eastAsia"/>
                <w:u w:val="single"/>
              </w:rPr>
              <w:t xml:space="preserve">  </w:t>
            </w:r>
            <w:r>
              <w:rPr>
                <w:rFonts w:hint="eastAsia"/>
                <w:u w:val="single"/>
              </w:rPr>
              <w:sym w:font="Wingdings" w:char="00A8"/>
            </w:r>
            <w:r>
              <w:rPr>
                <w:rFonts w:hint="eastAsia"/>
                <w:u w:val="single"/>
              </w:rPr>
              <w:t>其他</w:t>
            </w:r>
            <w:r>
              <w:rPr>
                <w:rFonts w:hint="eastAsia"/>
                <w:u w:val="single"/>
              </w:rPr>
              <w:t xml:space="preserve">                      </w:t>
            </w:r>
          </w:p>
          <w:p w:rsidR="0052165A" w:rsidRDefault="0052165A"/>
          <w:p w:rsidR="0052165A" w:rsidRDefault="00FD5243">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食物中毒</w:t>
            </w:r>
            <w:r>
              <w:rPr>
                <w:rFonts w:hint="eastAsia"/>
                <w:u w:val="single"/>
              </w:rPr>
              <w:t xml:space="preserve">   </w:t>
            </w:r>
            <w:r>
              <w:rPr>
                <w:rFonts w:hint="eastAsia"/>
                <w:u w:val="single"/>
              </w:rPr>
              <w:sym w:font="Wingdings" w:char="00FE"/>
            </w:r>
            <w:r>
              <w:rPr>
                <w:rFonts w:hint="eastAsia"/>
                <w:u w:val="single"/>
              </w:rPr>
              <w:t>停水</w:t>
            </w:r>
            <w:r>
              <w:rPr>
                <w:rFonts w:hint="eastAsia"/>
                <w:u w:val="single"/>
              </w:rPr>
              <w:t xml:space="preserve">  </w:t>
            </w:r>
            <w:r>
              <w:rPr>
                <w:rFonts w:hint="eastAsia"/>
                <w:u w:val="single"/>
              </w:rPr>
              <w:sym w:font="Wingdings" w:char="00FE"/>
            </w:r>
            <w:r>
              <w:rPr>
                <w:rFonts w:hint="eastAsia"/>
                <w:u w:val="single"/>
              </w:rPr>
              <w:t>停电</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停天然气</w:t>
            </w:r>
            <w:r>
              <w:rPr>
                <w:rFonts w:hint="eastAsia"/>
                <w:u w:val="single"/>
              </w:rPr>
              <w:t xml:space="preserve">   </w:t>
            </w:r>
          </w:p>
          <w:p w:rsidR="0052165A" w:rsidRDefault="00FD5243">
            <w:pPr>
              <w:ind w:firstLine="420"/>
              <w:rPr>
                <w:u w:val="single"/>
              </w:rPr>
            </w:pPr>
            <w:r>
              <w:rPr>
                <w:rFonts w:hint="eastAsia"/>
                <w:u w:val="single"/>
              </w:rPr>
              <w:sym w:font="Wingdings" w:char="00A8"/>
            </w:r>
            <w:r>
              <w:rPr>
                <w:rFonts w:hint="eastAsia"/>
                <w:u w:val="single"/>
              </w:rPr>
              <w:t xml:space="preserve"> </w:t>
            </w:r>
            <w:r>
              <w:rPr>
                <w:rFonts w:hint="eastAsia"/>
                <w:u w:val="single"/>
              </w:rPr>
              <w:t>制冷设备故障</w:t>
            </w:r>
            <w:r>
              <w:rPr>
                <w:rFonts w:hint="eastAsia"/>
                <w:u w:val="single"/>
              </w:rPr>
              <w:t xml:space="preserve">  </w:t>
            </w:r>
            <w:r>
              <w:rPr>
                <w:rFonts w:hint="eastAsia"/>
                <w:u w:val="single"/>
              </w:rPr>
              <w:sym w:font="Wingdings" w:char="00A8"/>
            </w:r>
            <w:r>
              <w:rPr>
                <w:rFonts w:hint="eastAsia"/>
                <w:u w:val="single"/>
              </w:rPr>
              <w:t>车辆故障</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停蒸汽</w:t>
            </w:r>
            <w:r>
              <w:rPr>
                <w:rFonts w:hint="eastAsia"/>
                <w:u w:val="single"/>
              </w:rPr>
              <w:t xml:space="preserve">   </w:t>
            </w:r>
            <w:r>
              <w:rPr>
                <w:rFonts w:hint="eastAsia"/>
                <w:u w:val="single"/>
              </w:rPr>
              <w:sym w:font="Wingdings" w:char="00A8"/>
            </w:r>
            <w:r>
              <w:rPr>
                <w:rFonts w:hint="eastAsia"/>
                <w:u w:val="single"/>
              </w:rPr>
              <w:t xml:space="preserve"> </w:t>
            </w:r>
            <w:r>
              <w:rPr>
                <w:rFonts w:hint="eastAsia"/>
                <w:u w:val="single"/>
              </w:rPr>
              <w:t>其他</w:t>
            </w:r>
            <w:r>
              <w:rPr>
                <w:rFonts w:hint="eastAsia"/>
                <w:u w:val="single"/>
              </w:rPr>
              <w:t xml:space="preserve">    </w:t>
            </w:r>
          </w:p>
          <w:p w:rsidR="0052165A" w:rsidRDefault="0052165A">
            <w:pPr>
              <w:ind w:firstLine="420"/>
              <w:rPr>
                <w:u w:val="single"/>
              </w:rPr>
            </w:pPr>
          </w:p>
          <w:p w:rsidR="0052165A" w:rsidRDefault="00FD524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确保FSMS 能够达到其预期结果;</w:t>
            </w:r>
          </w:p>
          <w:p w:rsidR="0052165A" w:rsidRDefault="00FD524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提高理想效果;</w:t>
            </w:r>
          </w:p>
          <w:p w:rsidR="0052165A" w:rsidRDefault="00FD5243">
            <w:pPr>
              <w:jc w:val="left"/>
              <w:rPr>
                <w:rFonts w:ascii="CIDFont+F5" w:eastAsia="CIDFont+F5" w:hAnsi="CIDFont+F5"/>
              </w:rPr>
            </w:pPr>
            <w:r>
              <w:rPr>
                <w:rFonts w:hint="eastAsia"/>
              </w:rPr>
              <w:sym w:font="Wingdings" w:char="00FE"/>
            </w:r>
            <w:r>
              <w:rPr>
                <w:rFonts w:hint="eastAsia"/>
              </w:rPr>
              <w:t xml:space="preserve"> </w:t>
            </w:r>
            <w:r>
              <w:rPr>
                <w:rFonts w:ascii="CIDFont+F5" w:eastAsia="CIDFont+F5" w:hAnsi="CIDFont+F5" w:hint="eastAsia"/>
              </w:rPr>
              <w:t xml:space="preserve"> 防止或减少不良后果;</w:t>
            </w:r>
          </w:p>
          <w:p w:rsidR="0052165A" w:rsidRDefault="00FD5243">
            <w:r>
              <w:rPr>
                <w:rFonts w:hint="eastAsia"/>
              </w:rPr>
              <w:sym w:font="Wingdings" w:char="00FE"/>
            </w:r>
            <w:r>
              <w:rPr>
                <w:rFonts w:hint="eastAsia"/>
              </w:rPr>
              <w:t xml:space="preserve"> </w:t>
            </w:r>
            <w:r>
              <w:rPr>
                <w:rFonts w:ascii="CIDFont+F5" w:eastAsia="CIDFont+F5" w:hAnsi="CIDFont+F5" w:hint="eastAsia"/>
              </w:rPr>
              <w:t xml:space="preserve"> 实现持续改进。</w:t>
            </w:r>
          </w:p>
        </w:tc>
        <w:tc>
          <w:tcPr>
            <w:tcW w:w="1590" w:type="dxa"/>
            <w:vMerge/>
          </w:tcPr>
          <w:p w:rsidR="0052165A" w:rsidRDefault="0052165A"/>
        </w:tc>
      </w:tr>
      <w:tr w:rsidR="0052165A">
        <w:trPr>
          <w:trHeight w:val="214"/>
        </w:trPr>
        <w:tc>
          <w:tcPr>
            <w:tcW w:w="2044" w:type="dxa"/>
            <w:vMerge/>
          </w:tcPr>
          <w:p w:rsidR="0052165A" w:rsidRDefault="0052165A"/>
        </w:tc>
        <w:tc>
          <w:tcPr>
            <w:tcW w:w="952" w:type="dxa"/>
          </w:tcPr>
          <w:p w:rsidR="0052165A" w:rsidRDefault="00FD5243">
            <w:r>
              <w:rPr>
                <w:rFonts w:hint="eastAsia"/>
                <w:color w:val="000000"/>
                <w:szCs w:val="21"/>
              </w:rPr>
              <w:t>F6.1.2</w:t>
            </w:r>
          </w:p>
        </w:tc>
        <w:tc>
          <w:tcPr>
            <w:tcW w:w="761" w:type="dxa"/>
          </w:tcPr>
          <w:p w:rsidR="0052165A" w:rsidRDefault="00FD5243">
            <w:r>
              <w:rPr>
                <w:rFonts w:hint="eastAsia"/>
              </w:rPr>
              <w:t>运行证据</w:t>
            </w:r>
          </w:p>
        </w:tc>
        <w:tc>
          <w:tcPr>
            <w:tcW w:w="9367" w:type="dxa"/>
          </w:tcPr>
          <w:p w:rsidR="0052165A" w:rsidRDefault="00FD5243">
            <w:pPr>
              <w:rPr>
                <w:rFonts w:ascii="CIDFont+F5" w:eastAsia="CIDFont+F5" w:hAnsi="CIDFont+F5"/>
              </w:rPr>
            </w:pPr>
            <w:r>
              <w:rPr>
                <w:rFonts w:ascii="CIDFont+F5" w:eastAsia="CIDFont+F5" w:hAnsi="CIDFont+F5" w:hint="eastAsia"/>
              </w:rPr>
              <w:t>该组织策划了：</w:t>
            </w:r>
          </w:p>
          <w:p w:rsidR="0052165A" w:rsidRDefault="00FD5243">
            <w:pPr>
              <w:jc w:val="left"/>
              <w:rPr>
                <w:rFonts w:ascii="CIDFont+F5" w:eastAsia="CIDFont+F5" w:hAnsi="CIDFont+F5"/>
              </w:rPr>
            </w:pPr>
            <w:r>
              <w:rPr>
                <w:rFonts w:ascii="CIDFont+F5" w:eastAsia="CIDFont+F5" w:hAnsi="CIDFont+F5" w:hint="eastAsia"/>
              </w:rPr>
              <w:t>a) 解决这些风险和机遇的行动;——企业提供了《风险和机遇评估分析表》</w:t>
            </w:r>
          </w:p>
          <w:p w:rsidR="0052165A" w:rsidRDefault="00FD5243">
            <w:pPr>
              <w:jc w:val="left"/>
              <w:rPr>
                <w:rFonts w:ascii="CIDFont+F5" w:eastAsia="CIDFont+F5" w:hAnsi="CIDFont+F5"/>
              </w:rPr>
            </w:pPr>
            <w:r>
              <w:rPr>
                <w:rFonts w:ascii="CIDFont+F5" w:eastAsia="CIDFont+F5" w:hAnsi="CIDFont+F5" w:hint="eastAsia"/>
              </w:rPr>
              <w:t>b) 并进行了:</w:t>
            </w:r>
          </w:p>
          <w:p w:rsidR="0052165A" w:rsidRDefault="00FD5243">
            <w:pPr>
              <w:jc w:val="left"/>
              <w:rPr>
                <w:rFonts w:ascii="CIDFont+F5" w:eastAsia="CIDFont+F5" w:hAnsi="CIDFont+F5"/>
              </w:rPr>
            </w:pPr>
            <w:r>
              <w:rPr>
                <w:rFonts w:ascii="CIDFont+F5" w:eastAsia="CIDFont+F5" w:hAnsi="CIDFont+F5" w:hint="eastAsia"/>
              </w:rPr>
              <w:t>1) 将行动整合并实施到其FSMS流程中;</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2165A" w:rsidRDefault="00FD5243">
            <w:pPr>
              <w:jc w:val="left"/>
              <w:rPr>
                <w:rFonts w:ascii="CIDFont+F5" w:eastAsia="CIDFont+F5" w:hAnsi="CIDFont+F5"/>
              </w:rPr>
            </w:pPr>
            <w:r>
              <w:rPr>
                <w:rFonts w:ascii="CIDFont+F5" w:eastAsia="CIDFont+F5" w:hAnsi="CIDFont+F5" w:hint="eastAsia"/>
              </w:rPr>
              <w:t>2) 评估这些行动的有效性。</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1540"/>
        </w:trPr>
        <w:tc>
          <w:tcPr>
            <w:tcW w:w="2044" w:type="dxa"/>
            <w:vMerge/>
          </w:tcPr>
          <w:p w:rsidR="0052165A" w:rsidRDefault="0052165A"/>
        </w:tc>
        <w:tc>
          <w:tcPr>
            <w:tcW w:w="952" w:type="dxa"/>
          </w:tcPr>
          <w:p w:rsidR="0052165A" w:rsidRDefault="00FD5243">
            <w:r>
              <w:rPr>
                <w:rFonts w:hint="eastAsia"/>
                <w:color w:val="000000"/>
                <w:szCs w:val="21"/>
              </w:rPr>
              <w:t>F6.1.3</w:t>
            </w:r>
          </w:p>
        </w:tc>
        <w:tc>
          <w:tcPr>
            <w:tcW w:w="761" w:type="dxa"/>
          </w:tcPr>
          <w:p w:rsidR="0052165A" w:rsidRDefault="00FD5243">
            <w:r>
              <w:rPr>
                <w:rFonts w:hint="eastAsia"/>
              </w:rPr>
              <w:t>运行证据</w:t>
            </w:r>
          </w:p>
        </w:tc>
        <w:tc>
          <w:tcPr>
            <w:tcW w:w="9367" w:type="dxa"/>
          </w:tcPr>
          <w:p w:rsidR="0052165A" w:rsidRDefault="00FD5243">
            <w:pPr>
              <w:jc w:val="left"/>
              <w:rPr>
                <w:rFonts w:ascii="CIDFont+F5" w:eastAsia="CIDFont+F5" w:hAnsi="CIDFont+F5"/>
              </w:rPr>
            </w:pPr>
            <w:r>
              <w:rPr>
                <w:rFonts w:ascii="CIDFont+F5" w:eastAsia="CIDFont+F5" w:hAnsi="CIDFont+F5" w:hint="eastAsia"/>
              </w:rPr>
              <w:t>该组织为应对风险和机遇而采取的行动与以下方面相称：</w:t>
            </w:r>
          </w:p>
          <w:p w:rsidR="0052165A" w:rsidRDefault="00FD5243">
            <w:pPr>
              <w:jc w:val="left"/>
              <w:rPr>
                <w:rFonts w:ascii="CIDFont+F5" w:eastAsia="CIDFont+F5" w:hAnsi="CIDFont+F5"/>
              </w:rPr>
            </w:pPr>
            <w:r>
              <w:rPr>
                <w:rFonts w:ascii="CIDFont+F5" w:eastAsia="CIDFont+F5" w:hAnsi="CIDFont+F5" w:hint="eastAsia"/>
              </w:rPr>
              <w:t xml:space="preserve">a) 对食品安全要求的影响;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2165A" w:rsidRDefault="00FD5243">
            <w:pPr>
              <w:jc w:val="left"/>
              <w:rPr>
                <w:rFonts w:ascii="CIDFont+F5" w:eastAsia="CIDFont+F5" w:hAnsi="CIDFont+F5"/>
              </w:rPr>
            </w:pPr>
            <w:r>
              <w:rPr>
                <w:rFonts w:ascii="CIDFont+F5" w:eastAsia="CIDFont+F5" w:hAnsi="CIDFont+F5" w:hint="eastAsia"/>
              </w:rPr>
              <w:t>b) 为顾客提供一致的食品产品与服务;</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p w:rsidR="0052165A" w:rsidRDefault="00FD5243">
            <w:pPr>
              <w:jc w:val="left"/>
            </w:pPr>
            <w:r>
              <w:rPr>
                <w:rFonts w:ascii="CIDFont+F5" w:eastAsia="CIDFont+F5" w:hAnsi="CIDFont+F5" w:hint="eastAsia"/>
              </w:rPr>
              <w:t xml:space="preserve">c) 食品链中相关方的要求。         </w:t>
            </w:r>
            <w:r>
              <w:rPr>
                <w:rFonts w:hint="eastAsia"/>
              </w:rPr>
              <w:sym w:font="Wingdings" w:char="00FE"/>
            </w:r>
            <w:r>
              <w:rPr>
                <w:rFonts w:ascii="CIDFont+F5" w:eastAsia="CIDFont+F5" w:hAnsi="CIDFont+F5" w:hint="eastAsia"/>
              </w:rPr>
              <w:t xml:space="preserve">是  </w:t>
            </w:r>
            <w:r>
              <w:rPr>
                <w:rFonts w:hint="eastAsia"/>
              </w:rPr>
              <w:sym w:font="Wingdings" w:char="00A8"/>
            </w:r>
            <w:r>
              <w:rPr>
                <w:rFonts w:ascii="CIDFont+F5" w:eastAsia="CIDFont+F5" w:hAnsi="CIDFont+F5" w:hint="eastAsia"/>
              </w:rPr>
              <w:t>否，说明</w:t>
            </w:r>
            <w:r>
              <w:rPr>
                <w:rFonts w:ascii="CIDFont+F5" w:eastAsia="CIDFont+F5" w:hAnsi="CIDFont+F5" w:hint="eastAsia"/>
                <w:u w:val="single"/>
              </w:rPr>
              <w:t xml:space="preserve">                    </w:t>
            </w:r>
            <w:r>
              <w:rPr>
                <w:rFonts w:ascii="CIDFont+F5" w:eastAsia="CIDFont+F5" w:hAnsi="CIDFont+F5" w:hint="eastAsia"/>
              </w:rPr>
              <w:t xml:space="preserve">  </w:t>
            </w:r>
          </w:p>
        </w:tc>
        <w:tc>
          <w:tcPr>
            <w:tcW w:w="1590" w:type="dxa"/>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443"/>
        </w:trPr>
        <w:tc>
          <w:tcPr>
            <w:tcW w:w="2044" w:type="dxa"/>
            <w:vMerge w:val="restart"/>
            <w:shd w:val="clear" w:color="auto" w:fill="FFFFFF" w:themeFill="background1"/>
          </w:tcPr>
          <w:p w:rsidR="0052165A" w:rsidRDefault="00FD5243">
            <w:r>
              <w:rPr>
                <w:rFonts w:hint="eastAsia"/>
                <w:color w:val="000000"/>
                <w:szCs w:val="21"/>
              </w:rPr>
              <w:t>食品安全管理体系目标及其实现的策划</w:t>
            </w:r>
          </w:p>
        </w:tc>
        <w:tc>
          <w:tcPr>
            <w:tcW w:w="952" w:type="dxa"/>
            <w:vMerge w:val="restart"/>
            <w:shd w:val="clear" w:color="auto" w:fill="FFFFFF" w:themeFill="background1"/>
          </w:tcPr>
          <w:p w:rsidR="0052165A" w:rsidRDefault="00FD5243">
            <w:r>
              <w:rPr>
                <w:rFonts w:hint="eastAsia"/>
                <w:color w:val="000000"/>
                <w:szCs w:val="21"/>
              </w:rPr>
              <w:t>F6.2</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sym w:font="Wingdings" w:char="00FE"/>
            </w:r>
            <w:r>
              <w:rPr>
                <w:rFonts w:hint="eastAsia"/>
              </w:rPr>
              <w:t>手册第</w:t>
            </w:r>
            <w:r>
              <w:rPr>
                <w:rFonts w:hint="eastAsia"/>
              </w:rPr>
              <w:t>6.2</w:t>
            </w:r>
            <w:r>
              <w:rPr>
                <w:rFonts w:hint="eastAsia"/>
              </w:rPr>
              <w:t>条款、</w:t>
            </w:r>
            <w:r>
              <w:sym w:font="Wingdings" w:char="00FE"/>
            </w:r>
            <w:r>
              <w:rPr>
                <w:rFonts w:hint="eastAsia"/>
              </w:rPr>
              <w:t>“</w:t>
            </w:r>
            <w:bookmarkStart w:id="2" w:name="_Toc154807529"/>
            <w:bookmarkStart w:id="3" w:name="_Toc145400879"/>
            <w:bookmarkStart w:id="4" w:name="_Toc145402008"/>
            <w:bookmarkStart w:id="5" w:name="_Toc149970707"/>
            <w:bookmarkStart w:id="6" w:name="_Toc146529956"/>
            <w:r>
              <w:rPr>
                <w:rFonts w:hint="eastAsia"/>
              </w:rPr>
              <w:t>食品安全方针与目标</w:t>
            </w:r>
            <w:bookmarkEnd w:id="2"/>
            <w:bookmarkEnd w:id="3"/>
            <w:bookmarkEnd w:id="4"/>
            <w:bookmarkEnd w:id="5"/>
            <w:bookmarkEnd w:id="6"/>
            <w:r>
              <w:rPr>
                <w:rFonts w:hint="eastAsia"/>
              </w:rPr>
              <w:t>”</w:t>
            </w:r>
            <w:r>
              <w:sym w:font="Wingdings" w:char="00A8"/>
            </w:r>
            <w:r>
              <w:rPr>
                <w:rFonts w:hint="eastAsia"/>
              </w:rPr>
              <w:t>《食品安全目标和考核指标及实施统计表</w:t>
            </w:r>
          </w:p>
          <w:p w:rsidR="0052165A" w:rsidRDefault="00FD5243">
            <w:r>
              <w:rPr>
                <w:rFonts w:hint="eastAsia"/>
              </w:rPr>
              <w:t>》、《分解目标》</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组织建立了与方针一致的文件化的管理目标。为实现总食品安全目标而建立的各层级食品安全目标具体、有针对性、可测量并且可实现。</w:t>
            </w:r>
          </w:p>
          <w:p w:rsidR="0052165A" w:rsidRDefault="00FD5243">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1114"/>
              <w:gridCol w:w="3226"/>
              <w:gridCol w:w="1774"/>
            </w:tblGrid>
            <w:tr w:rsidR="0052165A">
              <w:tc>
                <w:tcPr>
                  <w:tcW w:w="2337" w:type="dxa"/>
                  <w:shd w:val="clear" w:color="auto" w:fill="auto"/>
                </w:tcPr>
                <w:p w:rsidR="0052165A" w:rsidRDefault="00FD5243">
                  <w:pPr>
                    <w:rPr>
                      <w:rFonts w:ascii="宋体" w:hAnsi="宋体"/>
                      <w:szCs w:val="24"/>
                    </w:rPr>
                  </w:pPr>
                  <w:r>
                    <w:rPr>
                      <w:rFonts w:hint="eastAsia"/>
                    </w:rPr>
                    <w:t>食品安全</w:t>
                  </w:r>
                  <w:r>
                    <w:rPr>
                      <w:rFonts w:ascii="宋体" w:hAnsi="宋体" w:hint="eastAsia"/>
                      <w:szCs w:val="24"/>
                    </w:rPr>
                    <w:t>目标</w:t>
                  </w:r>
                </w:p>
              </w:tc>
              <w:tc>
                <w:tcPr>
                  <w:tcW w:w="1114" w:type="dxa"/>
                  <w:shd w:val="clear" w:color="auto" w:fill="auto"/>
                </w:tcPr>
                <w:p w:rsidR="0052165A" w:rsidRDefault="00FD5243">
                  <w:pPr>
                    <w:rPr>
                      <w:rFonts w:ascii="宋体" w:hAnsi="宋体"/>
                      <w:szCs w:val="24"/>
                    </w:rPr>
                  </w:pPr>
                  <w:r>
                    <w:rPr>
                      <w:rFonts w:ascii="宋体" w:hAnsi="宋体" w:hint="eastAsia"/>
                      <w:szCs w:val="24"/>
                    </w:rPr>
                    <w:t>考核频次</w:t>
                  </w:r>
                </w:p>
              </w:tc>
              <w:tc>
                <w:tcPr>
                  <w:tcW w:w="3226" w:type="dxa"/>
                  <w:shd w:val="clear" w:color="auto" w:fill="auto"/>
                </w:tcPr>
                <w:p w:rsidR="0052165A" w:rsidRDefault="00FD5243">
                  <w:pPr>
                    <w:rPr>
                      <w:rFonts w:ascii="宋体" w:hAnsi="宋体"/>
                      <w:szCs w:val="24"/>
                    </w:rPr>
                  </w:pPr>
                  <w:r>
                    <w:rPr>
                      <w:rFonts w:hint="eastAsia"/>
                      <w:color w:val="000000"/>
                      <w:szCs w:val="18"/>
                    </w:rPr>
                    <w:t>计算方法</w:t>
                  </w:r>
                </w:p>
              </w:tc>
              <w:tc>
                <w:tcPr>
                  <w:tcW w:w="1774" w:type="dxa"/>
                  <w:shd w:val="clear" w:color="auto" w:fill="auto"/>
                </w:tcPr>
                <w:p w:rsidR="0052165A" w:rsidRDefault="00FD5243">
                  <w:pPr>
                    <w:rPr>
                      <w:rFonts w:ascii="宋体" w:hAnsi="宋体"/>
                      <w:szCs w:val="24"/>
                    </w:rPr>
                  </w:pPr>
                  <w:r>
                    <w:rPr>
                      <w:rFonts w:ascii="宋体" w:hAnsi="宋体" w:hint="eastAsia"/>
                      <w:szCs w:val="24"/>
                    </w:rPr>
                    <w:t>目标实际完成（审核周期）</w:t>
                  </w:r>
                </w:p>
              </w:tc>
            </w:tr>
            <w:tr w:rsidR="008C70C5">
              <w:tc>
                <w:tcPr>
                  <w:tcW w:w="2337" w:type="dxa"/>
                  <w:shd w:val="clear" w:color="auto" w:fill="auto"/>
                </w:tcPr>
                <w:p w:rsidR="008C70C5" w:rsidRDefault="008C70C5" w:rsidP="008C70C5">
                  <w:pPr>
                    <w:rPr>
                      <w:sz w:val="18"/>
                      <w:szCs w:val="18"/>
                    </w:rPr>
                  </w:pPr>
                  <w:r>
                    <w:rPr>
                      <w:sz w:val="18"/>
                      <w:szCs w:val="18"/>
                    </w:rPr>
                    <w:t>1</w:t>
                  </w:r>
                  <w:r>
                    <w:rPr>
                      <w:rFonts w:hint="eastAsia"/>
                      <w:sz w:val="18"/>
                      <w:szCs w:val="18"/>
                    </w:rPr>
                    <w:t>.</w:t>
                  </w:r>
                  <w:r w:rsidRPr="0075689D">
                    <w:rPr>
                      <w:rFonts w:hint="eastAsia"/>
                      <w:sz w:val="18"/>
                      <w:szCs w:val="18"/>
                    </w:rPr>
                    <w:t xml:space="preserve"> </w:t>
                  </w:r>
                  <w:r w:rsidRPr="00932F4E">
                    <w:rPr>
                      <w:rFonts w:hint="eastAsia"/>
                      <w:sz w:val="18"/>
                      <w:szCs w:val="18"/>
                    </w:rPr>
                    <w:t>食品安全重大事故为零</w:t>
                  </w:r>
                </w:p>
              </w:tc>
              <w:tc>
                <w:tcPr>
                  <w:tcW w:w="1114" w:type="dxa"/>
                  <w:shd w:val="clear" w:color="auto" w:fill="auto"/>
                </w:tcPr>
                <w:p w:rsidR="008C70C5" w:rsidRPr="00B6435A" w:rsidRDefault="008C70C5" w:rsidP="008C70C5">
                  <w:pPr>
                    <w:jc w:val="center"/>
                    <w:rPr>
                      <w:sz w:val="18"/>
                      <w:szCs w:val="18"/>
                    </w:rPr>
                  </w:pPr>
                  <w:r>
                    <w:rPr>
                      <w:rFonts w:hint="eastAsia"/>
                      <w:sz w:val="18"/>
                      <w:szCs w:val="18"/>
                    </w:rPr>
                    <w:t>月</w:t>
                  </w:r>
                </w:p>
              </w:tc>
              <w:tc>
                <w:tcPr>
                  <w:tcW w:w="3226" w:type="dxa"/>
                  <w:shd w:val="clear" w:color="auto" w:fill="auto"/>
                </w:tcPr>
                <w:p w:rsidR="008C70C5" w:rsidRPr="00B6435A" w:rsidRDefault="008C70C5" w:rsidP="008C70C5">
                  <w:pPr>
                    <w:jc w:val="center"/>
                    <w:rPr>
                      <w:sz w:val="18"/>
                      <w:szCs w:val="18"/>
                    </w:rPr>
                  </w:pPr>
                  <w:r w:rsidRPr="00932F4E">
                    <w:rPr>
                      <w:rFonts w:hint="eastAsia"/>
                      <w:sz w:val="18"/>
                      <w:szCs w:val="18"/>
                    </w:rPr>
                    <w:t>每月统计</w:t>
                  </w:r>
                </w:p>
              </w:tc>
              <w:tc>
                <w:tcPr>
                  <w:tcW w:w="1774" w:type="dxa"/>
                  <w:shd w:val="clear" w:color="auto" w:fill="auto"/>
                </w:tcPr>
                <w:p w:rsidR="008C70C5" w:rsidRPr="0075689D" w:rsidRDefault="008C70C5" w:rsidP="008C70C5">
                  <w:pPr>
                    <w:rPr>
                      <w:sz w:val="18"/>
                      <w:szCs w:val="18"/>
                    </w:rPr>
                  </w:pPr>
                  <w:r w:rsidRPr="00CE3394">
                    <w:rPr>
                      <w:rFonts w:hint="eastAsia"/>
                      <w:sz w:val="18"/>
                      <w:szCs w:val="18"/>
                    </w:rPr>
                    <w:t>0</w:t>
                  </w:r>
                </w:p>
              </w:tc>
            </w:tr>
            <w:tr w:rsidR="008C70C5">
              <w:tc>
                <w:tcPr>
                  <w:tcW w:w="2337" w:type="dxa"/>
                  <w:shd w:val="clear" w:color="auto" w:fill="auto"/>
                </w:tcPr>
                <w:p w:rsidR="008C70C5" w:rsidRPr="0075689D" w:rsidRDefault="008C70C5" w:rsidP="008C70C5">
                  <w:pPr>
                    <w:rPr>
                      <w:sz w:val="18"/>
                      <w:szCs w:val="18"/>
                    </w:rPr>
                  </w:pPr>
                  <w:r w:rsidRPr="0075689D">
                    <w:rPr>
                      <w:sz w:val="18"/>
                      <w:szCs w:val="18"/>
                    </w:rPr>
                    <w:t>2</w:t>
                  </w:r>
                  <w:r w:rsidRPr="0075689D">
                    <w:rPr>
                      <w:rFonts w:hint="eastAsia"/>
                      <w:sz w:val="18"/>
                      <w:szCs w:val="18"/>
                    </w:rPr>
                    <w:t>．产品一次交验合格率</w:t>
                  </w:r>
                </w:p>
              </w:tc>
              <w:tc>
                <w:tcPr>
                  <w:tcW w:w="1114" w:type="dxa"/>
                  <w:shd w:val="clear" w:color="auto" w:fill="auto"/>
                </w:tcPr>
                <w:p w:rsidR="008C70C5" w:rsidRDefault="008C70C5" w:rsidP="008C70C5">
                  <w:pPr>
                    <w:jc w:val="center"/>
                    <w:rPr>
                      <w:sz w:val="18"/>
                      <w:szCs w:val="18"/>
                    </w:rPr>
                  </w:pPr>
                  <w:r>
                    <w:rPr>
                      <w:rFonts w:hint="eastAsia"/>
                      <w:sz w:val="18"/>
                      <w:szCs w:val="18"/>
                    </w:rPr>
                    <w:t>月</w:t>
                  </w:r>
                </w:p>
              </w:tc>
              <w:tc>
                <w:tcPr>
                  <w:tcW w:w="3226" w:type="dxa"/>
                  <w:shd w:val="clear" w:color="auto" w:fill="auto"/>
                </w:tcPr>
                <w:p w:rsidR="008C70C5" w:rsidRDefault="008C70C5" w:rsidP="008C70C5">
                  <w:pPr>
                    <w:jc w:val="center"/>
                    <w:rPr>
                      <w:sz w:val="18"/>
                      <w:szCs w:val="18"/>
                    </w:rPr>
                  </w:pPr>
                  <w:r>
                    <w:rPr>
                      <w:rFonts w:hint="eastAsia"/>
                      <w:sz w:val="18"/>
                      <w:szCs w:val="18"/>
                    </w:rPr>
                    <w:t>产品一次交验合格数</w:t>
                  </w:r>
                  <w:r>
                    <w:rPr>
                      <w:rFonts w:hint="eastAsia"/>
                      <w:sz w:val="18"/>
                      <w:szCs w:val="18"/>
                    </w:rPr>
                    <w:t>/</w:t>
                  </w:r>
                  <w:r>
                    <w:rPr>
                      <w:rFonts w:hint="eastAsia"/>
                      <w:sz w:val="18"/>
                      <w:szCs w:val="18"/>
                    </w:rPr>
                    <w:t>总交验合格数</w:t>
                  </w:r>
                  <w:r>
                    <w:rPr>
                      <w:rFonts w:hint="eastAsia"/>
                      <w:sz w:val="18"/>
                      <w:szCs w:val="18"/>
                    </w:rPr>
                    <w:t>*100%</w:t>
                  </w:r>
                </w:p>
              </w:tc>
              <w:tc>
                <w:tcPr>
                  <w:tcW w:w="1774" w:type="dxa"/>
                  <w:shd w:val="clear" w:color="auto" w:fill="auto"/>
                </w:tcPr>
                <w:p w:rsidR="008C70C5" w:rsidRDefault="008C70C5" w:rsidP="008C70C5">
                  <w:pPr>
                    <w:jc w:val="center"/>
                    <w:rPr>
                      <w:sz w:val="18"/>
                      <w:szCs w:val="18"/>
                    </w:rPr>
                  </w:pPr>
                  <w:r>
                    <w:rPr>
                      <w:rFonts w:hint="eastAsia"/>
                      <w:sz w:val="18"/>
                      <w:szCs w:val="18"/>
                    </w:rPr>
                    <w:t>100%</w:t>
                  </w:r>
                </w:p>
              </w:tc>
            </w:tr>
          </w:tbl>
          <w:p w:rsidR="0052165A" w:rsidRDefault="00FD5243">
            <w:r>
              <w:rPr>
                <w:rFonts w:hint="eastAsia"/>
              </w:rPr>
              <w:sym w:font="Wingdings" w:char="00FE"/>
            </w:r>
            <w:r>
              <w:rPr>
                <w:rFonts w:hint="eastAsia"/>
              </w:rPr>
              <w:t>目标已实现</w:t>
            </w:r>
          </w:p>
          <w:p w:rsidR="0052165A" w:rsidRDefault="00FD5243">
            <w:r>
              <w:rPr>
                <w:rFonts w:hint="eastAsia"/>
              </w:rPr>
              <w:sym w:font="Wingdings" w:char="00A8"/>
            </w:r>
            <w:r>
              <w:rPr>
                <w:rFonts w:hint="eastAsia"/>
              </w:rPr>
              <w:t>目标没有实现的，组织在内部及时进行原因分析并采取了改进措施。</w:t>
            </w:r>
          </w:p>
        </w:tc>
        <w:tc>
          <w:tcPr>
            <w:tcW w:w="1590" w:type="dxa"/>
            <w:vMerge/>
            <w:shd w:val="clear" w:color="auto" w:fill="FFFFFF" w:themeFill="background1"/>
          </w:tcPr>
          <w:p w:rsidR="0052165A" w:rsidRDefault="0052165A"/>
        </w:tc>
      </w:tr>
      <w:tr w:rsidR="0052165A">
        <w:trPr>
          <w:trHeight w:val="443"/>
        </w:trPr>
        <w:tc>
          <w:tcPr>
            <w:tcW w:w="2044" w:type="dxa"/>
            <w:vMerge w:val="restart"/>
            <w:shd w:val="clear" w:color="auto" w:fill="FFFFFF" w:themeFill="background1"/>
          </w:tcPr>
          <w:p w:rsidR="0052165A" w:rsidRDefault="00FD5243">
            <w:pPr>
              <w:rPr>
                <w:color w:val="000000"/>
                <w:szCs w:val="21"/>
              </w:rPr>
            </w:pPr>
            <w:r>
              <w:rPr>
                <w:rFonts w:hint="eastAsia"/>
                <w:color w:val="000000"/>
                <w:szCs w:val="21"/>
              </w:rPr>
              <w:t>变更的策划</w:t>
            </w:r>
          </w:p>
          <w:p w:rsidR="0052165A" w:rsidRDefault="0052165A"/>
        </w:tc>
        <w:tc>
          <w:tcPr>
            <w:tcW w:w="952" w:type="dxa"/>
            <w:vMerge w:val="restart"/>
            <w:shd w:val="clear" w:color="auto" w:fill="FFFFFF" w:themeFill="background1"/>
          </w:tcPr>
          <w:p w:rsidR="0052165A" w:rsidRDefault="00FD5243">
            <w:r>
              <w:rPr>
                <w:rFonts w:hint="eastAsia"/>
                <w:color w:val="000000"/>
                <w:szCs w:val="21"/>
              </w:rPr>
              <w:t>F6.3</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如：手册第</w:t>
            </w:r>
            <w:r>
              <w:rPr>
                <w:rFonts w:hint="eastAsia"/>
              </w:rPr>
              <w:t>6.3</w:t>
            </w:r>
            <w:r>
              <w:rPr>
                <w:rFonts w:hint="eastAsia"/>
              </w:rPr>
              <w:t>条款、</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color w:val="000000"/>
                <w:szCs w:val="21"/>
              </w:rPr>
              <w:t xml:space="preserve"> </w:t>
            </w:r>
            <w:r>
              <w:rPr>
                <w:rFonts w:hint="eastAsia"/>
              </w:rPr>
              <w:t>组织对相关管理体系进行变更时，变更应按所策划的方式实施；审核周期内的重大变更有：</w:t>
            </w:r>
          </w:p>
          <w:p w:rsidR="0052165A" w:rsidRDefault="00FD5243">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2165A" w:rsidRDefault="00FD5243">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☑其他（自体系建立以来没有发生变更）</w:t>
            </w:r>
          </w:p>
          <w:tbl>
            <w:tblPr>
              <w:tblStyle w:val="aa"/>
              <w:tblW w:w="9043" w:type="dxa"/>
              <w:tblLayout w:type="fixed"/>
              <w:tblLook w:val="04A0" w:firstRow="1" w:lastRow="0" w:firstColumn="1" w:lastColumn="0" w:noHBand="0" w:noVBand="1"/>
            </w:tblPr>
            <w:tblGrid>
              <w:gridCol w:w="2396"/>
              <w:gridCol w:w="3632"/>
              <w:gridCol w:w="3015"/>
            </w:tblGrid>
            <w:tr w:rsidR="0052165A">
              <w:tc>
                <w:tcPr>
                  <w:tcW w:w="2396" w:type="dxa"/>
                </w:tcPr>
                <w:p w:rsidR="0052165A" w:rsidRDefault="00FD5243">
                  <w:r>
                    <w:rPr>
                      <w:rFonts w:hint="eastAsia"/>
                    </w:rPr>
                    <w:t>体系变更的内容说明</w:t>
                  </w:r>
                </w:p>
              </w:tc>
              <w:tc>
                <w:tcPr>
                  <w:tcW w:w="3632" w:type="dxa"/>
                </w:tcPr>
                <w:p w:rsidR="0052165A" w:rsidRDefault="0052165A"/>
              </w:tc>
              <w:tc>
                <w:tcPr>
                  <w:tcW w:w="3015" w:type="dxa"/>
                </w:tcPr>
                <w:p w:rsidR="0052165A" w:rsidRDefault="0052165A"/>
              </w:tc>
            </w:tr>
            <w:tr w:rsidR="0052165A">
              <w:tc>
                <w:tcPr>
                  <w:tcW w:w="2396" w:type="dxa"/>
                </w:tcPr>
                <w:p w:rsidR="0052165A" w:rsidRDefault="00FD5243">
                  <w:r>
                    <w:rPr>
                      <w:rFonts w:hint="eastAsia"/>
                    </w:rPr>
                    <w:t>评价内容</w:t>
                  </w:r>
                </w:p>
              </w:tc>
              <w:tc>
                <w:tcPr>
                  <w:tcW w:w="3632" w:type="dxa"/>
                </w:tcPr>
                <w:p w:rsidR="0052165A" w:rsidRDefault="00FD5243">
                  <w:r>
                    <w:rPr>
                      <w:rFonts w:hint="eastAsia"/>
                    </w:rPr>
                    <w:t>评价具体描述</w:t>
                  </w:r>
                </w:p>
              </w:tc>
              <w:tc>
                <w:tcPr>
                  <w:tcW w:w="3015" w:type="dxa"/>
                </w:tcPr>
                <w:p w:rsidR="0052165A" w:rsidRDefault="00FD5243">
                  <w:r>
                    <w:rPr>
                      <w:rFonts w:hint="eastAsia"/>
                    </w:rPr>
                    <w:t>评价结论</w:t>
                  </w:r>
                </w:p>
              </w:tc>
            </w:tr>
            <w:tr w:rsidR="0052165A">
              <w:tc>
                <w:tcPr>
                  <w:tcW w:w="2396" w:type="dxa"/>
                </w:tcPr>
                <w:p w:rsidR="0052165A" w:rsidRDefault="00FD5243">
                  <w:r>
                    <w:rPr>
                      <w:rFonts w:hint="eastAsia"/>
                    </w:rPr>
                    <w:t>变更目的</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其潜在后果</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食品安全管理体系的完整性</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资源的可获得性</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52165A">
              <w:tc>
                <w:tcPr>
                  <w:tcW w:w="2396" w:type="dxa"/>
                </w:tcPr>
                <w:p w:rsidR="0052165A" w:rsidRDefault="00FD5243">
                  <w:r>
                    <w:rPr>
                      <w:rFonts w:hint="eastAsia"/>
                    </w:rPr>
                    <w:t>职责和权限的分配或再分配</w:t>
                  </w:r>
                </w:p>
              </w:tc>
              <w:tc>
                <w:tcPr>
                  <w:tcW w:w="3632" w:type="dxa"/>
                </w:tcPr>
                <w:p w:rsidR="0052165A" w:rsidRDefault="00FD5243">
                  <w:r>
                    <w:rPr>
                      <w:rFonts w:hint="eastAsia"/>
                    </w:rPr>
                    <w:t>——</w:t>
                  </w:r>
                </w:p>
              </w:tc>
              <w:tc>
                <w:tcPr>
                  <w:tcW w:w="3015" w:type="dxa"/>
                </w:tcPr>
                <w:p w:rsidR="0052165A" w:rsidRDefault="00FD5243">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rsidR="0052165A" w:rsidRDefault="0052165A"/>
          <w:p w:rsidR="0052165A" w:rsidRDefault="0052165A"/>
        </w:tc>
        <w:tc>
          <w:tcPr>
            <w:tcW w:w="1590" w:type="dxa"/>
            <w:vMerge/>
            <w:shd w:val="clear" w:color="auto" w:fill="FFFFFF" w:themeFill="background1"/>
          </w:tcPr>
          <w:p w:rsidR="0052165A" w:rsidRDefault="0052165A"/>
        </w:tc>
      </w:tr>
      <w:tr w:rsidR="0052165A">
        <w:trPr>
          <w:trHeight w:val="443"/>
        </w:trPr>
        <w:tc>
          <w:tcPr>
            <w:tcW w:w="2044" w:type="dxa"/>
            <w:vMerge w:val="restart"/>
          </w:tcPr>
          <w:p w:rsidR="0052165A" w:rsidRDefault="00FD5243">
            <w:r>
              <w:rPr>
                <w:rFonts w:hint="eastAsia"/>
              </w:rPr>
              <w:t>资源（总则）</w:t>
            </w:r>
          </w:p>
        </w:tc>
        <w:tc>
          <w:tcPr>
            <w:tcW w:w="952" w:type="dxa"/>
            <w:vMerge w:val="restart"/>
          </w:tcPr>
          <w:p w:rsidR="0052165A" w:rsidRDefault="00FD5243">
            <w:r>
              <w:rPr>
                <w:rFonts w:hint="eastAsia"/>
                <w:color w:val="000000"/>
                <w:szCs w:val="21"/>
              </w:rPr>
              <w:t>F7.1.1</w:t>
            </w:r>
          </w:p>
        </w:tc>
        <w:tc>
          <w:tcPr>
            <w:tcW w:w="761" w:type="dxa"/>
          </w:tcPr>
          <w:p w:rsidR="0052165A" w:rsidRDefault="00FD5243">
            <w:r>
              <w:rPr>
                <w:rFonts w:hint="eastAsia"/>
              </w:rPr>
              <w:t>文件名称</w:t>
            </w:r>
          </w:p>
        </w:tc>
        <w:tc>
          <w:tcPr>
            <w:tcW w:w="9367" w:type="dxa"/>
          </w:tcPr>
          <w:p w:rsidR="0052165A" w:rsidRDefault="00FD5243">
            <w:r>
              <w:rPr>
                <w:rFonts w:hint="eastAsia"/>
              </w:rPr>
              <w:t>如：手册第</w:t>
            </w:r>
            <w:r>
              <w:rPr>
                <w:rFonts w:hint="eastAsia"/>
              </w:rPr>
              <w:t>7.1</w:t>
            </w:r>
            <w:r>
              <w:rPr>
                <w:rFonts w:hint="eastAsia"/>
              </w:rPr>
              <w:t>条款、</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822"/>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pPr>
              <w:rPr>
                <w:color w:val="000000"/>
                <w:szCs w:val="21"/>
              </w:rPr>
            </w:pPr>
            <w:r>
              <w:rPr>
                <w:rFonts w:hint="eastAsia"/>
                <w:color w:val="000000"/>
                <w:szCs w:val="21"/>
              </w:rPr>
              <w:t>和最高管理层确定并提供所需的资源，以建立、实施、保持和持续改进食品管理体系。</w:t>
            </w:r>
            <w:r>
              <w:rPr>
                <w:rFonts w:hint="eastAsia"/>
                <w:color w:val="000000"/>
                <w:szCs w:val="21"/>
              </w:rPr>
              <w:t xml:space="preserve"> </w:t>
            </w:r>
          </w:p>
          <w:p w:rsidR="0052165A" w:rsidRDefault="00FD5243">
            <w:pPr>
              <w:numPr>
                <w:ilvl w:val="0"/>
                <w:numId w:val="1"/>
              </w:numPr>
              <w:rPr>
                <w:color w:val="000000"/>
                <w:szCs w:val="21"/>
              </w:rPr>
            </w:pPr>
            <w:r>
              <w:rPr>
                <w:rFonts w:hint="eastAsia"/>
                <w:color w:val="000000"/>
                <w:szCs w:val="21"/>
              </w:rPr>
              <w:t>现有内部资源的能力；</w:t>
            </w:r>
          </w:p>
          <w:p w:rsidR="00C2373F" w:rsidRDefault="00C2373F" w:rsidP="00C2373F">
            <w:pPr>
              <w:ind w:firstLineChars="100" w:firstLine="210"/>
            </w:pPr>
            <w:r>
              <w:rPr>
                <w:rFonts w:hint="eastAsia"/>
              </w:rPr>
              <w:t>建筑面积</w:t>
            </w:r>
            <w:r w:rsidR="00674F62">
              <w:rPr>
                <w:rFonts w:hint="eastAsia"/>
                <w:u w:val="single"/>
              </w:rPr>
              <w:t xml:space="preserve"> 81</w:t>
            </w:r>
            <w:r>
              <w:rPr>
                <w:rFonts w:hint="eastAsia"/>
                <w:u w:val="single"/>
              </w:rPr>
              <w:t xml:space="preserve">00 </w:t>
            </w:r>
            <w:r>
              <w:rPr>
                <w:rFonts w:hint="eastAsia"/>
              </w:rPr>
              <w:t>平方米；加工间</w:t>
            </w:r>
            <w:r>
              <w:rPr>
                <w:rFonts w:hint="eastAsia"/>
                <w:u w:val="single"/>
              </w:rPr>
              <w:t xml:space="preserve"> 1 </w:t>
            </w:r>
            <w:r>
              <w:rPr>
                <w:rFonts w:hint="eastAsia"/>
              </w:rPr>
              <w:t>个</w:t>
            </w:r>
            <w:r w:rsidR="00674F62">
              <w:rPr>
                <w:rFonts w:hint="eastAsia"/>
              </w:rPr>
              <w:t>（</w:t>
            </w:r>
            <w:r w:rsidR="00674F62">
              <w:rPr>
                <w:rFonts w:hint="eastAsia"/>
              </w:rPr>
              <w:t>6060</w:t>
            </w:r>
            <w:r w:rsidR="00674F62">
              <w:rPr>
                <w:rFonts w:hint="eastAsia"/>
              </w:rPr>
              <w:t>平</w:t>
            </w:r>
            <w:r w:rsidR="00674F62">
              <w:t>方米）</w:t>
            </w:r>
            <w:r>
              <w:rPr>
                <w:rFonts w:hint="eastAsia"/>
              </w:rPr>
              <w:t>；库房</w:t>
            </w:r>
            <w:r>
              <w:rPr>
                <w:rFonts w:hint="eastAsia"/>
                <w:u w:val="single"/>
              </w:rPr>
              <w:t xml:space="preserve"> 2 </w:t>
            </w:r>
            <w:r>
              <w:rPr>
                <w:rFonts w:hint="eastAsia"/>
              </w:rPr>
              <w:t>个；化验室</w:t>
            </w:r>
            <w:r>
              <w:rPr>
                <w:rFonts w:hint="eastAsia"/>
                <w:u w:val="single"/>
              </w:rPr>
              <w:t xml:space="preserve"> 1 </w:t>
            </w:r>
            <w:r>
              <w:rPr>
                <w:rFonts w:hint="eastAsia"/>
              </w:rPr>
              <w:t>个；办公室</w:t>
            </w:r>
            <w:r>
              <w:rPr>
                <w:rFonts w:hint="eastAsia"/>
                <w:u w:val="single"/>
              </w:rPr>
              <w:t xml:space="preserve"> 1 </w:t>
            </w:r>
            <w:r>
              <w:rPr>
                <w:rFonts w:hint="eastAsia"/>
              </w:rPr>
              <w:t>个；</w:t>
            </w:r>
          </w:p>
          <w:p w:rsidR="00C2373F" w:rsidRDefault="00C2373F" w:rsidP="00C2373F">
            <w:pPr>
              <w:ind w:firstLineChars="100" w:firstLine="210"/>
              <w:rPr>
                <w:rFonts w:ascii="宋体" w:hAnsi="宋体"/>
                <w:szCs w:val="21"/>
                <w:u w:val="single"/>
              </w:rPr>
            </w:pPr>
            <w:r>
              <w:rPr>
                <w:rFonts w:ascii="宋体" w:hAnsi="宋体" w:hint="eastAsia"/>
                <w:szCs w:val="21"/>
                <w:u w:val="single"/>
              </w:rPr>
              <w:t>查看原料入库、生产加工、成品出库等过程管理，与流程图基本一致。</w:t>
            </w:r>
          </w:p>
          <w:p w:rsidR="0052165A" w:rsidRDefault="00FD5243">
            <w:pPr>
              <w:widowControl/>
              <w:spacing w:before="40"/>
              <w:jc w:val="left"/>
              <w:rPr>
                <w:color w:val="000000"/>
              </w:rPr>
            </w:pPr>
            <w:r>
              <w:rPr>
                <w:rFonts w:hint="eastAsia"/>
                <w:color w:val="000000"/>
              </w:rPr>
              <w:t>动力设施和辅助设施的状况，存在下列的场所：</w:t>
            </w:r>
          </w:p>
          <w:p w:rsidR="0052165A" w:rsidRDefault="00FD5243">
            <w:pPr>
              <w:widowControl/>
              <w:spacing w:before="40"/>
              <w:ind w:firstLineChars="100" w:firstLine="210"/>
              <w:jc w:val="left"/>
              <w:rPr>
                <w:color w:val="000000"/>
              </w:rPr>
            </w:pPr>
            <w:r>
              <w:rPr>
                <w:color w:val="000000"/>
              </w:rPr>
              <w:sym w:font="Wingdings" w:char="00A8"/>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A8"/>
            </w:r>
            <w:r>
              <w:rPr>
                <w:rFonts w:hint="eastAsia"/>
                <w:color w:val="000000"/>
              </w:rPr>
              <w:t>低压配电室</w:t>
            </w:r>
            <w:r w:rsidR="00F50DAF">
              <w:rPr>
                <w:rFonts w:hint="eastAsia"/>
              </w:rPr>
              <w:sym w:font="Wingdings" w:char="00FE"/>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rsidR="0052165A" w:rsidRDefault="00FD5243">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sidRPr="00617895">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rsidR="0052165A" w:rsidRDefault="0052165A"/>
          <w:p w:rsidR="0052165A" w:rsidRPr="009144EE" w:rsidRDefault="00FD5243">
            <w:pPr>
              <w:rPr>
                <w:u w:val="single"/>
              </w:rPr>
            </w:pPr>
            <w:r>
              <w:rPr>
                <w:rFonts w:hint="eastAsia"/>
              </w:rPr>
              <w:t>主要生产设备有：</w:t>
            </w:r>
            <w:r>
              <w:rPr>
                <w:rFonts w:hint="eastAsia"/>
                <w:u w:val="single"/>
              </w:rPr>
              <w:t xml:space="preserve"> </w:t>
            </w:r>
            <w:r w:rsidRPr="009144EE">
              <w:rPr>
                <w:rFonts w:hint="eastAsia"/>
                <w:u w:val="single"/>
              </w:rPr>
              <w:t xml:space="preserve"> </w:t>
            </w:r>
            <w:r w:rsidR="009144EE" w:rsidRPr="009144EE">
              <w:rPr>
                <w:rFonts w:hint="eastAsia"/>
                <w:b/>
                <w:szCs w:val="21"/>
                <w:u w:val="single"/>
              </w:rPr>
              <w:t>高速印刷机</w:t>
            </w:r>
            <w:r w:rsidRPr="009144EE">
              <w:rPr>
                <w:rFonts w:hint="eastAsia"/>
                <w:u w:val="single"/>
              </w:rPr>
              <w:t>、</w:t>
            </w:r>
            <w:r w:rsidR="009144EE" w:rsidRPr="009144EE">
              <w:rPr>
                <w:rFonts w:hint="eastAsia"/>
                <w:b/>
                <w:szCs w:val="21"/>
                <w:u w:val="single"/>
              </w:rPr>
              <w:t>检品复卷机</w:t>
            </w:r>
            <w:r w:rsidRPr="009144EE">
              <w:rPr>
                <w:rFonts w:hint="eastAsia"/>
                <w:u w:val="single"/>
              </w:rPr>
              <w:t>、</w:t>
            </w:r>
            <w:r w:rsidR="009144EE" w:rsidRPr="009144EE">
              <w:rPr>
                <w:rFonts w:hint="eastAsia"/>
                <w:b/>
                <w:szCs w:val="21"/>
                <w:u w:val="single"/>
              </w:rPr>
              <w:t>边封直立制袋机</w:t>
            </w:r>
            <w:r w:rsidRPr="009144EE">
              <w:rPr>
                <w:rFonts w:hint="eastAsia"/>
                <w:u w:val="single"/>
              </w:rPr>
              <w:t>、</w:t>
            </w:r>
            <w:r w:rsidR="009144EE" w:rsidRPr="009144EE">
              <w:rPr>
                <w:rFonts w:hint="eastAsia"/>
                <w:b/>
                <w:szCs w:val="21"/>
                <w:u w:val="single"/>
              </w:rPr>
              <w:t>自立拉链袋机</w:t>
            </w:r>
            <w:r w:rsidRPr="009144EE">
              <w:rPr>
                <w:rFonts w:hint="eastAsia"/>
                <w:u w:val="single"/>
              </w:rPr>
              <w:t xml:space="preserve">                          </w:t>
            </w:r>
            <w:r w:rsidRPr="009144EE">
              <w:rPr>
                <w:rFonts w:hint="eastAsia"/>
                <w:u w:val="single"/>
              </w:rPr>
              <w:t>（列举</w:t>
            </w:r>
            <w:r w:rsidRPr="009144EE">
              <w:rPr>
                <w:rFonts w:hint="eastAsia"/>
                <w:u w:val="single"/>
              </w:rPr>
              <w:t>2~4</w:t>
            </w:r>
            <w:r w:rsidRPr="009144EE">
              <w:rPr>
                <w:rFonts w:hint="eastAsia"/>
                <w:u w:val="single"/>
              </w:rPr>
              <w:t>种）</w:t>
            </w:r>
          </w:p>
          <w:p w:rsidR="0052165A" w:rsidRDefault="00FD5243">
            <w:r w:rsidRPr="00F50DAF">
              <w:rPr>
                <w:rFonts w:hint="eastAsia"/>
              </w:rPr>
              <w:t>特种设</w:t>
            </w:r>
            <w:r>
              <w:rPr>
                <w:rFonts w:hint="eastAsia"/>
              </w:rPr>
              <w:t>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52165A" w:rsidRDefault="00FD5243">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2165A" w:rsidRDefault="0052165A">
            <w:pPr>
              <w:rPr>
                <w:color w:val="000000"/>
                <w:szCs w:val="21"/>
              </w:rPr>
            </w:pPr>
          </w:p>
          <w:p w:rsidR="0052165A" w:rsidRDefault="00FD5243">
            <w:pPr>
              <w:rPr>
                <w:color w:val="000000"/>
                <w:szCs w:val="21"/>
              </w:rPr>
            </w:pPr>
            <w:r>
              <w:rPr>
                <w:rFonts w:hint="eastAsia"/>
                <w:color w:val="000000"/>
                <w:szCs w:val="21"/>
              </w:rPr>
              <w:t>还存在哪些局限和不足：</w:t>
            </w:r>
            <w:r>
              <w:rPr>
                <w:rFonts w:hint="eastAsia"/>
                <w:u w:val="single"/>
              </w:rPr>
              <w:t xml:space="preserve">                                  </w:t>
            </w:r>
          </w:p>
          <w:p w:rsidR="0052165A" w:rsidRDefault="0052165A">
            <w:pPr>
              <w:rPr>
                <w:color w:val="000000"/>
                <w:szCs w:val="21"/>
              </w:rPr>
            </w:pPr>
          </w:p>
          <w:p w:rsidR="0052165A" w:rsidRDefault="00FD5243">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p w:rsidR="0052165A" w:rsidRDefault="00FD5243">
            <w:r>
              <w:rPr>
                <w:rFonts w:hint="eastAsia"/>
              </w:rPr>
              <w:t xml:space="preserve">         </w:t>
            </w:r>
          </w:p>
        </w:tc>
        <w:tc>
          <w:tcPr>
            <w:tcW w:w="1590" w:type="dxa"/>
            <w:vMerge/>
          </w:tcPr>
          <w:p w:rsidR="0052165A" w:rsidRDefault="0052165A"/>
        </w:tc>
      </w:tr>
      <w:tr w:rsidR="0052165A">
        <w:trPr>
          <w:trHeight w:val="468"/>
        </w:trPr>
        <w:tc>
          <w:tcPr>
            <w:tcW w:w="2044" w:type="dxa"/>
            <w:vMerge w:val="restart"/>
          </w:tcPr>
          <w:p w:rsidR="0052165A" w:rsidRDefault="00FD5243">
            <w:r>
              <w:rPr>
                <w:rFonts w:hint="eastAsia"/>
              </w:rPr>
              <w:t>沟通</w:t>
            </w:r>
            <w:r>
              <w:rPr>
                <w:rFonts w:hint="eastAsia"/>
              </w:rPr>
              <w:t xml:space="preserve">  </w:t>
            </w:r>
          </w:p>
        </w:tc>
        <w:tc>
          <w:tcPr>
            <w:tcW w:w="952" w:type="dxa"/>
            <w:vMerge w:val="restart"/>
          </w:tcPr>
          <w:p w:rsidR="0052165A" w:rsidRDefault="00FD5243">
            <w:r>
              <w:rPr>
                <w:rFonts w:hint="eastAsia"/>
              </w:rPr>
              <w:t xml:space="preserve">F7.4  </w:t>
            </w:r>
          </w:p>
        </w:tc>
        <w:tc>
          <w:tcPr>
            <w:tcW w:w="761" w:type="dxa"/>
          </w:tcPr>
          <w:p w:rsidR="0052165A" w:rsidRDefault="00FD5243">
            <w:r>
              <w:rPr>
                <w:rFonts w:hint="eastAsia"/>
              </w:rPr>
              <w:t>文件名称</w:t>
            </w:r>
          </w:p>
        </w:tc>
        <w:tc>
          <w:tcPr>
            <w:tcW w:w="9368" w:type="dxa"/>
          </w:tcPr>
          <w:p w:rsidR="0052165A" w:rsidRDefault="00FD5243">
            <w:r>
              <w:rPr>
                <w:rFonts w:hint="eastAsia"/>
              </w:rPr>
              <w:t>如：管理手册第</w:t>
            </w:r>
            <w:r>
              <w:rPr>
                <w:rFonts w:hint="eastAsia"/>
              </w:rPr>
              <w:t>7.4</w:t>
            </w:r>
            <w:r>
              <w:rPr>
                <w:rFonts w:hint="eastAsia"/>
              </w:rPr>
              <w:t>章、《内外部沟通控制程序》</w:t>
            </w:r>
          </w:p>
        </w:tc>
        <w:tc>
          <w:tcPr>
            <w:tcW w:w="1589"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1510"/>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8" w:type="dxa"/>
          </w:tcPr>
          <w:p w:rsidR="0052165A" w:rsidRDefault="00FD5243">
            <w:r>
              <w:rPr>
                <w:rFonts w:hint="eastAsia"/>
              </w:rPr>
              <w:t>组织考虑了合规义务，确保质量</w:t>
            </w:r>
            <w:r>
              <w:rPr>
                <w:rFonts w:hint="eastAsia"/>
              </w:rPr>
              <w:t>/</w:t>
            </w:r>
            <w:r>
              <w:rPr>
                <w:rFonts w:hint="eastAsia"/>
              </w:rPr>
              <w:t>食品安全信息与质量</w:t>
            </w:r>
            <w:r>
              <w:rPr>
                <w:rFonts w:hint="eastAsia"/>
              </w:rPr>
              <w:t>/</w:t>
            </w:r>
            <w:r>
              <w:rPr>
                <w:rFonts w:hint="eastAsia"/>
              </w:rPr>
              <w:t>食品安全管理体系形成的信息一致且真实可信。一般由办公室负责。</w:t>
            </w:r>
          </w:p>
          <w:p w:rsidR="0052165A" w:rsidRDefault="00FD5243">
            <w:r>
              <w:rPr>
                <w:rFonts w:hint="eastAsia"/>
              </w:rPr>
              <w:t>外部沟通的控制对象：</w:t>
            </w:r>
            <w:r>
              <w:rPr>
                <w:rFonts w:hint="eastAsia"/>
                <w:color w:val="000000"/>
                <w:szCs w:val="21"/>
              </w:rPr>
              <w:t>☑市场监督管理局</w:t>
            </w:r>
            <w:r>
              <w:rPr>
                <w:rFonts w:hint="eastAsia"/>
                <w:color w:val="000000"/>
                <w:szCs w:val="21"/>
              </w:rPr>
              <w:t xml:space="preserve"> </w:t>
            </w:r>
            <w:r>
              <w:rPr>
                <w:color w:val="000000"/>
                <w:szCs w:val="21"/>
              </w:rPr>
              <w:t xml:space="preserve"> </w:t>
            </w:r>
            <w:r>
              <w:rPr>
                <w:rFonts w:hint="eastAsia"/>
              </w:rPr>
              <w:sym w:font="Wingdings" w:char="00FE"/>
            </w:r>
            <w:r>
              <w:rPr>
                <w:rFonts w:hint="eastAsia"/>
                <w:color w:val="000000"/>
                <w:szCs w:val="21"/>
              </w:rPr>
              <w:t>消防大队</w:t>
            </w:r>
            <w:r>
              <w:rPr>
                <w:rFonts w:hint="eastAsia"/>
                <w:color w:val="000000"/>
                <w:szCs w:val="21"/>
              </w:rPr>
              <w:t xml:space="preserve"> </w:t>
            </w:r>
            <w:r>
              <w:rPr>
                <w:rFonts w:hint="eastAsia"/>
                <w:color w:val="000000"/>
                <w:szCs w:val="21"/>
              </w:rPr>
              <w:t>☑顾客</w:t>
            </w:r>
            <w:r>
              <w:rPr>
                <w:rFonts w:hint="eastAsia"/>
                <w:color w:val="000000"/>
                <w:szCs w:val="21"/>
              </w:rPr>
              <w:t xml:space="preserve"> </w:t>
            </w:r>
            <w:r>
              <w:rPr>
                <w:rFonts w:hint="eastAsia"/>
                <w:color w:val="000000"/>
                <w:szCs w:val="21"/>
              </w:rPr>
              <w:t>☑供方</w:t>
            </w:r>
            <w:r>
              <w:rPr>
                <w:rFonts w:hint="eastAsia"/>
                <w:color w:val="000000"/>
                <w:szCs w:val="21"/>
              </w:rPr>
              <w:t xml:space="preserve"> </w:t>
            </w:r>
            <w:r>
              <w:rPr>
                <w:rFonts w:hint="eastAsia"/>
                <w:color w:val="000000"/>
                <w:szCs w:val="21"/>
              </w:rPr>
              <w:sym w:font="Wingdings 2" w:char="0052"/>
            </w:r>
            <w:r>
              <w:rPr>
                <w:rFonts w:hint="eastAsia"/>
                <w:color w:val="000000"/>
                <w:szCs w:val="21"/>
              </w:rPr>
              <w:t>外包方</w:t>
            </w:r>
            <w:r>
              <w:rPr>
                <w:rFonts w:hint="eastAsia"/>
                <w:color w:val="000000"/>
                <w:szCs w:val="21"/>
              </w:rPr>
              <w:t xml:space="preserve"> </w:t>
            </w:r>
            <w:r>
              <w:rPr>
                <w:rFonts w:hint="eastAsia"/>
                <w:color w:val="000000"/>
                <w:szCs w:val="21"/>
              </w:rPr>
              <w:t>□网站</w:t>
            </w:r>
          </w:p>
          <w:p w:rsidR="0052165A" w:rsidRDefault="0052165A"/>
          <w:p w:rsidR="0052165A" w:rsidRDefault="00FD5243">
            <w:r>
              <w:rPr>
                <w:rFonts w:hint="eastAsia"/>
              </w:rPr>
              <w:t>内部沟通的控制方式：</w:t>
            </w:r>
            <w:r>
              <w:rPr>
                <w:rFonts w:hint="eastAsia"/>
                <w:color w:val="000000"/>
                <w:szCs w:val="21"/>
              </w:rPr>
              <w:t>☑会议</w:t>
            </w:r>
            <w:r>
              <w:rPr>
                <w:rFonts w:hint="eastAsia"/>
                <w:color w:val="000000"/>
                <w:szCs w:val="21"/>
              </w:rPr>
              <w:t xml:space="preserve"> </w:t>
            </w:r>
            <w:r>
              <w:rPr>
                <w:rFonts w:hint="eastAsia"/>
                <w:color w:val="000000"/>
                <w:szCs w:val="21"/>
              </w:rPr>
              <w:t>☑表单传递</w:t>
            </w:r>
            <w:r>
              <w:rPr>
                <w:rFonts w:hint="eastAsia"/>
                <w:color w:val="000000"/>
                <w:szCs w:val="21"/>
              </w:rPr>
              <w:t xml:space="preserve"> </w:t>
            </w:r>
            <w:r>
              <w:rPr>
                <w:rFonts w:hint="eastAsia"/>
                <w:color w:val="000000"/>
                <w:szCs w:val="21"/>
              </w:rPr>
              <w:t>☑微信</w:t>
            </w:r>
            <w:r>
              <w:rPr>
                <w:rFonts w:hint="eastAsia"/>
                <w:color w:val="000000"/>
                <w:szCs w:val="21"/>
              </w:rPr>
              <w:t xml:space="preserve"> </w:t>
            </w:r>
            <w:r>
              <w:rPr>
                <w:rFonts w:hint="eastAsia"/>
                <w:color w:val="000000"/>
                <w:szCs w:val="21"/>
              </w:rPr>
              <w:t>☑</w:t>
            </w:r>
            <w:r>
              <w:rPr>
                <w:rFonts w:hint="eastAsia"/>
                <w:color w:val="000000"/>
                <w:szCs w:val="21"/>
              </w:rPr>
              <w:t xml:space="preserve">QQ </w:t>
            </w:r>
            <w:r>
              <w:rPr>
                <w:rFonts w:hint="eastAsia"/>
                <w:color w:val="000000"/>
                <w:szCs w:val="21"/>
              </w:rPr>
              <w:t>☑展板</w:t>
            </w:r>
            <w:r>
              <w:rPr>
                <w:rFonts w:hint="eastAsia"/>
                <w:color w:val="000000"/>
                <w:szCs w:val="21"/>
              </w:rPr>
              <w:t xml:space="preserve"> </w:t>
            </w:r>
            <w:r>
              <w:rPr>
                <w:rFonts w:hint="eastAsia"/>
                <w:color w:val="000000"/>
                <w:szCs w:val="21"/>
              </w:rPr>
              <w:sym w:font="Wingdings 2" w:char="0052"/>
            </w:r>
            <w:r>
              <w:rPr>
                <w:rFonts w:hint="eastAsia"/>
                <w:color w:val="000000"/>
                <w:szCs w:val="21"/>
              </w:rPr>
              <w:t>标语</w:t>
            </w:r>
          </w:p>
        </w:tc>
        <w:tc>
          <w:tcPr>
            <w:tcW w:w="1589" w:type="dxa"/>
            <w:vMerge/>
          </w:tcPr>
          <w:p w:rsidR="0052165A" w:rsidRDefault="0052165A"/>
        </w:tc>
      </w:tr>
      <w:tr w:rsidR="0052165A">
        <w:trPr>
          <w:trHeight w:val="409"/>
        </w:trPr>
        <w:tc>
          <w:tcPr>
            <w:tcW w:w="2044" w:type="dxa"/>
            <w:vMerge w:val="restart"/>
          </w:tcPr>
          <w:p w:rsidR="0052165A" w:rsidRDefault="00FD5243">
            <w:r>
              <w:rPr>
                <w:rFonts w:hint="eastAsia"/>
              </w:rPr>
              <w:t>监视、测量、分析和评价</w:t>
            </w:r>
          </w:p>
          <w:p w:rsidR="0052165A" w:rsidRDefault="0052165A"/>
        </w:tc>
        <w:tc>
          <w:tcPr>
            <w:tcW w:w="952" w:type="dxa"/>
            <w:vMerge w:val="restart"/>
          </w:tcPr>
          <w:p w:rsidR="0052165A" w:rsidRDefault="00FD5243">
            <w:r>
              <w:rPr>
                <w:rFonts w:hint="eastAsia"/>
              </w:rPr>
              <w:t>F9.1.1</w:t>
            </w:r>
          </w:p>
        </w:tc>
        <w:tc>
          <w:tcPr>
            <w:tcW w:w="761" w:type="dxa"/>
          </w:tcPr>
          <w:p w:rsidR="0052165A" w:rsidRDefault="00FD5243">
            <w:r>
              <w:rPr>
                <w:rFonts w:hint="eastAsia"/>
              </w:rPr>
              <w:t>文件名称</w:t>
            </w:r>
          </w:p>
        </w:tc>
        <w:tc>
          <w:tcPr>
            <w:tcW w:w="9367" w:type="dxa"/>
          </w:tcPr>
          <w:p w:rsidR="0052165A" w:rsidRDefault="00FD5243">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90" w:type="dxa"/>
            <w:vMerge w:val="restart"/>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2313"/>
        </w:trPr>
        <w:tc>
          <w:tcPr>
            <w:tcW w:w="2044" w:type="dxa"/>
            <w:vMerge/>
          </w:tcPr>
          <w:p w:rsidR="0052165A" w:rsidRDefault="0052165A"/>
        </w:tc>
        <w:tc>
          <w:tcPr>
            <w:tcW w:w="952" w:type="dxa"/>
            <w:vMerge/>
          </w:tcPr>
          <w:p w:rsidR="0052165A" w:rsidRDefault="0052165A"/>
        </w:tc>
        <w:tc>
          <w:tcPr>
            <w:tcW w:w="761" w:type="dxa"/>
          </w:tcPr>
          <w:p w:rsidR="0052165A" w:rsidRDefault="00FD5243">
            <w:r>
              <w:rPr>
                <w:rFonts w:hint="eastAsia"/>
              </w:rPr>
              <w:t>运行证据</w:t>
            </w:r>
          </w:p>
        </w:tc>
        <w:tc>
          <w:tcPr>
            <w:tcW w:w="9367" w:type="dxa"/>
          </w:tcPr>
          <w:p w:rsidR="0052165A" w:rsidRDefault="00FD5243">
            <w:r>
              <w:rPr>
                <w:rFonts w:hint="eastAsia"/>
              </w:rPr>
              <w:t>组织对监视和测量的食品安全绩效</w:t>
            </w:r>
          </w:p>
          <w:tbl>
            <w:tblPr>
              <w:tblStyle w:val="aa"/>
              <w:tblW w:w="9043" w:type="dxa"/>
              <w:tblLayout w:type="fixed"/>
              <w:tblLook w:val="04A0" w:firstRow="1" w:lastRow="0" w:firstColumn="1" w:lastColumn="0" w:noHBand="0" w:noVBand="1"/>
            </w:tblPr>
            <w:tblGrid>
              <w:gridCol w:w="987"/>
              <w:gridCol w:w="1659"/>
              <w:gridCol w:w="1417"/>
              <w:gridCol w:w="3969"/>
              <w:gridCol w:w="1011"/>
            </w:tblGrid>
            <w:tr w:rsidR="0052165A" w:rsidTr="00B13897">
              <w:tc>
                <w:tcPr>
                  <w:tcW w:w="987" w:type="dxa"/>
                </w:tcPr>
                <w:p w:rsidR="0052165A" w:rsidRPr="007F4422" w:rsidRDefault="00FD5243">
                  <w:r w:rsidRPr="007F4422">
                    <w:rPr>
                      <w:rFonts w:hint="eastAsia"/>
                    </w:rPr>
                    <w:t>监视和测量的对象</w:t>
                  </w:r>
                </w:p>
              </w:tc>
              <w:tc>
                <w:tcPr>
                  <w:tcW w:w="1659" w:type="dxa"/>
                </w:tcPr>
                <w:p w:rsidR="0052165A" w:rsidRDefault="00FD5243">
                  <w:r>
                    <w:rPr>
                      <w:rFonts w:hint="eastAsia"/>
                    </w:rPr>
                    <w:t>监视、测量、分析和评价的方法</w:t>
                  </w:r>
                </w:p>
              </w:tc>
              <w:tc>
                <w:tcPr>
                  <w:tcW w:w="1417" w:type="dxa"/>
                </w:tcPr>
                <w:p w:rsidR="0052165A" w:rsidRDefault="00FD5243">
                  <w:r>
                    <w:rPr>
                      <w:rFonts w:hint="eastAsia"/>
                    </w:rPr>
                    <w:t>监视和测量的频次和时机</w:t>
                  </w:r>
                </w:p>
              </w:tc>
              <w:tc>
                <w:tcPr>
                  <w:tcW w:w="3969" w:type="dxa"/>
                </w:tcPr>
                <w:p w:rsidR="0052165A" w:rsidRDefault="00FD5243">
                  <w:r>
                    <w:rPr>
                      <w:rFonts w:hint="eastAsia"/>
                    </w:rPr>
                    <w:t>评价其食品安全绩效所依据的准则和适当的参数</w:t>
                  </w:r>
                </w:p>
              </w:tc>
              <w:tc>
                <w:tcPr>
                  <w:tcW w:w="1011" w:type="dxa"/>
                </w:tcPr>
                <w:p w:rsidR="0052165A" w:rsidRDefault="00FD5243">
                  <w:r>
                    <w:rPr>
                      <w:rFonts w:hint="eastAsia"/>
                    </w:rPr>
                    <w:t>分析和评价的频次和时机</w:t>
                  </w:r>
                </w:p>
              </w:tc>
            </w:tr>
            <w:tr w:rsidR="004263F7" w:rsidTr="00B13897">
              <w:tc>
                <w:tcPr>
                  <w:tcW w:w="987" w:type="dxa"/>
                </w:tcPr>
                <w:p w:rsidR="004263F7" w:rsidRDefault="004263F7" w:rsidP="004263F7">
                  <w:pPr>
                    <w:rPr>
                      <w:highlight w:val="yellow"/>
                    </w:rPr>
                  </w:pPr>
                  <w:r>
                    <w:rPr>
                      <w:rFonts w:hint="eastAsia"/>
                    </w:rPr>
                    <w:t>原辅料及包装材料</w:t>
                  </w:r>
                </w:p>
              </w:tc>
              <w:tc>
                <w:tcPr>
                  <w:tcW w:w="1659" w:type="dxa"/>
                </w:tcPr>
                <w:p w:rsidR="004263F7" w:rsidRDefault="004263F7" w:rsidP="004263F7">
                  <w:r>
                    <w:rPr>
                      <w:rFonts w:hint="eastAsia"/>
                    </w:rPr>
                    <w:t>索证、入厂检验</w:t>
                  </w:r>
                </w:p>
              </w:tc>
              <w:tc>
                <w:tcPr>
                  <w:tcW w:w="1417"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sym w:font="Wingdings 2" w:char="0052"/>
                  </w:r>
                  <w:r>
                    <w:rPr>
                      <w:rFonts w:hint="eastAsia"/>
                    </w:rPr>
                    <w:t>其他（每批）</w:t>
                  </w:r>
                </w:p>
              </w:tc>
              <w:tc>
                <w:tcPr>
                  <w:tcW w:w="3969" w:type="dxa"/>
                  <w:vAlign w:val="center"/>
                </w:tcPr>
                <w:p w:rsidR="00A24F58" w:rsidRDefault="00A24F58" w:rsidP="00A24F58">
                  <w:pPr>
                    <w:adjustRightInd w:val="0"/>
                    <w:snapToGrid w:val="0"/>
                    <w:spacing w:before="50"/>
                    <w:rPr>
                      <w:rFonts w:ascii="宋体" w:hAnsi="宋体"/>
                      <w:szCs w:val="21"/>
                    </w:rPr>
                  </w:pPr>
                  <w:r>
                    <w:rPr>
                      <w:rFonts w:ascii="宋体" w:hAnsi="宋体" w:hint="eastAsia"/>
                      <w:szCs w:val="21"/>
                    </w:rPr>
                    <w:t>GB/T 10003-2008 普通用途双向拉伸聚丙烯(BOPP)薄膜</w:t>
                  </w:r>
                </w:p>
                <w:p w:rsidR="004263F7" w:rsidRDefault="00A24F58" w:rsidP="00A24F58">
                  <w:pPr>
                    <w:rPr>
                      <w:rFonts w:ascii="宋体" w:hAnsi="宋体"/>
                      <w:szCs w:val="21"/>
                    </w:rPr>
                  </w:pPr>
                  <w:r>
                    <w:rPr>
                      <w:rFonts w:ascii="宋体" w:hAnsi="宋体" w:hint="eastAsia"/>
                      <w:szCs w:val="21"/>
                    </w:rPr>
                    <w:t>GB9688-1988食品包装用聚丙烯成型品卫生标准</w:t>
                  </w:r>
                </w:p>
                <w:p w:rsidR="00A24F58" w:rsidRDefault="00A24F58" w:rsidP="00A24F58">
                  <w:pPr>
                    <w:adjustRightInd w:val="0"/>
                    <w:snapToGrid w:val="0"/>
                    <w:spacing w:before="50"/>
                    <w:rPr>
                      <w:rFonts w:ascii="宋体" w:hAnsi="宋体"/>
                      <w:szCs w:val="21"/>
                    </w:rPr>
                  </w:pPr>
                  <w:r>
                    <w:rPr>
                      <w:rFonts w:ascii="宋体" w:hAnsi="宋体" w:hint="eastAsia"/>
                      <w:szCs w:val="21"/>
                    </w:rPr>
                    <w:t>BB/T 0012-2014 聚偏二氯乙烯(PVDC)涂布薄膜</w:t>
                  </w:r>
                </w:p>
                <w:p w:rsidR="00A24F58" w:rsidRDefault="00A24F58" w:rsidP="00A24F58">
                  <w:pPr>
                    <w:adjustRightInd w:val="0"/>
                    <w:snapToGrid w:val="0"/>
                    <w:spacing w:before="50"/>
                    <w:rPr>
                      <w:rFonts w:ascii="宋体" w:hAnsi="宋体"/>
                      <w:szCs w:val="21"/>
                    </w:rPr>
                  </w:pPr>
                  <w:r w:rsidRPr="00ED67D7">
                    <w:rPr>
                      <w:rFonts w:ascii="宋体" w:hAnsi="宋体" w:hint="eastAsia"/>
                      <w:szCs w:val="21"/>
                    </w:rPr>
                    <w:t>GB 4806.7-2016 食品安全国家标准 食品接触用塑料材料及制品</w:t>
                  </w:r>
                  <w:r>
                    <w:rPr>
                      <w:rFonts w:ascii="宋体" w:hAnsi="宋体" w:hint="eastAsia"/>
                      <w:szCs w:val="21"/>
                    </w:rPr>
                    <w:t>BB/T 0012-2014 聚偏二氯乙烯(PVDC)涂布薄膜</w:t>
                  </w:r>
                </w:p>
                <w:p w:rsidR="00A24F58" w:rsidRDefault="00A24F58" w:rsidP="00A24F58">
                  <w:pPr>
                    <w:rPr>
                      <w:rFonts w:ascii="宋体" w:hAnsi="宋体"/>
                      <w:szCs w:val="21"/>
                    </w:rPr>
                  </w:pPr>
                  <w:r w:rsidRPr="00ED67D7">
                    <w:rPr>
                      <w:rFonts w:ascii="宋体" w:hAnsi="宋体" w:hint="eastAsia"/>
                      <w:szCs w:val="21"/>
                    </w:rPr>
                    <w:t>GB 4806.7-2016 食品安全国家标准 食品接触用塑料材料及制品</w:t>
                  </w:r>
                </w:p>
                <w:p w:rsidR="003F1228" w:rsidRDefault="003F1228" w:rsidP="003F1228">
                  <w:pPr>
                    <w:adjustRightInd w:val="0"/>
                    <w:snapToGrid w:val="0"/>
                    <w:spacing w:before="50"/>
                    <w:rPr>
                      <w:rFonts w:ascii="宋体" w:hAnsi="宋体"/>
                      <w:szCs w:val="21"/>
                    </w:rPr>
                  </w:pPr>
                  <w:r>
                    <w:rPr>
                      <w:rFonts w:ascii="宋体" w:hAnsi="宋体" w:hint="eastAsia"/>
                      <w:szCs w:val="21"/>
                    </w:rPr>
                    <w:t>BB/T 0030-2004 包装用镀铝薄膜</w:t>
                  </w:r>
                </w:p>
                <w:p w:rsidR="003F1228" w:rsidRPr="00617895" w:rsidRDefault="003F1228" w:rsidP="003F1228">
                  <w:pPr>
                    <w:rPr>
                      <w:szCs w:val="22"/>
                    </w:rPr>
                  </w:pPr>
                  <w:r w:rsidRPr="0010731C">
                    <w:rPr>
                      <w:rFonts w:ascii="宋体" w:hAnsi="宋体" w:hint="eastAsia"/>
                      <w:szCs w:val="21"/>
                    </w:rPr>
                    <w:t>GB 4806.7-2016 食品安全国家标准 食品接触用塑料材料及制品</w:t>
                  </w:r>
                </w:p>
              </w:tc>
              <w:tc>
                <w:tcPr>
                  <w:tcW w:w="1011"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☑每半年</w:t>
                  </w:r>
                  <w:r>
                    <w:rPr>
                      <w:rFonts w:hint="eastAsia"/>
                      <w:color w:val="000000"/>
                      <w:szCs w:val="21"/>
                    </w:rPr>
                    <w:t xml:space="preserve"> </w:t>
                  </w:r>
                </w:p>
              </w:tc>
            </w:tr>
            <w:tr w:rsidR="004263F7" w:rsidTr="00B13897">
              <w:tc>
                <w:tcPr>
                  <w:tcW w:w="987" w:type="dxa"/>
                </w:tcPr>
                <w:p w:rsidR="004263F7" w:rsidRDefault="004263F7" w:rsidP="004263F7">
                  <w:pPr>
                    <w:rPr>
                      <w:highlight w:val="yellow"/>
                    </w:rPr>
                  </w:pPr>
                  <w:r>
                    <w:rPr>
                      <w:rFonts w:hint="eastAsia"/>
                    </w:rPr>
                    <w:t>成品</w:t>
                  </w:r>
                </w:p>
              </w:tc>
              <w:tc>
                <w:tcPr>
                  <w:tcW w:w="1659" w:type="dxa"/>
                </w:tcPr>
                <w:p w:rsidR="004263F7" w:rsidRDefault="004263F7" w:rsidP="004263F7">
                  <w:r>
                    <w:rPr>
                      <w:rFonts w:hint="eastAsia"/>
                    </w:rPr>
                    <w:t>委托第三方检测</w:t>
                  </w:r>
                </w:p>
              </w:tc>
              <w:tc>
                <w:tcPr>
                  <w:tcW w:w="1417"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3969" w:type="dxa"/>
                </w:tcPr>
                <w:p w:rsidR="004263F7" w:rsidRDefault="00946620" w:rsidP="004263F7">
                  <w:r>
                    <w:rPr>
                      <w:rFonts w:hint="eastAsia"/>
                    </w:rPr>
                    <w:t>Q/</w:t>
                  </w:r>
                  <w:r w:rsidRPr="006E24FD">
                    <w:rPr>
                      <w:rFonts w:hint="eastAsia"/>
                    </w:rPr>
                    <w:t>FJLD 001-2021</w:t>
                  </w:r>
                  <w:r w:rsidRPr="006E24FD">
                    <w:rPr>
                      <w:rFonts w:hint="eastAsia"/>
                    </w:rPr>
                    <w:t>多层复合食品包装膜、袋</w:t>
                  </w:r>
                </w:p>
                <w:p w:rsidR="0069253C" w:rsidRDefault="0069253C" w:rsidP="004263F7">
                  <w:pPr>
                    <w:rPr>
                      <w:szCs w:val="22"/>
                    </w:rPr>
                  </w:pPr>
                  <w:r w:rsidRPr="0069253C">
                    <w:rPr>
                      <w:rFonts w:hint="eastAsia"/>
                      <w:szCs w:val="22"/>
                    </w:rPr>
                    <w:t xml:space="preserve">GB 9683-1988 </w:t>
                  </w:r>
                  <w:r w:rsidRPr="0069253C">
                    <w:rPr>
                      <w:rFonts w:hint="eastAsia"/>
                      <w:szCs w:val="22"/>
                    </w:rPr>
                    <w:t>《复合食品包装袋卫生标准》</w:t>
                  </w:r>
                </w:p>
                <w:p w:rsidR="0069253C" w:rsidRPr="0069253C" w:rsidRDefault="0069253C" w:rsidP="0069253C">
                  <w:pPr>
                    <w:rPr>
                      <w:szCs w:val="22"/>
                    </w:rPr>
                  </w:pPr>
                  <w:r w:rsidRPr="0069253C">
                    <w:rPr>
                      <w:szCs w:val="22"/>
                    </w:rPr>
                    <w:t>;GB</w:t>
                  </w:r>
                </w:p>
                <w:p w:rsidR="0069253C" w:rsidRPr="0069253C" w:rsidRDefault="0069253C" w:rsidP="0069253C">
                  <w:pPr>
                    <w:rPr>
                      <w:szCs w:val="22"/>
                    </w:rPr>
                  </w:pPr>
                  <w:r w:rsidRPr="0069253C">
                    <w:rPr>
                      <w:rFonts w:hint="eastAsia"/>
                      <w:szCs w:val="22"/>
                    </w:rPr>
                    <w:t xml:space="preserve">31604.9-2016 </w:t>
                  </w:r>
                  <w:r w:rsidRPr="0069253C">
                    <w:rPr>
                      <w:rFonts w:hint="eastAsia"/>
                      <w:szCs w:val="22"/>
                    </w:rPr>
                    <w:t>《食品安全国家标准</w:t>
                  </w:r>
                  <w:r w:rsidRPr="0069253C">
                    <w:rPr>
                      <w:rFonts w:hint="eastAsia"/>
                      <w:szCs w:val="22"/>
                    </w:rPr>
                    <w:t xml:space="preserve"> </w:t>
                  </w:r>
                  <w:r w:rsidRPr="0069253C">
                    <w:rPr>
                      <w:rFonts w:hint="eastAsia"/>
                      <w:szCs w:val="22"/>
                    </w:rPr>
                    <w:t>食品接触材料及制品</w:t>
                  </w:r>
                  <w:r w:rsidRPr="0069253C">
                    <w:rPr>
                      <w:rFonts w:hint="eastAsia"/>
                      <w:szCs w:val="22"/>
                    </w:rPr>
                    <w:t xml:space="preserve"> </w:t>
                  </w:r>
                  <w:r w:rsidRPr="0069253C">
                    <w:rPr>
                      <w:rFonts w:hint="eastAsia"/>
                      <w:szCs w:val="22"/>
                    </w:rPr>
                    <w:t>食品模拟物中重金属</w:t>
                  </w:r>
                </w:p>
                <w:p w:rsidR="0069253C" w:rsidRDefault="0069253C" w:rsidP="0069253C">
                  <w:pPr>
                    <w:rPr>
                      <w:szCs w:val="22"/>
                    </w:rPr>
                  </w:pPr>
                  <w:r w:rsidRPr="0069253C">
                    <w:rPr>
                      <w:rFonts w:hint="eastAsia"/>
                      <w:szCs w:val="22"/>
                    </w:rPr>
                    <w:t>的测定》</w:t>
                  </w:r>
                </w:p>
                <w:p w:rsidR="0069253C" w:rsidRPr="00617895" w:rsidRDefault="0069253C" w:rsidP="00492BDE">
                  <w:pPr>
                    <w:rPr>
                      <w:szCs w:val="22"/>
                    </w:rPr>
                  </w:pPr>
                  <w:r w:rsidRPr="0069253C">
                    <w:rPr>
                      <w:rFonts w:hint="eastAsia"/>
                      <w:szCs w:val="22"/>
                    </w:rPr>
                    <w:t xml:space="preserve">QB/T 2358-1998 </w:t>
                  </w:r>
                  <w:r w:rsidRPr="0069253C">
                    <w:rPr>
                      <w:rFonts w:hint="eastAsia"/>
                      <w:szCs w:val="22"/>
                    </w:rPr>
                    <w:t>《塑料薄膜包装袋</w:t>
                  </w:r>
                  <w:r w:rsidRPr="0069253C">
                    <w:rPr>
                      <w:rFonts w:hint="eastAsia"/>
                      <w:szCs w:val="22"/>
                    </w:rPr>
                    <w:t xml:space="preserve"> </w:t>
                  </w:r>
                  <w:r w:rsidRPr="0069253C">
                    <w:rPr>
                      <w:rFonts w:hint="eastAsia"/>
                      <w:szCs w:val="22"/>
                    </w:rPr>
                    <w:t>热合强度试验方法》</w:t>
                  </w:r>
                </w:p>
              </w:tc>
              <w:tc>
                <w:tcPr>
                  <w:tcW w:w="1011"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263F7" w:rsidTr="00B13897">
              <w:tc>
                <w:tcPr>
                  <w:tcW w:w="987" w:type="dxa"/>
                </w:tcPr>
                <w:p w:rsidR="004263F7" w:rsidRDefault="004263F7" w:rsidP="004263F7">
                  <w:pPr>
                    <w:rPr>
                      <w:highlight w:val="yellow"/>
                    </w:rPr>
                  </w:pPr>
                  <w:r>
                    <w:rPr>
                      <w:rFonts w:hint="eastAsia"/>
                    </w:rPr>
                    <w:t>过程</w:t>
                  </w:r>
                </w:p>
              </w:tc>
              <w:tc>
                <w:tcPr>
                  <w:tcW w:w="1659" w:type="dxa"/>
                </w:tcPr>
                <w:p w:rsidR="004263F7" w:rsidRDefault="004263F7" w:rsidP="004263F7">
                  <w:r>
                    <w:rPr>
                      <w:rFonts w:hint="eastAsia"/>
                    </w:rPr>
                    <w:t>现场巡视</w:t>
                  </w:r>
                </w:p>
                <w:p w:rsidR="004263F7" w:rsidRDefault="004263F7" w:rsidP="004263F7">
                  <w:r>
                    <w:rPr>
                      <w:rFonts w:hint="eastAsia"/>
                    </w:rPr>
                    <w:t>抽查记录</w:t>
                  </w:r>
                </w:p>
                <w:p w:rsidR="004263F7" w:rsidRDefault="004263F7" w:rsidP="004263F7">
                  <w:r>
                    <w:rPr>
                      <w:rFonts w:hint="eastAsia"/>
                    </w:rPr>
                    <w:t>对食品安全目标进行统计</w:t>
                  </w:r>
                </w:p>
              </w:tc>
              <w:tc>
                <w:tcPr>
                  <w:tcW w:w="1417" w:type="dxa"/>
                </w:tcPr>
                <w:p w:rsidR="004263F7" w:rsidRDefault="004263F7" w:rsidP="004263F7">
                  <w:r>
                    <w:rPr>
                      <w:rFonts w:hint="eastAsia"/>
                      <w:color w:val="000000"/>
                      <w:szCs w:val="21"/>
                    </w:rPr>
                    <w:t>☑</w:t>
                  </w:r>
                  <w:r>
                    <w:rPr>
                      <w:rFonts w:hint="eastAsia"/>
                    </w:rPr>
                    <w:t>定期检查</w:t>
                  </w:r>
                </w:p>
                <w:p w:rsidR="004263F7" w:rsidRDefault="004263F7" w:rsidP="004263F7">
                  <w:r>
                    <w:rPr>
                      <w:rFonts w:hint="eastAsia"/>
                      <w:color w:val="000000"/>
                      <w:szCs w:val="21"/>
                    </w:rPr>
                    <w:t>☑</w:t>
                  </w:r>
                  <w:r>
                    <w:rPr>
                      <w:rFonts w:hint="eastAsia"/>
                    </w:rPr>
                    <w:t>抽查</w:t>
                  </w:r>
                </w:p>
                <w:p w:rsidR="004263F7" w:rsidRDefault="004263F7" w:rsidP="004263F7"/>
              </w:tc>
              <w:tc>
                <w:tcPr>
                  <w:tcW w:w="3969" w:type="dxa"/>
                </w:tcPr>
                <w:p w:rsidR="004263F7" w:rsidRPr="00617895" w:rsidRDefault="004263F7" w:rsidP="004263F7">
                  <w:pPr>
                    <w:ind w:firstLineChars="1950" w:firstLine="4095"/>
                    <w:contextualSpacing/>
                    <w:rPr>
                      <w:szCs w:val="22"/>
                    </w:rPr>
                  </w:pPr>
                  <w:r>
                    <w:rPr>
                      <w:rFonts w:hint="eastAsia"/>
                      <w:szCs w:val="22"/>
                    </w:rPr>
                    <w:t>生《生产过程检验规范》</w:t>
                  </w:r>
                </w:p>
              </w:tc>
              <w:tc>
                <w:tcPr>
                  <w:tcW w:w="1011" w:type="dxa"/>
                </w:tcPr>
                <w:p w:rsidR="004263F7" w:rsidRDefault="004263F7" w:rsidP="004263F7">
                  <w:pPr>
                    <w:widowControl/>
                    <w:spacing w:before="40"/>
                    <w:jc w:val="left"/>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sym w:font="Wingdings 2" w:char="0052"/>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每批</w:t>
                  </w:r>
                </w:p>
                <w:p w:rsidR="004263F7" w:rsidRDefault="004263F7" w:rsidP="004263F7">
                  <w:pPr>
                    <w:widowControl/>
                    <w:spacing w:before="40"/>
                    <w:jc w:val="left"/>
                  </w:pPr>
                  <w:r>
                    <w:rPr>
                      <w:rFonts w:hint="eastAsia"/>
                      <w:color w:val="000000"/>
                      <w:szCs w:val="21"/>
                    </w:rPr>
                    <w:sym w:font="Wingdings 2" w:char="0052"/>
                  </w:r>
                  <w:r>
                    <w:rPr>
                      <w:rFonts w:hint="eastAsia"/>
                    </w:rPr>
                    <w:t>每半年</w:t>
                  </w:r>
                </w:p>
              </w:tc>
            </w:tr>
            <w:tr w:rsidR="004263F7" w:rsidTr="00B13897">
              <w:tc>
                <w:tcPr>
                  <w:tcW w:w="987" w:type="dxa"/>
                </w:tcPr>
                <w:p w:rsidR="004263F7" w:rsidRDefault="004263F7" w:rsidP="004263F7">
                  <w:r>
                    <w:rPr>
                      <w:rFonts w:hint="eastAsia"/>
                    </w:rPr>
                    <w:t>体系</w:t>
                  </w:r>
                </w:p>
              </w:tc>
              <w:tc>
                <w:tcPr>
                  <w:tcW w:w="1659" w:type="dxa"/>
                </w:tcPr>
                <w:p w:rsidR="004263F7" w:rsidRDefault="004263F7" w:rsidP="004263F7">
                  <w:r>
                    <w:rPr>
                      <w:rFonts w:hint="eastAsia"/>
                    </w:rPr>
                    <w:t>内部审核；对内审不符合项进行分析</w:t>
                  </w:r>
                </w:p>
              </w:tc>
              <w:tc>
                <w:tcPr>
                  <w:tcW w:w="1417" w:type="dxa"/>
                </w:tcPr>
                <w:p w:rsidR="004263F7" w:rsidRDefault="004263F7" w:rsidP="004263F7">
                  <w:r>
                    <w:rPr>
                      <w:rFonts w:hint="eastAsia"/>
                      <w:color w:val="000000"/>
                      <w:szCs w:val="21"/>
                    </w:rPr>
                    <w:t>☑</w:t>
                  </w:r>
                  <w:r>
                    <w:rPr>
                      <w:rFonts w:hint="eastAsia"/>
                    </w:rPr>
                    <w:t>按年度内审计划</w:t>
                  </w:r>
                </w:p>
                <w:p w:rsidR="004263F7" w:rsidRDefault="004263F7" w:rsidP="004263F7">
                  <w:r>
                    <w:rPr>
                      <w:rFonts w:hint="eastAsia"/>
                      <w:color w:val="000000"/>
                      <w:szCs w:val="21"/>
                    </w:rPr>
                    <w:t>☑</w:t>
                  </w:r>
                  <w:r>
                    <w:rPr>
                      <w:rFonts w:hint="eastAsia"/>
                    </w:rPr>
                    <w:t>每年一次</w:t>
                  </w:r>
                </w:p>
                <w:p w:rsidR="004263F7" w:rsidRDefault="004263F7" w:rsidP="004263F7">
                  <w:r>
                    <w:rPr>
                      <w:rFonts w:hint="eastAsia"/>
                      <w:color w:val="000000"/>
                      <w:szCs w:val="21"/>
                    </w:rPr>
                    <w:t>☑特殊情况增加</w:t>
                  </w:r>
                </w:p>
              </w:tc>
              <w:tc>
                <w:tcPr>
                  <w:tcW w:w="3969" w:type="dxa"/>
                </w:tcPr>
                <w:p w:rsidR="004263F7" w:rsidRPr="00617895" w:rsidRDefault="004263F7" w:rsidP="004263F7">
                  <w:pPr>
                    <w:rPr>
                      <w:szCs w:val="22"/>
                    </w:rPr>
                  </w:pPr>
                  <w:r w:rsidRPr="00617895">
                    <w:rPr>
                      <w:rFonts w:hint="eastAsia"/>
                      <w:szCs w:val="22"/>
                    </w:rPr>
                    <w:t>ISO22000:2018</w:t>
                  </w:r>
                </w:p>
                <w:p w:rsidR="004263F7" w:rsidRPr="00617895" w:rsidRDefault="004263F7" w:rsidP="004263F7">
                  <w:pPr>
                    <w:rPr>
                      <w:szCs w:val="22"/>
                    </w:rPr>
                  </w:pPr>
                </w:p>
              </w:tc>
              <w:tc>
                <w:tcPr>
                  <w:tcW w:w="1011"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263F7" w:rsidTr="00B13897">
              <w:tc>
                <w:tcPr>
                  <w:tcW w:w="987" w:type="dxa"/>
                </w:tcPr>
                <w:p w:rsidR="004263F7" w:rsidRDefault="004263F7" w:rsidP="004263F7">
                  <w:r>
                    <w:rPr>
                      <w:rFonts w:hint="eastAsia"/>
                    </w:rPr>
                    <w:t>体系有效性</w:t>
                  </w:r>
                </w:p>
              </w:tc>
              <w:tc>
                <w:tcPr>
                  <w:tcW w:w="1659" w:type="dxa"/>
                </w:tcPr>
                <w:p w:rsidR="004263F7" w:rsidRDefault="004263F7" w:rsidP="004263F7">
                  <w:r>
                    <w:rPr>
                      <w:rFonts w:hint="eastAsia"/>
                    </w:rPr>
                    <w:t>管理评审，对</w:t>
                  </w:r>
                  <w:r w:rsidR="00517B9B">
                    <w:t>FSMS</w:t>
                  </w:r>
                  <w:r>
                    <w:rPr>
                      <w:rFonts w:hint="eastAsia"/>
                    </w:rPr>
                    <w:t>存在的需要问题进行分析</w:t>
                  </w:r>
                </w:p>
              </w:tc>
              <w:tc>
                <w:tcPr>
                  <w:tcW w:w="1417" w:type="dxa"/>
                </w:tcPr>
                <w:p w:rsidR="004263F7" w:rsidRDefault="004263F7" w:rsidP="004263F7">
                  <w:r>
                    <w:rPr>
                      <w:rFonts w:hint="eastAsia"/>
                      <w:color w:val="000000"/>
                      <w:szCs w:val="21"/>
                    </w:rPr>
                    <w:t>☑</w:t>
                  </w:r>
                  <w:r>
                    <w:rPr>
                      <w:rFonts w:hint="eastAsia"/>
                    </w:rPr>
                    <w:t>每年一次</w:t>
                  </w:r>
                </w:p>
                <w:p w:rsidR="004263F7" w:rsidRDefault="004263F7" w:rsidP="004263F7">
                  <w:r>
                    <w:rPr>
                      <w:rFonts w:hint="eastAsia"/>
                      <w:color w:val="000000"/>
                      <w:szCs w:val="21"/>
                    </w:rPr>
                    <w:t>☑特殊情况增加</w:t>
                  </w:r>
                </w:p>
              </w:tc>
              <w:tc>
                <w:tcPr>
                  <w:tcW w:w="3969" w:type="dxa"/>
                </w:tcPr>
                <w:p w:rsidR="004263F7" w:rsidRPr="00617895" w:rsidRDefault="004263F7" w:rsidP="004263F7">
                  <w:pPr>
                    <w:rPr>
                      <w:szCs w:val="22"/>
                    </w:rPr>
                  </w:pPr>
                  <w:r w:rsidRPr="00617895">
                    <w:rPr>
                      <w:rFonts w:hint="eastAsia"/>
                      <w:szCs w:val="22"/>
                    </w:rPr>
                    <w:t>ISO22000:2018</w:t>
                  </w:r>
                </w:p>
              </w:tc>
              <w:tc>
                <w:tcPr>
                  <w:tcW w:w="1011"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4263F7" w:rsidTr="00B13897">
              <w:tc>
                <w:tcPr>
                  <w:tcW w:w="987" w:type="dxa"/>
                </w:tcPr>
                <w:p w:rsidR="004263F7" w:rsidRDefault="004263F7" w:rsidP="004263F7">
                  <w:r>
                    <w:rPr>
                      <w:rFonts w:hint="eastAsia"/>
                    </w:rPr>
                    <w:t>相关方反馈</w:t>
                  </w:r>
                </w:p>
              </w:tc>
              <w:tc>
                <w:tcPr>
                  <w:tcW w:w="1659" w:type="dxa"/>
                </w:tcPr>
                <w:p w:rsidR="004263F7" w:rsidRDefault="004263F7" w:rsidP="004263F7">
                  <w:r>
                    <w:rPr>
                      <w:rFonts w:hint="eastAsia"/>
                    </w:rPr>
                    <w:t>反馈处理，对问题进行统计</w:t>
                  </w:r>
                </w:p>
              </w:tc>
              <w:tc>
                <w:tcPr>
                  <w:tcW w:w="1417" w:type="dxa"/>
                </w:tcPr>
                <w:p w:rsidR="004263F7" w:rsidRDefault="004263F7" w:rsidP="004263F7">
                  <w:r>
                    <w:rPr>
                      <w:rFonts w:hint="eastAsia"/>
                      <w:color w:val="000000"/>
                      <w:szCs w:val="21"/>
                    </w:rPr>
                    <w:t>□</w:t>
                  </w:r>
                  <w:r>
                    <w:rPr>
                      <w:rFonts w:hint="eastAsia"/>
                    </w:rPr>
                    <w:t>每年一次</w:t>
                  </w:r>
                </w:p>
                <w:p w:rsidR="004263F7" w:rsidRDefault="004263F7" w:rsidP="004263F7">
                  <w:r>
                    <w:rPr>
                      <w:rFonts w:hint="eastAsia"/>
                      <w:color w:val="000000"/>
                      <w:szCs w:val="21"/>
                    </w:rPr>
                    <w:t>☑随时</w:t>
                  </w:r>
                </w:p>
              </w:tc>
              <w:tc>
                <w:tcPr>
                  <w:tcW w:w="3969" w:type="dxa"/>
                </w:tcPr>
                <w:p w:rsidR="004263F7" w:rsidRDefault="004263F7" w:rsidP="004263F7">
                  <w:r>
                    <w:rPr>
                      <w:rFonts w:hint="eastAsia"/>
                    </w:rPr>
                    <w:t>顾客满意度调查表</w:t>
                  </w:r>
                </w:p>
              </w:tc>
              <w:tc>
                <w:tcPr>
                  <w:tcW w:w="1011" w:type="dxa"/>
                </w:tcPr>
                <w:p w:rsidR="004263F7" w:rsidRDefault="004263F7" w:rsidP="004263F7">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☑随时</w:t>
                  </w:r>
                </w:p>
              </w:tc>
            </w:tr>
          </w:tbl>
          <w:p w:rsidR="0052165A" w:rsidRDefault="0052165A"/>
        </w:tc>
        <w:tc>
          <w:tcPr>
            <w:tcW w:w="1590" w:type="dxa"/>
            <w:vMerge/>
          </w:tcPr>
          <w:p w:rsidR="0052165A" w:rsidRDefault="0052165A"/>
        </w:tc>
      </w:tr>
      <w:tr w:rsidR="0052165A">
        <w:trPr>
          <w:trHeight w:val="680"/>
        </w:trPr>
        <w:tc>
          <w:tcPr>
            <w:tcW w:w="2044" w:type="dxa"/>
            <w:vMerge w:val="restart"/>
          </w:tcPr>
          <w:p w:rsidR="0052165A" w:rsidRDefault="00FD5243">
            <w:r>
              <w:rPr>
                <w:rFonts w:hint="eastAsia"/>
              </w:rPr>
              <w:t>管理评审</w:t>
            </w:r>
          </w:p>
          <w:p w:rsidR="0052165A" w:rsidRDefault="0052165A"/>
        </w:tc>
        <w:tc>
          <w:tcPr>
            <w:tcW w:w="952" w:type="dxa"/>
            <w:vMerge w:val="restart"/>
          </w:tcPr>
          <w:p w:rsidR="0052165A" w:rsidRDefault="00FD5243">
            <w:r>
              <w:rPr>
                <w:rFonts w:hint="eastAsia"/>
              </w:rPr>
              <w:t>F9.3</w:t>
            </w:r>
          </w:p>
          <w:p w:rsidR="0052165A" w:rsidRDefault="0052165A"/>
        </w:tc>
        <w:tc>
          <w:tcPr>
            <w:tcW w:w="761" w:type="dxa"/>
          </w:tcPr>
          <w:p w:rsidR="0052165A" w:rsidRDefault="00FD5243">
            <w:r>
              <w:rPr>
                <w:rFonts w:hint="eastAsia"/>
              </w:rPr>
              <w:t>文件名称</w:t>
            </w:r>
          </w:p>
        </w:tc>
        <w:tc>
          <w:tcPr>
            <w:tcW w:w="9367" w:type="dxa"/>
          </w:tcPr>
          <w:p w:rsidR="0052165A" w:rsidRDefault="00FD5243">
            <w:r>
              <w:rPr>
                <w:rFonts w:hint="eastAsia"/>
              </w:rPr>
              <w:t>如：</w:t>
            </w:r>
            <w:r>
              <w:rPr>
                <w:rFonts w:ascii="Calibri" w:hAnsi="Calibri" w:hint="eastAsia"/>
              </w:rPr>
              <w:t>☑</w:t>
            </w:r>
            <w:r>
              <w:rPr>
                <w:rFonts w:hint="eastAsia"/>
              </w:rPr>
              <w:t>《管理评审程序》</w:t>
            </w:r>
          </w:p>
        </w:tc>
        <w:tc>
          <w:tcPr>
            <w:tcW w:w="1590" w:type="dxa"/>
          </w:tcPr>
          <w:p w:rsidR="0052165A" w:rsidRDefault="0052165A"/>
        </w:tc>
      </w:tr>
      <w:tr w:rsidR="0052165A">
        <w:trPr>
          <w:trHeight w:val="488"/>
        </w:trPr>
        <w:tc>
          <w:tcPr>
            <w:tcW w:w="2044" w:type="dxa"/>
            <w:vMerge/>
          </w:tcPr>
          <w:p w:rsidR="0052165A" w:rsidRDefault="0052165A"/>
        </w:tc>
        <w:tc>
          <w:tcPr>
            <w:tcW w:w="952" w:type="dxa"/>
            <w:vMerge/>
          </w:tcPr>
          <w:p w:rsidR="0052165A" w:rsidRDefault="0052165A"/>
        </w:tc>
        <w:tc>
          <w:tcPr>
            <w:tcW w:w="761" w:type="dxa"/>
          </w:tcPr>
          <w:p w:rsidR="0052165A" w:rsidRDefault="0052165A">
            <w:pPr>
              <w:widowControl/>
              <w:spacing w:before="40"/>
              <w:jc w:val="left"/>
              <w:rPr>
                <w:color w:val="000000"/>
                <w:szCs w:val="18"/>
              </w:rPr>
            </w:pPr>
          </w:p>
          <w:p w:rsidR="0052165A" w:rsidRDefault="00FD5243">
            <w:r>
              <w:rPr>
                <w:rFonts w:hint="eastAsia"/>
              </w:rPr>
              <w:t>运行证据</w:t>
            </w:r>
          </w:p>
        </w:tc>
        <w:tc>
          <w:tcPr>
            <w:tcW w:w="9367" w:type="dxa"/>
          </w:tcPr>
          <w:p w:rsidR="0052165A" w:rsidRDefault="00FD5243">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sidR="009F2AEF">
              <w:rPr>
                <w:rFonts w:hint="eastAsia"/>
                <w:color w:val="000000"/>
                <w:szCs w:val="18"/>
                <w:u w:val="single"/>
              </w:rPr>
              <w:t xml:space="preserve"> 06</w:t>
            </w:r>
            <w:r>
              <w:rPr>
                <w:rFonts w:hint="eastAsia"/>
                <w:color w:val="000000"/>
                <w:szCs w:val="18"/>
              </w:rPr>
              <w:t>月</w:t>
            </w:r>
            <w:r>
              <w:rPr>
                <w:rFonts w:hint="eastAsia"/>
                <w:color w:val="000000"/>
                <w:szCs w:val="18"/>
              </w:rPr>
              <w:t xml:space="preserve"> </w:t>
            </w:r>
            <w:r w:rsidR="009F2AEF">
              <w:rPr>
                <w:rFonts w:hint="eastAsia"/>
                <w:color w:val="000000"/>
                <w:szCs w:val="18"/>
                <w:u w:val="single"/>
              </w:rPr>
              <w:t>08</w:t>
            </w:r>
            <w:r>
              <w:rPr>
                <w:color w:val="000000"/>
                <w:szCs w:val="18"/>
                <w:u w:val="single"/>
              </w:rPr>
              <w:t xml:space="preserve"> </w:t>
            </w:r>
            <w:r>
              <w:rPr>
                <w:rFonts w:hint="eastAsia"/>
                <w:color w:val="000000"/>
                <w:szCs w:val="18"/>
              </w:rPr>
              <w:t>日实施了管理评审；</w:t>
            </w:r>
          </w:p>
          <w:p w:rsidR="0052165A" w:rsidRDefault="0052165A">
            <w:pPr>
              <w:widowControl/>
              <w:spacing w:before="40"/>
              <w:jc w:val="left"/>
              <w:rPr>
                <w:color w:val="000000"/>
                <w:szCs w:val="18"/>
              </w:rPr>
            </w:pPr>
          </w:p>
          <w:p w:rsidR="0052165A" w:rsidRDefault="00FD5243">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sidRPr="00617895">
              <w:rPr>
                <w:rFonts w:hint="eastAsia"/>
                <w:color w:val="000000"/>
                <w:szCs w:val="21"/>
              </w:rPr>
              <w:sym w:font="Wingdings 2" w:char="0052"/>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rsidR="0052165A" w:rsidRDefault="0052165A">
            <w:pPr>
              <w:widowControl/>
              <w:spacing w:before="40"/>
              <w:jc w:val="left"/>
              <w:rPr>
                <w:color w:val="000000"/>
                <w:szCs w:val="21"/>
              </w:rPr>
            </w:pPr>
          </w:p>
          <w:tbl>
            <w:tblPr>
              <w:tblStyle w:val="aa"/>
              <w:tblW w:w="9043" w:type="dxa"/>
              <w:tblLayout w:type="fixed"/>
              <w:tblLook w:val="04A0" w:firstRow="1" w:lastRow="0" w:firstColumn="1" w:lastColumn="0" w:noHBand="0" w:noVBand="1"/>
            </w:tblPr>
            <w:tblGrid>
              <w:gridCol w:w="4358"/>
              <w:gridCol w:w="1869"/>
              <w:gridCol w:w="2816"/>
            </w:tblGrid>
            <w:tr w:rsidR="0052165A">
              <w:tc>
                <w:tcPr>
                  <w:tcW w:w="4358" w:type="dxa"/>
                </w:tcPr>
                <w:p w:rsidR="0052165A" w:rsidRDefault="00FD5243">
                  <w:pPr>
                    <w:widowControl/>
                    <w:spacing w:before="40"/>
                    <w:jc w:val="left"/>
                    <w:rPr>
                      <w:color w:val="000000"/>
                      <w:szCs w:val="21"/>
                    </w:rPr>
                  </w:pPr>
                  <w:r>
                    <w:rPr>
                      <w:rFonts w:hint="eastAsia"/>
                      <w:color w:val="000000"/>
                      <w:szCs w:val="21"/>
                    </w:rPr>
                    <w:t>管理评审输入信息</w:t>
                  </w:r>
                </w:p>
              </w:tc>
              <w:tc>
                <w:tcPr>
                  <w:tcW w:w="1869" w:type="dxa"/>
                </w:tcPr>
                <w:p w:rsidR="0052165A" w:rsidRDefault="00FD5243">
                  <w:pPr>
                    <w:widowControl/>
                    <w:spacing w:before="40"/>
                    <w:jc w:val="left"/>
                    <w:rPr>
                      <w:color w:val="000000"/>
                      <w:szCs w:val="21"/>
                    </w:rPr>
                  </w:pPr>
                  <w:r>
                    <w:rPr>
                      <w:rFonts w:hint="eastAsia"/>
                      <w:color w:val="000000"/>
                      <w:szCs w:val="21"/>
                    </w:rPr>
                    <w:t>评价</w:t>
                  </w:r>
                </w:p>
              </w:tc>
              <w:tc>
                <w:tcPr>
                  <w:tcW w:w="2816" w:type="dxa"/>
                </w:tcPr>
                <w:p w:rsidR="0052165A" w:rsidRDefault="00FD5243">
                  <w:pPr>
                    <w:widowControl/>
                    <w:spacing w:before="40"/>
                    <w:jc w:val="left"/>
                    <w:rPr>
                      <w:color w:val="000000"/>
                      <w:szCs w:val="21"/>
                    </w:rPr>
                  </w:pPr>
                  <w:r>
                    <w:rPr>
                      <w:rFonts w:hint="eastAsia"/>
                      <w:color w:val="000000"/>
                      <w:szCs w:val="21"/>
                    </w:rPr>
                    <w:t>问题描述</w:t>
                  </w:r>
                </w:p>
              </w:tc>
            </w:tr>
            <w:tr w:rsidR="0052165A">
              <w:tc>
                <w:tcPr>
                  <w:tcW w:w="4358" w:type="dxa"/>
                </w:tcPr>
                <w:p w:rsidR="0052165A" w:rsidRDefault="00FD5243">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审核结果（内部和外部）</w:t>
                  </w:r>
                  <w:r>
                    <w:rPr>
                      <w:color w:val="000000"/>
                      <w:szCs w:val="21"/>
                    </w:rPr>
                    <w:t xml:space="preserve"> </w:t>
                  </w:r>
                  <w:r>
                    <w:rPr>
                      <w:color w:val="000000"/>
                      <w:szCs w:val="21"/>
                    </w:rPr>
                    <w:t>包括执法检查结果</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实现食品安全管理体系目标的程度</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rFonts w:hint="eastAsia"/>
                    </w:rPr>
                    <w:t>资源的充分性</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r w:rsidR="0052165A">
              <w:tc>
                <w:tcPr>
                  <w:tcW w:w="4358" w:type="dxa"/>
                </w:tcPr>
                <w:p w:rsidR="0052165A" w:rsidRDefault="00FD5243">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rsidR="0052165A" w:rsidRDefault="00FD5243">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rsidR="0052165A" w:rsidRDefault="0052165A">
                  <w:pPr>
                    <w:widowControl/>
                    <w:spacing w:before="40"/>
                    <w:jc w:val="left"/>
                    <w:rPr>
                      <w:color w:val="000000"/>
                      <w:szCs w:val="21"/>
                    </w:rPr>
                  </w:pPr>
                </w:p>
              </w:tc>
            </w:tr>
          </w:tbl>
          <w:p w:rsidR="0052165A" w:rsidRDefault="0052165A">
            <w:pPr>
              <w:widowControl/>
              <w:spacing w:before="40"/>
              <w:jc w:val="left"/>
              <w:rPr>
                <w:color w:val="000000"/>
                <w:szCs w:val="21"/>
              </w:rPr>
            </w:pPr>
          </w:p>
          <w:p w:rsidR="0052165A" w:rsidRDefault="00FD5243">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a"/>
              <w:tblW w:w="9043" w:type="dxa"/>
              <w:tblLayout w:type="fixed"/>
              <w:tblLook w:val="04A0" w:firstRow="1" w:lastRow="0" w:firstColumn="1" w:lastColumn="0" w:noHBand="0" w:noVBand="1"/>
            </w:tblPr>
            <w:tblGrid>
              <w:gridCol w:w="2852"/>
              <w:gridCol w:w="3695"/>
              <w:gridCol w:w="2496"/>
            </w:tblGrid>
            <w:tr w:rsidR="0052165A">
              <w:tc>
                <w:tcPr>
                  <w:tcW w:w="2852" w:type="dxa"/>
                </w:tcPr>
                <w:p w:rsidR="0052165A" w:rsidRDefault="00FD5243">
                  <w:pPr>
                    <w:widowControl/>
                    <w:spacing w:before="40"/>
                    <w:jc w:val="left"/>
                    <w:rPr>
                      <w:color w:val="000000"/>
                      <w:szCs w:val="21"/>
                    </w:rPr>
                  </w:pPr>
                  <w:r>
                    <w:rPr>
                      <w:rFonts w:hint="eastAsia"/>
                      <w:color w:val="000000"/>
                      <w:szCs w:val="18"/>
                    </w:rPr>
                    <w:t>管理评审输出信息（决策）</w:t>
                  </w:r>
                </w:p>
              </w:tc>
              <w:tc>
                <w:tcPr>
                  <w:tcW w:w="3695" w:type="dxa"/>
                </w:tcPr>
                <w:p w:rsidR="0052165A" w:rsidRDefault="00FD5243">
                  <w:pPr>
                    <w:widowControl/>
                    <w:spacing w:before="40"/>
                    <w:jc w:val="left"/>
                    <w:rPr>
                      <w:color w:val="000000"/>
                      <w:szCs w:val="21"/>
                    </w:rPr>
                  </w:pPr>
                  <w:r>
                    <w:rPr>
                      <w:rFonts w:hint="eastAsia"/>
                      <w:color w:val="000000"/>
                      <w:szCs w:val="21"/>
                    </w:rPr>
                    <w:t>措施描述（举例）</w:t>
                  </w:r>
                </w:p>
              </w:tc>
              <w:tc>
                <w:tcPr>
                  <w:tcW w:w="2496" w:type="dxa"/>
                </w:tcPr>
                <w:p w:rsidR="0052165A" w:rsidRDefault="00FD5243">
                  <w:pPr>
                    <w:widowControl/>
                    <w:spacing w:before="40"/>
                    <w:jc w:val="left"/>
                    <w:rPr>
                      <w:color w:val="000000"/>
                      <w:szCs w:val="21"/>
                    </w:rPr>
                  </w:pPr>
                  <w:r>
                    <w:rPr>
                      <w:rFonts w:hint="eastAsia"/>
                    </w:rPr>
                    <w:t>改进措施</w:t>
                  </w:r>
                </w:p>
              </w:tc>
            </w:tr>
            <w:tr w:rsidR="0052165A">
              <w:tc>
                <w:tcPr>
                  <w:tcW w:w="2852" w:type="dxa"/>
                </w:tcPr>
                <w:p w:rsidR="0052165A" w:rsidRPr="005C3120" w:rsidRDefault="00FD5243">
                  <w:pPr>
                    <w:widowControl/>
                    <w:spacing w:before="40"/>
                    <w:jc w:val="left"/>
                    <w:rPr>
                      <w:rFonts w:asciiTheme="minorEastAsia" w:eastAsiaTheme="minorEastAsia" w:hAnsiTheme="minorEastAsia"/>
                      <w:color w:val="000000"/>
                      <w:szCs w:val="21"/>
                    </w:rPr>
                  </w:pPr>
                  <w:r w:rsidRPr="005C3120">
                    <w:rPr>
                      <w:rFonts w:asciiTheme="minorEastAsia" w:eastAsiaTheme="minorEastAsia" w:hAnsiTheme="minorEastAsia" w:hint="eastAsia"/>
                      <w:szCs w:val="21"/>
                    </w:rPr>
                    <w:t>与持续改进机会相关的决策</w:t>
                  </w:r>
                </w:p>
              </w:tc>
              <w:tc>
                <w:tcPr>
                  <w:tcW w:w="3695" w:type="dxa"/>
                </w:tcPr>
                <w:p w:rsidR="0052165A" w:rsidRPr="005C3120" w:rsidRDefault="000C08D4" w:rsidP="000C08D4">
                  <w:pPr>
                    <w:widowControl/>
                    <w:spacing w:before="40"/>
                    <w:jc w:val="left"/>
                    <w:rPr>
                      <w:rFonts w:asciiTheme="minorEastAsia" w:eastAsiaTheme="minorEastAsia" w:hAnsiTheme="minorEastAsia"/>
                      <w:color w:val="000000"/>
                      <w:szCs w:val="21"/>
                    </w:rPr>
                  </w:pPr>
                  <w:r w:rsidRPr="005C3120">
                    <w:rPr>
                      <w:rFonts w:asciiTheme="minorEastAsia" w:eastAsiaTheme="minorEastAsia" w:hAnsiTheme="minorEastAsia" w:cs="宋体" w:hint="eastAsia"/>
                      <w:szCs w:val="21"/>
                    </w:rPr>
                    <w:t>进一步组织员工学习ISO 22000:2018和CNCA/CTS 0014-2014标准及公司食品安全管理体系文件。完成期限，1个月</w:t>
                  </w:r>
                </w:p>
              </w:tc>
              <w:tc>
                <w:tcPr>
                  <w:tcW w:w="2496" w:type="dxa"/>
                </w:tcPr>
                <w:p w:rsidR="0052165A" w:rsidRPr="005C3120" w:rsidRDefault="00FD5243">
                  <w:pPr>
                    <w:widowControl/>
                    <w:spacing w:before="40"/>
                    <w:jc w:val="left"/>
                    <w:rPr>
                      <w:rFonts w:asciiTheme="minorEastAsia" w:eastAsiaTheme="minorEastAsia" w:hAnsiTheme="minorEastAsia"/>
                      <w:color w:val="000000"/>
                      <w:szCs w:val="21"/>
                    </w:rPr>
                  </w:pPr>
                  <w:r w:rsidRPr="005C3120">
                    <w:rPr>
                      <w:rFonts w:asciiTheme="minorEastAsia" w:eastAsiaTheme="minorEastAsia" w:hAnsiTheme="minorEastAsia" w:hint="eastAsia"/>
                      <w:color w:val="000000"/>
                      <w:szCs w:val="21"/>
                    </w:rPr>
                    <w:t>□</w:t>
                  </w:r>
                  <w:r w:rsidRPr="005C3120">
                    <w:rPr>
                      <w:rFonts w:asciiTheme="minorEastAsia" w:eastAsiaTheme="minorEastAsia" w:hAnsiTheme="minorEastAsia" w:hint="eastAsia"/>
                      <w:szCs w:val="21"/>
                    </w:rPr>
                    <w:t>已落实</w:t>
                  </w:r>
                  <w:r w:rsidRPr="005C3120">
                    <w:rPr>
                      <w:rFonts w:asciiTheme="minorEastAsia" w:eastAsiaTheme="minorEastAsia" w:hAnsiTheme="minorEastAsia" w:hint="eastAsia"/>
                      <w:color w:val="000000"/>
                      <w:szCs w:val="21"/>
                    </w:rPr>
                    <w:t xml:space="preserve"> </w:t>
                  </w:r>
                  <w:r w:rsidRPr="005C3120">
                    <w:rPr>
                      <w:rFonts w:asciiTheme="minorEastAsia" w:eastAsiaTheme="minorEastAsia" w:hAnsiTheme="minorEastAsia" w:hint="eastAsia"/>
                      <w:color w:val="000000"/>
                      <w:szCs w:val="21"/>
                    </w:rPr>
                    <w:sym w:font="Wingdings 2" w:char="0052"/>
                  </w:r>
                  <w:r w:rsidRPr="005C3120">
                    <w:rPr>
                      <w:rFonts w:asciiTheme="minorEastAsia" w:eastAsiaTheme="minorEastAsia" w:hAnsiTheme="minorEastAsia" w:hint="eastAsia"/>
                      <w:szCs w:val="21"/>
                    </w:rPr>
                    <w:t>已部分落实</w:t>
                  </w:r>
                </w:p>
              </w:tc>
            </w:tr>
            <w:tr w:rsidR="0052165A">
              <w:tc>
                <w:tcPr>
                  <w:tcW w:w="2852" w:type="dxa"/>
                </w:tcPr>
                <w:p w:rsidR="0052165A" w:rsidRDefault="00FD5243">
                  <w:pPr>
                    <w:widowControl/>
                    <w:spacing w:before="40"/>
                    <w:jc w:val="left"/>
                    <w:rPr>
                      <w:color w:val="000000"/>
                      <w:szCs w:val="21"/>
                    </w:rPr>
                  </w:pPr>
                  <w:r>
                    <w:rPr>
                      <w:rFonts w:hint="eastAsia"/>
                    </w:rPr>
                    <w:t>食品安全管理体系所需的变更</w:t>
                  </w:r>
                </w:p>
              </w:tc>
              <w:tc>
                <w:tcPr>
                  <w:tcW w:w="3695" w:type="dxa"/>
                </w:tcPr>
                <w:p w:rsidR="0052165A" w:rsidRDefault="00FD5243">
                  <w:pPr>
                    <w:widowControl/>
                    <w:spacing w:before="40"/>
                    <w:jc w:val="left"/>
                    <w:rPr>
                      <w:color w:val="000000"/>
                      <w:szCs w:val="21"/>
                    </w:rPr>
                  </w:pPr>
                  <w:r>
                    <w:rPr>
                      <w:rFonts w:hint="eastAsia"/>
                      <w:color w:val="000000"/>
                      <w:szCs w:val="21"/>
                    </w:rPr>
                    <w:t>无</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rPr>
                    <w:t>资源需求</w:t>
                  </w:r>
                </w:p>
              </w:tc>
              <w:tc>
                <w:tcPr>
                  <w:tcW w:w="3695" w:type="dxa"/>
                </w:tcPr>
                <w:p w:rsidR="0052165A" w:rsidRDefault="00FD5243">
                  <w:pPr>
                    <w:widowControl/>
                    <w:jc w:val="left"/>
                    <w:rPr>
                      <w:color w:val="000000"/>
                      <w:szCs w:val="21"/>
                    </w:rPr>
                  </w:pPr>
                  <w:r>
                    <w:rPr>
                      <w:rFonts w:ascii="宋体" w:hAnsi="宋体" w:cs="宋体" w:hint="eastAsia"/>
                      <w:color w:val="000000"/>
                      <w:kern w:val="0"/>
                      <w:sz w:val="20"/>
                      <w:lang w:bidi="ar"/>
                    </w:rPr>
                    <w:t>无</w:t>
                  </w:r>
                </w:p>
              </w:tc>
              <w:tc>
                <w:tcPr>
                  <w:tcW w:w="2496" w:type="dxa"/>
                </w:tcPr>
                <w:p w:rsidR="0052165A" w:rsidRDefault="00FD5243">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color w:val="000000"/>
                      <w:szCs w:val="21"/>
                    </w:rPr>
                    <w:t>食品安全目标未实现所采取的措施。（需要时）</w:t>
                  </w:r>
                </w:p>
              </w:tc>
              <w:tc>
                <w:tcPr>
                  <w:tcW w:w="3695" w:type="dxa"/>
                </w:tcPr>
                <w:p w:rsidR="0052165A" w:rsidRDefault="00FD5243">
                  <w:pPr>
                    <w:widowControl/>
                    <w:spacing w:before="40"/>
                    <w:jc w:val="left"/>
                    <w:rPr>
                      <w:color w:val="000000"/>
                      <w:szCs w:val="21"/>
                    </w:rPr>
                  </w:pPr>
                  <w:r>
                    <w:rPr>
                      <w:rFonts w:hint="eastAsia"/>
                      <w:color w:val="000000"/>
                      <w:szCs w:val="21"/>
                    </w:rPr>
                    <w:t>——</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rsidR="0052165A" w:rsidRDefault="00FD5243">
                  <w:pPr>
                    <w:widowControl/>
                    <w:spacing w:before="40"/>
                    <w:jc w:val="left"/>
                    <w:rPr>
                      <w:color w:val="000000"/>
                      <w:szCs w:val="21"/>
                    </w:rPr>
                  </w:pPr>
                  <w:r>
                    <w:rPr>
                      <w:rFonts w:hint="eastAsia"/>
                      <w:color w:val="000000"/>
                      <w:szCs w:val="21"/>
                    </w:rPr>
                    <w:t>——</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52165A">
              <w:tc>
                <w:tcPr>
                  <w:tcW w:w="2852" w:type="dxa"/>
                </w:tcPr>
                <w:p w:rsidR="0052165A" w:rsidRDefault="00FD5243">
                  <w:pPr>
                    <w:widowControl/>
                    <w:spacing w:before="40"/>
                    <w:jc w:val="left"/>
                    <w:rPr>
                      <w:color w:val="000000"/>
                      <w:szCs w:val="21"/>
                    </w:rPr>
                  </w:pPr>
                  <w:r>
                    <w:rPr>
                      <w:rFonts w:hint="eastAsia"/>
                      <w:color w:val="000000"/>
                      <w:szCs w:val="21"/>
                    </w:rPr>
                    <w:t>任何与组织战略方向相关的结论</w:t>
                  </w:r>
                </w:p>
              </w:tc>
              <w:tc>
                <w:tcPr>
                  <w:tcW w:w="3695" w:type="dxa"/>
                </w:tcPr>
                <w:p w:rsidR="0052165A" w:rsidRDefault="00FD5243">
                  <w:pPr>
                    <w:widowControl/>
                    <w:spacing w:before="40"/>
                    <w:jc w:val="left"/>
                    <w:rPr>
                      <w:color w:val="000000"/>
                      <w:szCs w:val="21"/>
                    </w:rPr>
                  </w:pPr>
                  <w:r>
                    <w:rPr>
                      <w:rFonts w:hint="eastAsia"/>
                      <w:color w:val="000000"/>
                      <w:szCs w:val="21"/>
                    </w:rPr>
                    <w:t>——</w:t>
                  </w:r>
                </w:p>
              </w:tc>
              <w:tc>
                <w:tcPr>
                  <w:tcW w:w="2496" w:type="dxa"/>
                </w:tcPr>
                <w:p w:rsidR="0052165A" w:rsidRDefault="00FD5243">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rsidR="0052165A" w:rsidRDefault="0052165A"/>
          <w:p w:rsidR="0052165A" w:rsidRDefault="00FD5243">
            <w:pPr>
              <w:rPr>
                <w:u w:val="single"/>
              </w:rPr>
            </w:pPr>
            <w:r>
              <w:rPr>
                <w:rFonts w:hint="eastAsia"/>
              </w:rPr>
              <w:sym w:font="Wingdings" w:char="00FE"/>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年全年完成</w:t>
            </w:r>
            <w:r>
              <w:rPr>
                <w:rFonts w:hint="eastAsia"/>
                <w:u w:val="single"/>
              </w:rPr>
              <w:t xml:space="preserve">          </w:t>
            </w:r>
          </w:p>
          <w:p w:rsidR="0052165A" w:rsidRDefault="0052165A"/>
        </w:tc>
        <w:tc>
          <w:tcPr>
            <w:tcW w:w="1590" w:type="dxa"/>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409"/>
        </w:trPr>
        <w:tc>
          <w:tcPr>
            <w:tcW w:w="2044" w:type="dxa"/>
            <w:vMerge w:val="restart"/>
            <w:shd w:val="clear" w:color="auto" w:fill="FFFFFF" w:themeFill="background1"/>
          </w:tcPr>
          <w:p w:rsidR="0052165A" w:rsidRDefault="00FD5243">
            <w:r>
              <w:rPr>
                <w:rFonts w:hint="eastAsia"/>
              </w:rPr>
              <w:t>持续改进</w:t>
            </w:r>
          </w:p>
        </w:tc>
        <w:tc>
          <w:tcPr>
            <w:tcW w:w="952" w:type="dxa"/>
            <w:vMerge w:val="restart"/>
            <w:shd w:val="clear" w:color="auto" w:fill="FFFFFF" w:themeFill="background1"/>
          </w:tcPr>
          <w:p w:rsidR="0052165A" w:rsidRDefault="00FD5243">
            <w:r>
              <w:rPr>
                <w:rFonts w:hint="eastAsia"/>
              </w:rPr>
              <w:t>F10.2</w:t>
            </w:r>
          </w:p>
        </w:tc>
        <w:tc>
          <w:tcPr>
            <w:tcW w:w="761" w:type="dxa"/>
            <w:shd w:val="clear" w:color="auto" w:fill="FFFFFF" w:themeFill="background1"/>
          </w:tcPr>
          <w:p w:rsidR="0052165A" w:rsidRDefault="00FD5243">
            <w:r>
              <w:rPr>
                <w:rFonts w:hint="eastAsia"/>
              </w:rPr>
              <w:t>文件名称</w:t>
            </w:r>
          </w:p>
        </w:tc>
        <w:tc>
          <w:tcPr>
            <w:tcW w:w="9367" w:type="dxa"/>
            <w:shd w:val="clear" w:color="auto" w:fill="FFFFFF" w:themeFill="background1"/>
          </w:tcPr>
          <w:p w:rsidR="0052165A" w:rsidRDefault="00FD524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1590" w:type="dxa"/>
            <w:vMerge w:val="restart"/>
            <w:shd w:val="clear" w:color="auto" w:fill="FFFFFF" w:themeFill="background1"/>
          </w:tcPr>
          <w:p w:rsidR="0052165A" w:rsidRDefault="00FD5243">
            <w:r>
              <w:sym w:font="Wingdings" w:char="00FE"/>
            </w:r>
            <w:r>
              <w:rPr>
                <w:rFonts w:hint="eastAsia"/>
              </w:rPr>
              <w:t>符合</w:t>
            </w:r>
          </w:p>
          <w:p w:rsidR="0052165A" w:rsidRDefault="00FD5243">
            <w:r>
              <w:sym w:font="Wingdings" w:char="00A8"/>
            </w:r>
            <w:r>
              <w:rPr>
                <w:rFonts w:hint="eastAsia"/>
              </w:rPr>
              <w:t>不符合</w:t>
            </w:r>
          </w:p>
        </w:tc>
      </w:tr>
      <w:tr w:rsidR="0052165A">
        <w:trPr>
          <w:trHeight w:val="1191"/>
        </w:trPr>
        <w:tc>
          <w:tcPr>
            <w:tcW w:w="2044" w:type="dxa"/>
            <w:vMerge/>
            <w:shd w:val="clear" w:color="auto" w:fill="FFFFFF" w:themeFill="background1"/>
          </w:tcPr>
          <w:p w:rsidR="0052165A" w:rsidRDefault="0052165A"/>
        </w:tc>
        <w:tc>
          <w:tcPr>
            <w:tcW w:w="952" w:type="dxa"/>
            <w:vMerge/>
            <w:shd w:val="clear" w:color="auto" w:fill="FFFFFF" w:themeFill="background1"/>
          </w:tcPr>
          <w:p w:rsidR="0052165A" w:rsidRDefault="0052165A"/>
        </w:tc>
        <w:tc>
          <w:tcPr>
            <w:tcW w:w="761" w:type="dxa"/>
            <w:shd w:val="clear" w:color="auto" w:fill="FFFFFF" w:themeFill="background1"/>
          </w:tcPr>
          <w:p w:rsidR="0052165A" w:rsidRDefault="00FD5243">
            <w:r>
              <w:rPr>
                <w:rFonts w:hint="eastAsia"/>
              </w:rPr>
              <w:t>运行证据</w:t>
            </w:r>
          </w:p>
        </w:tc>
        <w:tc>
          <w:tcPr>
            <w:tcW w:w="9367" w:type="dxa"/>
            <w:shd w:val="clear" w:color="auto" w:fill="FFFFFF" w:themeFill="background1"/>
          </w:tcPr>
          <w:p w:rsidR="0052165A" w:rsidRDefault="00FD5243">
            <w:r>
              <w:rPr>
                <w:rFonts w:hint="eastAsia"/>
              </w:rPr>
              <w:t>组织已持续改进食品安全管理体系的适宜性、充分性和有效性，以提升食品安全绩效。</w:t>
            </w:r>
            <w:r>
              <w:rPr>
                <w:rFonts w:hint="eastAsia"/>
              </w:rPr>
              <w:t xml:space="preserve"> </w:t>
            </w:r>
          </w:p>
          <w:p w:rsidR="0052165A" w:rsidRDefault="00FD5243">
            <w:r>
              <w:rPr>
                <w:rFonts w:hint="eastAsia"/>
              </w:rPr>
              <w:t>组织考虑了分析和评价的结果以及管理评审的输出，确定是否存在需求或机遇，这些需求或机遇应作为持续改进的一部分加以应对。</w:t>
            </w:r>
          </w:p>
          <w:p w:rsidR="0052165A" w:rsidRDefault="0052165A"/>
          <w:p w:rsidR="0052165A" w:rsidRDefault="00FD5243">
            <w:r>
              <w:rPr>
                <w:rFonts w:hint="eastAsia"/>
              </w:rPr>
              <w:sym w:font="Wingdings" w:char="00A8"/>
            </w:r>
            <w:r>
              <w:rPr>
                <w:rFonts w:hint="eastAsia"/>
              </w:rPr>
              <w:t xml:space="preserve"> </w:t>
            </w:r>
            <w:r>
              <w:rPr>
                <w:rFonts w:hint="eastAsia"/>
              </w:rPr>
              <w:t>改进措施已落实</w:t>
            </w:r>
          </w:p>
          <w:p w:rsidR="0052165A" w:rsidRDefault="00FD5243">
            <w:pPr>
              <w:rPr>
                <w:u w:val="single"/>
              </w:rPr>
            </w:pPr>
            <w:r>
              <w:rPr>
                <w:rFonts w:hint="eastAsia"/>
              </w:rPr>
              <w:sym w:font="Wingdings" w:char="00FE"/>
            </w:r>
            <w:r>
              <w:rPr>
                <w:rFonts w:hint="eastAsia"/>
              </w:rPr>
              <w:t xml:space="preserve"> </w:t>
            </w:r>
            <w:r>
              <w:rPr>
                <w:rFonts w:hint="eastAsia"/>
              </w:rPr>
              <w:t>改进措施未落实的原因：</w:t>
            </w:r>
            <w:r>
              <w:rPr>
                <w:rFonts w:hint="eastAsia"/>
                <w:u w:val="single"/>
              </w:rPr>
              <w:t xml:space="preserve">  </w:t>
            </w:r>
            <w:r>
              <w:rPr>
                <w:rFonts w:hint="eastAsia"/>
                <w:u w:val="single"/>
              </w:rPr>
              <w:t>计划</w:t>
            </w:r>
            <w:r>
              <w:rPr>
                <w:rFonts w:hint="eastAsia"/>
                <w:u w:val="single"/>
              </w:rPr>
              <w:t>2021</w:t>
            </w:r>
            <w:r>
              <w:rPr>
                <w:rFonts w:hint="eastAsia"/>
                <w:u w:val="single"/>
              </w:rPr>
              <w:t>年全年完成</w:t>
            </w:r>
            <w:r>
              <w:rPr>
                <w:rFonts w:hint="eastAsia"/>
                <w:u w:val="single"/>
              </w:rPr>
              <w:t xml:space="preserve">        </w:t>
            </w:r>
          </w:p>
          <w:p w:rsidR="0052165A" w:rsidRDefault="0052165A"/>
          <w:p w:rsidR="0052165A" w:rsidRDefault="00FD5243">
            <w:r>
              <w:rPr>
                <w:rFonts w:hint="eastAsia"/>
              </w:rPr>
              <w:t>最高管理者应确保组织通过以下活动，</w:t>
            </w:r>
            <w:r>
              <w:rPr>
                <w:rFonts w:hint="eastAsia"/>
              </w:rPr>
              <w:t xml:space="preserve"> </w:t>
            </w:r>
            <w:r>
              <w:rPr>
                <w:rFonts w:hint="eastAsia"/>
              </w:rPr>
              <w:t>持续改进食品安全管理体系的有效性：</w:t>
            </w:r>
          </w:p>
          <w:p w:rsidR="0052165A" w:rsidRDefault="00FD5243">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52165A" w:rsidRDefault="00FD5243">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p>
        </w:tc>
        <w:tc>
          <w:tcPr>
            <w:tcW w:w="1590" w:type="dxa"/>
            <w:vMerge/>
            <w:shd w:val="clear" w:color="auto" w:fill="FFFFFF" w:themeFill="background1"/>
          </w:tcPr>
          <w:p w:rsidR="0052165A" w:rsidRDefault="0052165A"/>
        </w:tc>
      </w:tr>
    </w:tbl>
    <w:p w:rsidR="0052165A" w:rsidRDefault="0052165A"/>
    <w:p w:rsidR="0052165A" w:rsidRDefault="00FD5243">
      <w:pPr>
        <w:pStyle w:val="a5"/>
      </w:pPr>
      <w:r>
        <w:rPr>
          <w:rFonts w:hint="eastAsia"/>
        </w:rPr>
        <w:t>说明：不符合标注</w:t>
      </w:r>
      <w:r>
        <w:rPr>
          <w:rFonts w:hint="eastAsia"/>
        </w:rPr>
        <w:t>N</w:t>
      </w:r>
    </w:p>
    <w:sectPr w:rsidR="0052165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A3" w:rsidRDefault="002335A3">
      <w:r>
        <w:separator/>
      </w:r>
    </w:p>
  </w:endnote>
  <w:endnote w:type="continuationSeparator" w:id="0">
    <w:p w:rsidR="002335A3" w:rsidRDefault="0023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IDFont+F5">
    <w:altName w:val="宋体"/>
    <w:charset w:val="86"/>
    <w:family w:val="auto"/>
    <w:pitch w:val="default"/>
    <w:sig w:usb0="00000000" w:usb1="00000000" w:usb2="00000000" w:usb3="00000000" w:csb0="00040000"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FD5243" w:rsidRDefault="00FD5243">
            <w:pPr>
              <w:pStyle w:val="a5"/>
              <w:jc w:val="center"/>
            </w:pPr>
            <w:r>
              <w:rPr>
                <w:b/>
                <w:sz w:val="24"/>
                <w:szCs w:val="24"/>
              </w:rPr>
              <w:fldChar w:fldCharType="begin"/>
            </w:r>
            <w:r>
              <w:rPr>
                <w:b/>
              </w:rPr>
              <w:instrText>PAGE</w:instrText>
            </w:r>
            <w:r>
              <w:rPr>
                <w:b/>
                <w:sz w:val="24"/>
                <w:szCs w:val="24"/>
              </w:rPr>
              <w:fldChar w:fldCharType="separate"/>
            </w:r>
            <w:r w:rsidR="002335A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335A3">
              <w:rPr>
                <w:b/>
                <w:noProof/>
              </w:rPr>
              <w:t>1</w:t>
            </w:r>
            <w:r>
              <w:rPr>
                <w:b/>
                <w:sz w:val="24"/>
                <w:szCs w:val="24"/>
              </w:rPr>
              <w:fldChar w:fldCharType="end"/>
            </w:r>
          </w:p>
        </w:sdtContent>
      </w:sdt>
    </w:sdtContent>
  </w:sdt>
  <w:p w:rsidR="00FD5243" w:rsidRDefault="00FD52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A3" w:rsidRDefault="002335A3">
      <w:r>
        <w:separator/>
      </w:r>
    </w:p>
  </w:footnote>
  <w:footnote w:type="continuationSeparator" w:id="0">
    <w:p w:rsidR="002335A3" w:rsidRDefault="00233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43" w:rsidRDefault="00FD524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5243" w:rsidRDefault="00FD5243">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FD5243" w:rsidRDefault="00FD524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FD5243" w:rsidRDefault="00FD524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FD5243" w:rsidRDefault="00FD52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8076D1"/>
    <w:multiLevelType w:val="singleLevel"/>
    <w:tmpl w:val="B58076D1"/>
    <w:lvl w:ilvl="0">
      <w:start w:val="1"/>
      <w:numFmt w:val="decimal"/>
      <w:suff w:val="space"/>
      <w:lvlText w:val="%1."/>
      <w:lvlJc w:val="left"/>
    </w:lvl>
  </w:abstractNum>
  <w:abstractNum w:abstractNumId="1" w15:restartNumberingAfterBreak="0">
    <w:nsid w:val="19E194F9"/>
    <w:multiLevelType w:val="singleLevel"/>
    <w:tmpl w:val="19E194F9"/>
    <w:lvl w:ilvl="0">
      <w:start w:val="1"/>
      <w:numFmt w:val="lowerLetter"/>
      <w:lvlText w:val="%1)"/>
      <w:lvlJc w:val="left"/>
      <w:pPr>
        <w:tabs>
          <w:tab w:val="left" w:pos="312"/>
        </w:tabs>
      </w:pPr>
    </w:lvl>
  </w:abstractNum>
  <w:abstractNum w:abstractNumId="2" w15:restartNumberingAfterBreak="0">
    <w:nsid w:val="5A6B033F"/>
    <w:multiLevelType w:val="singleLevel"/>
    <w:tmpl w:val="5A6B033F"/>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7F6"/>
    <w:rsid w:val="0003373A"/>
    <w:rsid w:val="000400E2"/>
    <w:rsid w:val="000432E4"/>
    <w:rsid w:val="00062E46"/>
    <w:rsid w:val="000C08D4"/>
    <w:rsid w:val="000C25B0"/>
    <w:rsid w:val="000E0829"/>
    <w:rsid w:val="000E4019"/>
    <w:rsid w:val="000E6B21"/>
    <w:rsid w:val="00110F1B"/>
    <w:rsid w:val="00111F25"/>
    <w:rsid w:val="001126B5"/>
    <w:rsid w:val="00120E8B"/>
    <w:rsid w:val="001215BE"/>
    <w:rsid w:val="0013755C"/>
    <w:rsid w:val="00162F05"/>
    <w:rsid w:val="00172A27"/>
    <w:rsid w:val="00187390"/>
    <w:rsid w:val="00187B1F"/>
    <w:rsid w:val="00190C3D"/>
    <w:rsid w:val="001A2D7F"/>
    <w:rsid w:val="0020258E"/>
    <w:rsid w:val="002266A8"/>
    <w:rsid w:val="002335A3"/>
    <w:rsid w:val="002939AD"/>
    <w:rsid w:val="002E7398"/>
    <w:rsid w:val="002F5D15"/>
    <w:rsid w:val="00302C11"/>
    <w:rsid w:val="00307E64"/>
    <w:rsid w:val="00314AF6"/>
    <w:rsid w:val="00337922"/>
    <w:rsid w:val="00340867"/>
    <w:rsid w:val="00357919"/>
    <w:rsid w:val="00380837"/>
    <w:rsid w:val="003A198A"/>
    <w:rsid w:val="003A6AE8"/>
    <w:rsid w:val="003B3EE3"/>
    <w:rsid w:val="003F1228"/>
    <w:rsid w:val="00410914"/>
    <w:rsid w:val="004158C2"/>
    <w:rsid w:val="004177C7"/>
    <w:rsid w:val="004208FC"/>
    <w:rsid w:val="004263F7"/>
    <w:rsid w:val="00433D0D"/>
    <w:rsid w:val="00452B33"/>
    <w:rsid w:val="00470670"/>
    <w:rsid w:val="004724DC"/>
    <w:rsid w:val="00472EE3"/>
    <w:rsid w:val="0048186C"/>
    <w:rsid w:val="0048201E"/>
    <w:rsid w:val="00485FDC"/>
    <w:rsid w:val="00492BDE"/>
    <w:rsid w:val="004D012D"/>
    <w:rsid w:val="005158BA"/>
    <w:rsid w:val="00517B9B"/>
    <w:rsid w:val="0052165A"/>
    <w:rsid w:val="00536930"/>
    <w:rsid w:val="00553344"/>
    <w:rsid w:val="00564E53"/>
    <w:rsid w:val="00572483"/>
    <w:rsid w:val="005842A9"/>
    <w:rsid w:val="005C3120"/>
    <w:rsid w:val="005D5659"/>
    <w:rsid w:val="005D61DB"/>
    <w:rsid w:val="00600C20"/>
    <w:rsid w:val="006155F0"/>
    <w:rsid w:val="00617895"/>
    <w:rsid w:val="00644F5A"/>
    <w:rsid w:val="00644FE2"/>
    <w:rsid w:val="00651851"/>
    <w:rsid w:val="006531C3"/>
    <w:rsid w:val="00674F62"/>
    <w:rsid w:val="0067640C"/>
    <w:rsid w:val="0069253C"/>
    <w:rsid w:val="006E678B"/>
    <w:rsid w:val="006E7B1D"/>
    <w:rsid w:val="007102C7"/>
    <w:rsid w:val="007224F4"/>
    <w:rsid w:val="00733AF3"/>
    <w:rsid w:val="007344EE"/>
    <w:rsid w:val="0074288D"/>
    <w:rsid w:val="007757F3"/>
    <w:rsid w:val="00784061"/>
    <w:rsid w:val="00794D02"/>
    <w:rsid w:val="007C1B48"/>
    <w:rsid w:val="007C251F"/>
    <w:rsid w:val="007E3B15"/>
    <w:rsid w:val="007E4E1B"/>
    <w:rsid w:val="007E6AEB"/>
    <w:rsid w:val="007F4422"/>
    <w:rsid w:val="0081126B"/>
    <w:rsid w:val="00873F19"/>
    <w:rsid w:val="0088044C"/>
    <w:rsid w:val="008973EE"/>
    <w:rsid w:val="008A405B"/>
    <w:rsid w:val="008B27E5"/>
    <w:rsid w:val="008C70C5"/>
    <w:rsid w:val="008E318D"/>
    <w:rsid w:val="008E686A"/>
    <w:rsid w:val="00905985"/>
    <w:rsid w:val="009144EE"/>
    <w:rsid w:val="00941AE0"/>
    <w:rsid w:val="00946620"/>
    <w:rsid w:val="00971600"/>
    <w:rsid w:val="009973B4"/>
    <w:rsid w:val="009A6186"/>
    <w:rsid w:val="009B79B7"/>
    <w:rsid w:val="009C28C1"/>
    <w:rsid w:val="009F2AEF"/>
    <w:rsid w:val="009F7EED"/>
    <w:rsid w:val="00A02F53"/>
    <w:rsid w:val="00A15408"/>
    <w:rsid w:val="00A24F58"/>
    <w:rsid w:val="00A30CCE"/>
    <w:rsid w:val="00A63811"/>
    <w:rsid w:val="00A80636"/>
    <w:rsid w:val="00A90839"/>
    <w:rsid w:val="00AE1EC1"/>
    <w:rsid w:val="00AE46F3"/>
    <w:rsid w:val="00AF0AAB"/>
    <w:rsid w:val="00AF3C55"/>
    <w:rsid w:val="00B13897"/>
    <w:rsid w:val="00B717FA"/>
    <w:rsid w:val="00BB6E34"/>
    <w:rsid w:val="00BE01CF"/>
    <w:rsid w:val="00BF597E"/>
    <w:rsid w:val="00C2373F"/>
    <w:rsid w:val="00C51A36"/>
    <w:rsid w:val="00C55228"/>
    <w:rsid w:val="00C63768"/>
    <w:rsid w:val="00C650BA"/>
    <w:rsid w:val="00C77034"/>
    <w:rsid w:val="00C96C18"/>
    <w:rsid w:val="00CA78BA"/>
    <w:rsid w:val="00CD760D"/>
    <w:rsid w:val="00CE315A"/>
    <w:rsid w:val="00D06F59"/>
    <w:rsid w:val="00D10E57"/>
    <w:rsid w:val="00D124CD"/>
    <w:rsid w:val="00D30209"/>
    <w:rsid w:val="00D55349"/>
    <w:rsid w:val="00D601EF"/>
    <w:rsid w:val="00D64E7C"/>
    <w:rsid w:val="00D81062"/>
    <w:rsid w:val="00D8388C"/>
    <w:rsid w:val="00DD3DA4"/>
    <w:rsid w:val="00E45570"/>
    <w:rsid w:val="00E6224C"/>
    <w:rsid w:val="00E67820"/>
    <w:rsid w:val="00EA37D1"/>
    <w:rsid w:val="00EB0164"/>
    <w:rsid w:val="00EB0AD6"/>
    <w:rsid w:val="00EB34D6"/>
    <w:rsid w:val="00EC63C5"/>
    <w:rsid w:val="00ED0F62"/>
    <w:rsid w:val="00EE5B78"/>
    <w:rsid w:val="00EF30B1"/>
    <w:rsid w:val="00F410DB"/>
    <w:rsid w:val="00F50DAF"/>
    <w:rsid w:val="00F51DFC"/>
    <w:rsid w:val="00FD5243"/>
    <w:rsid w:val="00FD7E24"/>
    <w:rsid w:val="00FE4B9D"/>
    <w:rsid w:val="00FF2438"/>
    <w:rsid w:val="01260C71"/>
    <w:rsid w:val="01274DB4"/>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D6F0D"/>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1B012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44129"/>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406C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52AA3"/>
    <w:rsid w:val="21A07B88"/>
    <w:rsid w:val="21A34258"/>
    <w:rsid w:val="21A576DD"/>
    <w:rsid w:val="21B31BF6"/>
    <w:rsid w:val="21D24208"/>
    <w:rsid w:val="21E11F3F"/>
    <w:rsid w:val="21EA5593"/>
    <w:rsid w:val="226B2F60"/>
    <w:rsid w:val="227D2F04"/>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A048C7"/>
    <w:rsid w:val="38B37216"/>
    <w:rsid w:val="38BD5C7F"/>
    <w:rsid w:val="38C5580C"/>
    <w:rsid w:val="38EC325F"/>
    <w:rsid w:val="38F948C4"/>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1C0838"/>
    <w:rsid w:val="403F19EE"/>
    <w:rsid w:val="40571F31"/>
    <w:rsid w:val="405F4BF0"/>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02986"/>
    <w:rsid w:val="42C26D29"/>
    <w:rsid w:val="432A5E11"/>
    <w:rsid w:val="433B1167"/>
    <w:rsid w:val="4352128B"/>
    <w:rsid w:val="435F500F"/>
    <w:rsid w:val="43C730CD"/>
    <w:rsid w:val="43CF2854"/>
    <w:rsid w:val="44087BCA"/>
    <w:rsid w:val="44350F69"/>
    <w:rsid w:val="447F43E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AB23E7"/>
    <w:rsid w:val="4CB62537"/>
    <w:rsid w:val="4CD2365B"/>
    <w:rsid w:val="4D0F484F"/>
    <w:rsid w:val="4D352804"/>
    <w:rsid w:val="4D374D03"/>
    <w:rsid w:val="4D3F76B9"/>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02769E"/>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04B1"/>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AC1A52"/>
    <w:rsid w:val="5AD64AF2"/>
    <w:rsid w:val="5AF377C8"/>
    <w:rsid w:val="5B0449BC"/>
    <w:rsid w:val="5B513157"/>
    <w:rsid w:val="5B517209"/>
    <w:rsid w:val="5B534520"/>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86ED5"/>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645E75"/>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0C192E"/>
    <w:rsid w:val="6542498D"/>
    <w:rsid w:val="655D358A"/>
    <w:rsid w:val="65600ACC"/>
    <w:rsid w:val="65662197"/>
    <w:rsid w:val="658C79F9"/>
    <w:rsid w:val="65A33DF6"/>
    <w:rsid w:val="65B451D1"/>
    <w:rsid w:val="65BD4108"/>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EC03CE"/>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2B02FA"/>
    <w:rsid w:val="6C3014BE"/>
    <w:rsid w:val="6C38001D"/>
    <w:rsid w:val="6C5D414F"/>
    <w:rsid w:val="6C77423E"/>
    <w:rsid w:val="6C9C2F85"/>
    <w:rsid w:val="6C9D6944"/>
    <w:rsid w:val="6CDE17FD"/>
    <w:rsid w:val="6CF21452"/>
    <w:rsid w:val="6D1D2C91"/>
    <w:rsid w:val="6D232D3C"/>
    <w:rsid w:val="6D2F5D1E"/>
    <w:rsid w:val="6D5B4A2E"/>
    <w:rsid w:val="6D792112"/>
    <w:rsid w:val="6DA004EB"/>
    <w:rsid w:val="6DA16646"/>
    <w:rsid w:val="6DE309B5"/>
    <w:rsid w:val="6DFC47DD"/>
    <w:rsid w:val="6E641038"/>
    <w:rsid w:val="6EB36C33"/>
    <w:rsid w:val="6EBD0EA6"/>
    <w:rsid w:val="6EBF38BA"/>
    <w:rsid w:val="6EE97CE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3632F"/>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21206"/>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CE5D2C"/>
    <w:rsid w:val="7AF6556E"/>
    <w:rsid w:val="7B1F77A4"/>
    <w:rsid w:val="7B292799"/>
    <w:rsid w:val="7B3F5420"/>
    <w:rsid w:val="7BCF2874"/>
    <w:rsid w:val="7C0471A6"/>
    <w:rsid w:val="7C090682"/>
    <w:rsid w:val="7C27141B"/>
    <w:rsid w:val="7C42064D"/>
    <w:rsid w:val="7C6A6CA8"/>
    <w:rsid w:val="7CB31FBB"/>
    <w:rsid w:val="7CE34119"/>
    <w:rsid w:val="7CEC5EE7"/>
    <w:rsid w:val="7CED21D3"/>
    <w:rsid w:val="7CF04E00"/>
    <w:rsid w:val="7D41026F"/>
    <w:rsid w:val="7D59343F"/>
    <w:rsid w:val="7D67119E"/>
    <w:rsid w:val="7D6C098F"/>
    <w:rsid w:val="7DA65D72"/>
    <w:rsid w:val="7DB8415C"/>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9D24A0-1E47-4B98-87B1-B0F2EFCC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libri Light" w:hAnsi="Calibri Light"/>
      <w:b/>
      <w:bCs/>
      <w:sz w:val="32"/>
      <w:szCs w:val="32"/>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4B160-558E-4FF5-8F20-17E76750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1242</Words>
  <Characters>7086</Characters>
  <Application>Microsoft Office Word</Application>
  <DocSecurity>0</DocSecurity>
  <Lines>59</Lines>
  <Paragraphs>16</Paragraphs>
  <ScaleCrop>false</ScaleCrop>
  <Company>微软中国</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104</cp:revision>
  <dcterms:created xsi:type="dcterms:W3CDTF">2020-10-18T06:57:00Z</dcterms:created>
  <dcterms:modified xsi:type="dcterms:W3CDTF">2021-11-26T13:44:00Z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