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0B" w:rsidRPr="002B2AD9" w:rsidRDefault="00D27414" w:rsidP="0031530B">
      <w:pPr>
        <w:widowControl/>
        <w:jc w:val="left"/>
        <w:rPr>
          <w:b/>
          <w:szCs w:val="21"/>
          <w:u w:val="single"/>
        </w:rPr>
      </w:pPr>
      <w:r>
        <w:rPr>
          <w:rFonts w:ascii="楷体" w:eastAsia="楷体" w:hAnsi="楷体" w:hint="eastAsia"/>
          <w:color w:val="000000"/>
          <w:sz w:val="28"/>
          <w:szCs w:val="28"/>
        </w:rPr>
        <w:t>合同编号：</w:t>
      </w:r>
      <w:bookmarkStart w:id="0" w:name="合同编号"/>
      <w:r w:rsidR="0031530B" w:rsidRPr="002B2AD9">
        <w:rPr>
          <w:rFonts w:asciiTheme="minorEastAsia" w:eastAsiaTheme="minorEastAsia" w:hAnsiTheme="minorEastAsia"/>
          <w:szCs w:val="21"/>
          <w:u w:val="single"/>
        </w:rPr>
        <w:t>0752-2021-F</w:t>
      </w:r>
      <w:bookmarkEnd w:id="0"/>
    </w:p>
    <w:p w:rsidR="00BC6990" w:rsidRPr="001B50BF" w:rsidRDefault="00BC6990" w:rsidP="0031530B">
      <w:pPr>
        <w:pStyle w:val="ab"/>
        <w:ind w:firstLineChars="49" w:firstLine="118"/>
        <w:jc w:val="left"/>
        <w:rPr>
          <w:color w:val="000000"/>
          <w:sz w:val="24"/>
          <w:szCs w:val="24"/>
          <w:u w:val="single"/>
        </w:rPr>
      </w:pPr>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2B2AD9" w:rsidRDefault="00D27414" w:rsidP="0031530B">
      <w:pPr>
        <w:snapToGrid w:val="0"/>
        <w:spacing w:afterLines="30" w:after="93"/>
        <w:ind w:firstLineChars="300" w:firstLine="843"/>
        <w:rPr>
          <w:rFonts w:ascii="楷体" w:eastAsia="楷体" w:hAnsi="楷体"/>
          <w:b/>
          <w:color w:val="000000"/>
          <w:sz w:val="30"/>
          <w:szCs w:val="30"/>
          <w:u w:val="single"/>
        </w:rPr>
      </w:pPr>
      <w:r>
        <w:rPr>
          <w:rFonts w:ascii="楷体" w:eastAsia="楷体" w:hAnsi="楷体" w:hint="eastAsia"/>
          <w:b/>
          <w:color w:val="000000"/>
          <w:sz w:val="28"/>
          <w:szCs w:val="28"/>
        </w:rPr>
        <w:t xml:space="preserve">受审核方： </w:t>
      </w:r>
      <w:r w:rsidRPr="00BC6990">
        <w:rPr>
          <w:rFonts w:ascii="楷体" w:eastAsia="楷体" w:hAnsi="楷体" w:hint="eastAsia"/>
          <w:b/>
          <w:color w:val="000000"/>
          <w:sz w:val="28"/>
          <w:szCs w:val="28"/>
        </w:rPr>
        <w:t xml:space="preserve"> </w:t>
      </w:r>
      <w:bookmarkStart w:id="1" w:name="组织名称"/>
      <w:r w:rsidR="0031530B" w:rsidRPr="002B2AD9">
        <w:rPr>
          <w:rFonts w:asciiTheme="minorEastAsia" w:eastAsiaTheme="minorEastAsia" w:hAnsiTheme="minorEastAsia"/>
          <w:b/>
          <w:sz w:val="30"/>
          <w:szCs w:val="30"/>
          <w:u w:val="single"/>
        </w:rPr>
        <w:t>福建亮点印务有限公司</w:t>
      </w:r>
      <w:bookmarkEnd w:id="1"/>
    </w:p>
    <w:p w:rsidR="00E03D29" w:rsidRPr="00D61C28" w:rsidRDefault="00D27414">
      <w:pPr>
        <w:snapToGrid w:val="0"/>
        <w:spacing w:afterLines="30" w:after="93"/>
        <w:ind w:firstLineChars="300" w:firstLine="843"/>
        <w:rPr>
          <w:rFonts w:ascii="楷体" w:eastAsia="楷体" w:hAnsi="楷体"/>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F586E">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31530B">
              <w:rPr>
                <w:rFonts w:ascii="宋体"/>
                <w:b/>
                <w:color w:val="000000"/>
                <w:szCs w:val="21"/>
              </w:rPr>
              <w:t>11</w:t>
            </w:r>
            <w:r>
              <w:rPr>
                <w:rFonts w:ascii="宋体" w:hint="eastAsia"/>
                <w:b/>
                <w:color w:val="000000"/>
                <w:szCs w:val="21"/>
              </w:rPr>
              <w:t xml:space="preserve">月 </w:t>
            </w:r>
            <w:r w:rsidR="0031530B">
              <w:rPr>
                <w:rFonts w:ascii="宋体"/>
                <w:b/>
                <w:color w:val="000000"/>
                <w:szCs w:val="21"/>
              </w:rPr>
              <w:t>17</w:t>
            </w:r>
            <w:r>
              <w:rPr>
                <w:rFonts w:ascii="宋体" w:hint="eastAsia"/>
                <w:b/>
                <w:color w:val="000000"/>
                <w:szCs w:val="21"/>
              </w:rPr>
              <w:t>日至 202</w:t>
            </w:r>
            <w:r w:rsidR="008243A2">
              <w:rPr>
                <w:rFonts w:ascii="宋体"/>
                <w:b/>
                <w:color w:val="000000"/>
                <w:szCs w:val="21"/>
              </w:rPr>
              <w:t>1</w:t>
            </w:r>
            <w:r>
              <w:rPr>
                <w:rFonts w:ascii="宋体" w:hint="eastAsia"/>
                <w:b/>
                <w:color w:val="000000"/>
                <w:szCs w:val="21"/>
              </w:rPr>
              <w:t xml:space="preserve">年 </w:t>
            </w:r>
            <w:r w:rsidR="0031530B">
              <w:rPr>
                <w:rFonts w:ascii="宋体"/>
                <w:b/>
                <w:color w:val="000000"/>
                <w:szCs w:val="21"/>
              </w:rPr>
              <w:t>11</w:t>
            </w:r>
            <w:r>
              <w:rPr>
                <w:rFonts w:ascii="宋体" w:hint="eastAsia"/>
                <w:b/>
                <w:color w:val="000000"/>
                <w:szCs w:val="21"/>
              </w:rPr>
              <w:t xml:space="preserve">月 </w:t>
            </w:r>
            <w:r w:rsidR="0031530B">
              <w:rPr>
                <w:rFonts w:ascii="宋体"/>
                <w:b/>
                <w:color w:val="000000"/>
                <w:szCs w:val="21"/>
              </w:rPr>
              <w:t>17</w:t>
            </w:r>
            <w:r>
              <w:rPr>
                <w:rFonts w:ascii="宋体" w:hint="eastAsia"/>
                <w:b/>
                <w:color w:val="000000"/>
                <w:szCs w:val="21"/>
              </w:rPr>
              <w:t>日 1</w:t>
            </w:r>
            <w:r w:rsidR="0031530B">
              <w:rPr>
                <w:rFonts w:ascii="宋体"/>
                <w:b/>
                <w:color w:val="000000"/>
                <w:szCs w:val="21"/>
              </w:rPr>
              <w:t>2</w:t>
            </w:r>
            <w:r>
              <w:rPr>
                <w:rFonts w:ascii="宋体" w:hint="eastAsia"/>
                <w:b/>
                <w:color w:val="000000"/>
                <w:szCs w:val="21"/>
              </w:rPr>
              <w:t xml:space="preserve">:30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FSMS：☑ </w:t>
            </w:r>
            <w:r w:rsidR="00A220C7" w:rsidRPr="00DB2FD2">
              <w:rPr>
                <w:rFonts w:ascii="宋体" w:hAnsi="宋体" w:hint="eastAsia"/>
                <w:lang w:val="de-DE"/>
              </w:rPr>
              <w:t>ISO22000:20</w:t>
            </w:r>
            <w:r w:rsidR="00A220C7" w:rsidRPr="00DB2FD2">
              <w:rPr>
                <w:rFonts w:ascii="宋体" w:hAnsi="宋体"/>
                <w:lang w:val="de-DE"/>
              </w:rPr>
              <w:t>18</w:t>
            </w:r>
            <w:r w:rsidR="008A50E2">
              <w:rPr>
                <w:rFonts w:hint="eastAsia"/>
              </w:rPr>
              <w:t>&amp;</w:t>
            </w:r>
            <w:r w:rsidR="008A50E2">
              <w:rPr>
                <w:rFonts w:hint="eastAsia"/>
                <w:lang w:val="de-DE"/>
              </w:rPr>
              <w:t>专项</w:t>
            </w:r>
            <w:r>
              <w:rPr>
                <w:rFonts w:ascii="宋体" w:hAnsi="宋体" w:hint="eastAsia"/>
                <w:b/>
                <w:color w:val="000000"/>
                <w:szCs w:val="21"/>
                <w:lang w:val="de-DE"/>
              </w:rPr>
              <w:t>技术规范：</w:t>
            </w:r>
            <w:r w:rsidR="00D02942">
              <w:rPr>
                <w:rFonts w:ascii="宋体" w:hAnsi="宋体" w:hint="eastAsia"/>
                <w:b/>
                <w:szCs w:val="21"/>
                <w:u w:val="single"/>
              </w:rPr>
              <w:t>CCAA 0022-2014  食品包装容器及材料生产企业要求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43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842"/>
        <w:gridCol w:w="993"/>
        <w:gridCol w:w="3260"/>
        <w:gridCol w:w="1417"/>
      </w:tblGrid>
      <w:tr w:rsidR="00E03D29" w:rsidTr="0031530B">
        <w:trPr>
          <w:trHeight w:val="428"/>
        </w:trPr>
        <w:tc>
          <w:tcPr>
            <w:tcW w:w="9431"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ED16D9">
        <w:trPr>
          <w:trHeight w:val="645"/>
        </w:trPr>
        <w:tc>
          <w:tcPr>
            <w:tcW w:w="1919" w:type="dxa"/>
            <w:vAlign w:val="center"/>
          </w:tcPr>
          <w:p w:rsidR="00E03D29" w:rsidRDefault="00D27414">
            <w:pPr>
              <w:spacing w:line="240" w:lineRule="exact"/>
              <w:jc w:val="center"/>
              <w:rPr>
                <w:b/>
                <w:color w:val="000000"/>
                <w:szCs w:val="21"/>
              </w:rPr>
            </w:pPr>
            <w:r>
              <w:rPr>
                <w:rFonts w:hint="eastAsia"/>
                <w:b/>
                <w:color w:val="000000"/>
                <w:szCs w:val="21"/>
              </w:rPr>
              <w:t>姓名</w:t>
            </w:r>
          </w:p>
        </w:tc>
        <w:tc>
          <w:tcPr>
            <w:tcW w:w="1842" w:type="dxa"/>
            <w:vAlign w:val="center"/>
          </w:tcPr>
          <w:p w:rsidR="00E03D29" w:rsidRDefault="00D27414">
            <w:pPr>
              <w:spacing w:line="240" w:lineRule="exact"/>
              <w:jc w:val="center"/>
              <w:rPr>
                <w:szCs w:val="21"/>
              </w:rPr>
            </w:pPr>
            <w:r>
              <w:rPr>
                <w:rFonts w:hint="eastAsia"/>
                <w:szCs w:val="21"/>
              </w:rPr>
              <w:t>组内</w:t>
            </w:r>
          </w:p>
          <w:p w:rsidR="00E03D29" w:rsidRDefault="00D27414">
            <w:pPr>
              <w:spacing w:line="240" w:lineRule="exact"/>
              <w:jc w:val="center"/>
              <w:rPr>
                <w:b/>
                <w:color w:val="000000"/>
                <w:szCs w:val="21"/>
              </w:rPr>
            </w:pPr>
            <w:r>
              <w:rPr>
                <w:rFonts w:hint="eastAsia"/>
                <w:szCs w:val="21"/>
              </w:rPr>
              <w:t>身份</w:t>
            </w:r>
          </w:p>
        </w:tc>
        <w:tc>
          <w:tcPr>
            <w:tcW w:w="993" w:type="dxa"/>
            <w:vAlign w:val="center"/>
          </w:tcPr>
          <w:p w:rsidR="00E03D29" w:rsidRDefault="00D27414">
            <w:pPr>
              <w:spacing w:line="240" w:lineRule="exact"/>
              <w:jc w:val="center"/>
              <w:rPr>
                <w:b/>
                <w:color w:val="000000"/>
                <w:szCs w:val="21"/>
              </w:rPr>
            </w:pPr>
            <w:r>
              <w:rPr>
                <w:rFonts w:hint="eastAsia"/>
                <w:szCs w:val="21"/>
              </w:rPr>
              <w:t>性别</w:t>
            </w:r>
          </w:p>
        </w:tc>
        <w:tc>
          <w:tcPr>
            <w:tcW w:w="3260" w:type="dxa"/>
            <w:vAlign w:val="center"/>
          </w:tcPr>
          <w:p w:rsidR="00E03D29" w:rsidRDefault="00D27414">
            <w:pPr>
              <w:spacing w:line="240" w:lineRule="exact"/>
              <w:jc w:val="center"/>
              <w:rPr>
                <w:b/>
                <w:color w:val="000000"/>
                <w:szCs w:val="21"/>
              </w:rPr>
            </w:pPr>
            <w:r>
              <w:rPr>
                <w:rFonts w:hint="eastAsia"/>
                <w:szCs w:val="21"/>
              </w:rPr>
              <w:t>审核员注册证书号</w:t>
            </w:r>
          </w:p>
        </w:tc>
        <w:tc>
          <w:tcPr>
            <w:tcW w:w="1417" w:type="dxa"/>
            <w:vAlign w:val="center"/>
          </w:tcPr>
          <w:p w:rsidR="00E03D29" w:rsidRDefault="00D27414">
            <w:pPr>
              <w:spacing w:line="240" w:lineRule="exact"/>
              <w:jc w:val="center"/>
              <w:rPr>
                <w:b/>
                <w:color w:val="000000"/>
                <w:szCs w:val="21"/>
              </w:rPr>
            </w:pPr>
            <w:r>
              <w:rPr>
                <w:rFonts w:hint="eastAsia"/>
                <w:szCs w:val="21"/>
              </w:rPr>
              <w:t>专业代码</w:t>
            </w:r>
          </w:p>
        </w:tc>
      </w:tr>
      <w:tr w:rsidR="00E03D29" w:rsidTr="00ED16D9">
        <w:trPr>
          <w:trHeight w:val="354"/>
        </w:trPr>
        <w:tc>
          <w:tcPr>
            <w:tcW w:w="1919" w:type="dxa"/>
            <w:vAlign w:val="center"/>
          </w:tcPr>
          <w:p w:rsidR="00E03D29" w:rsidRPr="006C1E47" w:rsidRDefault="008F2E6A" w:rsidP="008A50E2">
            <w:pPr>
              <w:jc w:val="center"/>
              <w:rPr>
                <w:rFonts w:ascii="宋体" w:hAnsi="宋体"/>
                <w:color w:val="000000"/>
                <w:szCs w:val="21"/>
              </w:rPr>
            </w:pPr>
            <w:r w:rsidRPr="006C1E47">
              <w:rPr>
                <w:szCs w:val="21"/>
              </w:rPr>
              <w:t>邝柏臣</w:t>
            </w:r>
          </w:p>
        </w:tc>
        <w:tc>
          <w:tcPr>
            <w:tcW w:w="1842" w:type="dxa"/>
            <w:vAlign w:val="center"/>
          </w:tcPr>
          <w:p w:rsidR="00E03D29" w:rsidRPr="006C1E47" w:rsidRDefault="008A50E2" w:rsidP="00B851F2">
            <w:pPr>
              <w:jc w:val="center"/>
              <w:rPr>
                <w:rFonts w:ascii="宋体" w:hAnsi="宋体"/>
                <w:color w:val="000000"/>
                <w:szCs w:val="21"/>
              </w:rPr>
            </w:pPr>
            <w:r w:rsidRPr="006C1E47">
              <w:rPr>
                <w:rFonts w:hint="eastAsia"/>
                <w:szCs w:val="21"/>
              </w:rPr>
              <w:t>审核组</w:t>
            </w:r>
            <w:r w:rsidR="00B851F2" w:rsidRPr="006C1E47">
              <w:rPr>
                <w:rFonts w:hint="eastAsia"/>
                <w:szCs w:val="21"/>
              </w:rPr>
              <w:t>长</w:t>
            </w:r>
          </w:p>
        </w:tc>
        <w:tc>
          <w:tcPr>
            <w:tcW w:w="993" w:type="dxa"/>
            <w:vAlign w:val="center"/>
          </w:tcPr>
          <w:p w:rsidR="00E03D29" w:rsidRPr="006C1E47" w:rsidRDefault="008F2E6A" w:rsidP="008A50E2">
            <w:pPr>
              <w:jc w:val="center"/>
              <w:rPr>
                <w:rFonts w:ascii="宋体" w:hAnsi="宋体"/>
                <w:color w:val="000000"/>
                <w:szCs w:val="21"/>
              </w:rPr>
            </w:pPr>
            <w:r w:rsidRPr="006C1E47">
              <w:rPr>
                <w:rFonts w:ascii="宋体" w:hAnsi="宋体" w:hint="eastAsia"/>
                <w:color w:val="000000"/>
                <w:szCs w:val="21"/>
              </w:rPr>
              <w:t>男</w:t>
            </w:r>
          </w:p>
        </w:tc>
        <w:tc>
          <w:tcPr>
            <w:tcW w:w="3260" w:type="dxa"/>
            <w:vAlign w:val="center"/>
          </w:tcPr>
          <w:p w:rsidR="00CF4A1F" w:rsidRPr="006C1E47" w:rsidRDefault="00CF4A1F" w:rsidP="00CF4A1F">
            <w:pPr>
              <w:spacing w:line="240" w:lineRule="exact"/>
              <w:jc w:val="center"/>
              <w:rPr>
                <w:rFonts w:ascii="宋体" w:hAnsi="宋体"/>
                <w:szCs w:val="21"/>
              </w:rPr>
            </w:pPr>
            <w:r w:rsidRPr="006C1E47">
              <w:rPr>
                <w:rFonts w:ascii="宋体" w:hAnsi="宋体"/>
                <w:color w:val="000000"/>
                <w:szCs w:val="21"/>
              </w:rPr>
              <w:t>2020-N1FSMS-1222839</w:t>
            </w:r>
          </w:p>
          <w:p w:rsidR="00E03D29" w:rsidRPr="006C1E47" w:rsidRDefault="00E03D29" w:rsidP="008A50E2">
            <w:pPr>
              <w:jc w:val="center"/>
              <w:rPr>
                <w:rFonts w:ascii="宋体" w:hAnsi="宋体"/>
                <w:color w:val="000000"/>
                <w:szCs w:val="21"/>
              </w:rPr>
            </w:pPr>
          </w:p>
        </w:tc>
        <w:tc>
          <w:tcPr>
            <w:tcW w:w="1417" w:type="dxa"/>
            <w:vAlign w:val="center"/>
          </w:tcPr>
          <w:p w:rsidR="00E03D29" w:rsidRPr="006C1E47" w:rsidRDefault="00E03D29" w:rsidP="008A50E2">
            <w:pPr>
              <w:jc w:val="center"/>
              <w:rPr>
                <w:rFonts w:ascii="宋体" w:hAnsi="宋体"/>
                <w:color w:val="000000"/>
                <w:szCs w:val="21"/>
              </w:rPr>
            </w:pPr>
          </w:p>
        </w:tc>
      </w:tr>
      <w:tr w:rsidR="00D02942" w:rsidTr="00ED16D9">
        <w:trPr>
          <w:trHeight w:val="351"/>
        </w:trPr>
        <w:tc>
          <w:tcPr>
            <w:tcW w:w="1919" w:type="dxa"/>
            <w:vAlign w:val="center"/>
          </w:tcPr>
          <w:p w:rsidR="00D02942" w:rsidRPr="006C1E47" w:rsidRDefault="00D02942" w:rsidP="00D02942">
            <w:pPr>
              <w:jc w:val="center"/>
              <w:rPr>
                <w:rFonts w:ascii="宋体" w:hAnsi="宋体"/>
                <w:color w:val="000000"/>
                <w:szCs w:val="21"/>
              </w:rPr>
            </w:pPr>
            <w:r w:rsidRPr="006C1E47">
              <w:rPr>
                <w:rFonts w:ascii="宋体" w:hAnsi="宋体" w:hint="eastAsia"/>
                <w:color w:val="000000"/>
                <w:szCs w:val="21"/>
              </w:rPr>
              <w:t>肖</w:t>
            </w:r>
            <w:r w:rsidRPr="006C1E47">
              <w:rPr>
                <w:rFonts w:ascii="宋体" w:hAnsi="宋体"/>
                <w:color w:val="000000"/>
                <w:szCs w:val="21"/>
              </w:rPr>
              <w:t>新龙</w:t>
            </w:r>
            <w:r w:rsidR="0031530B" w:rsidRPr="006C1E47">
              <w:rPr>
                <w:rFonts w:ascii="宋体" w:hAnsi="宋体" w:hint="eastAsia"/>
                <w:color w:val="000000"/>
                <w:szCs w:val="21"/>
              </w:rPr>
              <w:t>（</w:t>
            </w:r>
            <w:r w:rsidR="0031530B" w:rsidRPr="006C1E47">
              <w:rPr>
                <w:rFonts w:ascii="宋体" w:hAnsi="宋体"/>
                <w:color w:val="000000"/>
                <w:szCs w:val="21"/>
              </w:rPr>
              <w:t>远程）</w:t>
            </w:r>
          </w:p>
        </w:tc>
        <w:tc>
          <w:tcPr>
            <w:tcW w:w="1842" w:type="dxa"/>
            <w:vAlign w:val="center"/>
          </w:tcPr>
          <w:p w:rsidR="00D02942" w:rsidRPr="006C1E47" w:rsidRDefault="00D02942" w:rsidP="00D02942">
            <w:pPr>
              <w:jc w:val="center"/>
              <w:rPr>
                <w:rFonts w:ascii="宋体" w:hAnsi="宋体"/>
                <w:color w:val="000000"/>
                <w:szCs w:val="21"/>
              </w:rPr>
            </w:pPr>
            <w:r w:rsidRPr="006C1E47">
              <w:rPr>
                <w:sz w:val="18"/>
                <w:szCs w:val="18"/>
              </w:rPr>
              <w:t>F:</w:t>
            </w:r>
            <w:r w:rsidRPr="006C1E47">
              <w:rPr>
                <w:sz w:val="18"/>
                <w:szCs w:val="18"/>
              </w:rPr>
              <w:t>审核员</w:t>
            </w:r>
          </w:p>
        </w:tc>
        <w:tc>
          <w:tcPr>
            <w:tcW w:w="993" w:type="dxa"/>
            <w:vAlign w:val="center"/>
          </w:tcPr>
          <w:p w:rsidR="00D02942" w:rsidRPr="006C1E47" w:rsidRDefault="00D02942" w:rsidP="00D02942">
            <w:pPr>
              <w:jc w:val="center"/>
              <w:rPr>
                <w:rFonts w:ascii="宋体" w:hAnsi="宋体"/>
                <w:color w:val="000000"/>
                <w:szCs w:val="21"/>
              </w:rPr>
            </w:pPr>
            <w:r w:rsidRPr="006C1E47">
              <w:rPr>
                <w:sz w:val="18"/>
                <w:szCs w:val="18"/>
              </w:rPr>
              <w:t>女</w:t>
            </w:r>
          </w:p>
        </w:tc>
        <w:tc>
          <w:tcPr>
            <w:tcW w:w="3260" w:type="dxa"/>
            <w:vAlign w:val="center"/>
          </w:tcPr>
          <w:p w:rsidR="00D02942" w:rsidRPr="006C1E47" w:rsidRDefault="00D02942" w:rsidP="00D02942">
            <w:pPr>
              <w:numPr>
                <w:ilvl w:val="0"/>
                <w:numId w:val="6"/>
              </w:numPr>
              <w:spacing w:line="240" w:lineRule="exact"/>
              <w:rPr>
                <w:rFonts w:eastAsia="微软雅黑"/>
                <w:color w:val="000000"/>
                <w:sz w:val="18"/>
                <w:szCs w:val="18"/>
              </w:rPr>
            </w:pPr>
            <w:r w:rsidRPr="006C1E47">
              <w:rPr>
                <w:rFonts w:eastAsia="微软雅黑"/>
                <w:color w:val="000000"/>
                <w:sz w:val="18"/>
                <w:szCs w:val="18"/>
              </w:rPr>
              <w:t xml:space="preserve">N1FSMS-1232380 </w:t>
            </w:r>
          </w:p>
        </w:tc>
        <w:tc>
          <w:tcPr>
            <w:tcW w:w="1417" w:type="dxa"/>
            <w:vAlign w:val="center"/>
          </w:tcPr>
          <w:p w:rsidR="00D02942" w:rsidRPr="006C1E47" w:rsidRDefault="0031530B" w:rsidP="00D02942">
            <w:pPr>
              <w:jc w:val="center"/>
              <w:rPr>
                <w:rFonts w:ascii="宋体" w:hAnsi="宋体"/>
                <w:color w:val="000000"/>
                <w:szCs w:val="21"/>
              </w:rPr>
            </w:pPr>
            <w:r w:rsidRPr="006C1E47">
              <w:rPr>
                <w:szCs w:val="21"/>
              </w:rPr>
              <w:t>I</w:t>
            </w:r>
          </w:p>
        </w:tc>
      </w:tr>
      <w:tr w:rsidR="00D02942" w:rsidTr="00ED16D9">
        <w:trPr>
          <w:trHeight w:val="351"/>
        </w:trPr>
        <w:tc>
          <w:tcPr>
            <w:tcW w:w="1919" w:type="dxa"/>
            <w:vAlign w:val="center"/>
          </w:tcPr>
          <w:p w:rsidR="00D02942" w:rsidRPr="006C1E47" w:rsidRDefault="0031530B" w:rsidP="00D02942">
            <w:pPr>
              <w:rPr>
                <w:rFonts w:ascii="宋体" w:hAnsi="宋体"/>
                <w:color w:val="000000"/>
                <w:szCs w:val="21"/>
              </w:rPr>
            </w:pPr>
            <w:r w:rsidRPr="006C1E47">
              <w:rPr>
                <w:rFonts w:asciiTheme="minorEastAsia" w:eastAsiaTheme="minorEastAsia" w:hAnsiTheme="minorEastAsia"/>
                <w:szCs w:val="21"/>
              </w:rPr>
              <w:t>罗洪荣</w:t>
            </w:r>
          </w:p>
        </w:tc>
        <w:tc>
          <w:tcPr>
            <w:tcW w:w="1842" w:type="dxa"/>
            <w:vAlign w:val="center"/>
          </w:tcPr>
          <w:p w:rsidR="00D02942" w:rsidRPr="006C1E47" w:rsidRDefault="00D02942" w:rsidP="006C1E47">
            <w:pPr>
              <w:ind w:firstLineChars="100" w:firstLine="210"/>
              <w:rPr>
                <w:rFonts w:ascii="宋体" w:hAnsi="宋体"/>
                <w:color w:val="000000"/>
                <w:szCs w:val="21"/>
              </w:rPr>
            </w:pPr>
            <w:r w:rsidRPr="006C1E47">
              <w:rPr>
                <w:rFonts w:ascii="宋体" w:hAnsi="宋体" w:hint="eastAsia"/>
                <w:color w:val="000000"/>
                <w:szCs w:val="21"/>
              </w:rPr>
              <w:t>技术专家</w:t>
            </w:r>
          </w:p>
        </w:tc>
        <w:tc>
          <w:tcPr>
            <w:tcW w:w="993" w:type="dxa"/>
            <w:vAlign w:val="center"/>
          </w:tcPr>
          <w:p w:rsidR="00D02942" w:rsidRPr="006C1E47" w:rsidRDefault="0031530B" w:rsidP="00D02942">
            <w:pPr>
              <w:rPr>
                <w:rFonts w:ascii="宋体" w:hAnsi="宋体"/>
                <w:color w:val="000000"/>
                <w:szCs w:val="21"/>
              </w:rPr>
            </w:pPr>
            <w:r w:rsidRPr="006C1E47">
              <w:rPr>
                <w:rFonts w:ascii="宋体" w:hAnsi="宋体" w:hint="eastAsia"/>
                <w:color w:val="000000"/>
                <w:szCs w:val="21"/>
              </w:rPr>
              <w:t>男</w:t>
            </w:r>
          </w:p>
        </w:tc>
        <w:tc>
          <w:tcPr>
            <w:tcW w:w="3260" w:type="dxa"/>
            <w:vAlign w:val="center"/>
          </w:tcPr>
          <w:p w:rsidR="0031530B" w:rsidRPr="006C1E47" w:rsidRDefault="0031530B" w:rsidP="0031530B">
            <w:pPr>
              <w:jc w:val="center"/>
              <w:rPr>
                <w:rFonts w:asciiTheme="minorEastAsia" w:eastAsiaTheme="minorEastAsia" w:hAnsiTheme="minorEastAsia"/>
                <w:szCs w:val="21"/>
              </w:rPr>
            </w:pPr>
            <w:r w:rsidRPr="006C1E47">
              <w:rPr>
                <w:rFonts w:asciiTheme="minorEastAsia" w:eastAsiaTheme="minorEastAsia" w:hAnsiTheme="minorEastAsia"/>
                <w:szCs w:val="21"/>
              </w:rPr>
              <w:t>ISC-JSZJ-415</w:t>
            </w:r>
          </w:p>
          <w:p w:rsidR="00D02942" w:rsidRPr="006C1E47" w:rsidRDefault="0031530B" w:rsidP="0031530B">
            <w:pPr>
              <w:rPr>
                <w:rFonts w:ascii="宋体" w:hAnsi="宋体"/>
                <w:color w:val="000000"/>
                <w:szCs w:val="21"/>
              </w:rPr>
            </w:pPr>
            <w:r w:rsidRPr="006C1E47">
              <w:rPr>
                <w:rFonts w:asciiTheme="minorEastAsia" w:eastAsiaTheme="minorEastAsia" w:hAnsiTheme="minorEastAsia"/>
                <w:szCs w:val="21"/>
              </w:rPr>
              <w:t>福建南王环保科技股份有限公司</w:t>
            </w:r>
          </w:p>
        </w:tc>
        <w:tc>
          <w:tcPr>
            <w:tcW w:w="1417" w:type="dxa"/>
            <w:vAlign w:val="center"/>
          </w:tcPr>
          <w:p w:rsidR="00D02942" w:rsidRPr="006C1E47" w:rsidRDefault="0031530B" w:rsidP="0031530B">
            <w:pPr>
              <w:ind w:firstLineChars="300" w:firstLine="630"/>
              <w:rPr>
                <w:rFonts w:ascii="宋体" w:hAnsi="宋体"/>
                <w:color w:val="000000"/>
                <w:szCs w:val="21"/>
              </w:rPr>
            </w:pPr>
            <w:r w:rsidRPr="006C1E47">
              <w:rPr>
                <w:szCs w:val="21"/>
              </w:rPr>
              <w:t>I</w:t>
            </w:r>
          </w:p>
        </w:tc>
      </w:tr>
      <w:tr w:rsidR="00D02942" w:rsidTr="0031530B">
        <w:trPr>
          <w:trHeight w:val="413"/>
        </w:trPr>
        <w:tc>
          <w:tcPr>
            <w:tcW w:w="9431" w:type="dxa"/>
            <w:gridSpan w:val="5"/>
            <w:vAlign w:val="center"/>
          </w:tcPr>
          <w:p w:rsidR="00D02942" w:rsidRDefault="00D02942" w:rsidP="00D02942">
            <w:pPr>
              <w:rPr>
                <w:b/>
                <w:color w:val="000000"/>
                <w:szCs w:val="21"/>
              </w:rPr>
            </w:pPr>
            <w:r>
              <w:rPr>
                <w:rFonts w:hint="eastAsia"/>
                <w:b/>
                <w:color w:val="000000"/>
                <w:szCs w:val="21"/>
              </w:rPr>
              <w:t>与审核组同行人员信息</w:t>
            </w:r>
          </w:p>
        </w:tc>
      </w:tr>
      <w:tr w:rsidR="00D02942" w:rsidTr="00ED16D9">
        <w:trPr>
          <w:trHeight w:val="418"/>
        </w:trPr>
        <w:tc>
          <w:tcPr>
            <w:tcW w:w="1919" w:type="dxa"/>
            <w:vAlign w:val="center"/>
          </w:tcPr>
          <w:p w:rsidR="00D02942" w:rsidRDefault="00D02942" w:rsidP="00D02942">
            <w:pPr>
              <w:rPr>
                <w:b/>
                <w:color w:val="000000"/>
                <w:szCs w:val="21"/>
              </w:rPr>
            </w:pPr>
            <w:r>
              <w:rPr>
                <w:rFonts w:hint="eastAsia"/>
                <w:b/>
                <w:color w:val="000000"/>
                <w:szCs w:val="21"/>
              </w:rPr>
              <w:t>姓名</w:t>
            </w:r>
          </w:p>
        </w:tc>
        <w:tc>
          <w:tcPr>
            <w:tcW w:w="1842" w:type="dxa"/>
            <w:vAlign w:val="center"/>
          </w:tcPr>
          <w:p w:rsidR="00D02942" w:rsidRDefault="00D02942" w:rsidP="00D02942">
            <w:pPr>
              <w:rPr>
                <w:b/>
                <w:color w:val="000000"/>
                <w:szCs w:val="21"/>
              </w:rPr>
            </w:pPr>
            <w:r>
              <w:rPr>
                <w:rFonts w:hint="eastAsia"/>
                <w:b/>
                <w:color w:val="000000"/>
                <w:szCs w:val="21"/>
              </w:rPr>
              <w:t>作用</w:t>
            </w:r>
          </w:p>
        </w:tc>
        <w:tc>
          <w:tcPr>
            <w:tcW w:w="993" w:type="dxa"/>
            <w:vAlign w:val="center"/>
          </w:tcPr>
          <w:p w:rsidR="00D02942" w:rsidRDefault="00D02942" w:rsidP="00D02942">
            <w:pPr>
              <w:rPr>
                <w:b/>
                <w:color w:val="000000"/>
                <w:szCs w:val="21"/>
              </w:rPr>
            </w:pPr>
            <w:r>
              <w:rPr>
                <w:rFonts w:hint="eastAsia"/>
                <w:b/>
                <w:color w:val="000000"/>
                <w:szCs w:val="21"/>
              </w:rPr>
              <w:t>性别</w:t>
            </w:r>
          </w:p>
        </w:tc>
        <w:tc>
          <w:tcPr>
            <w:tcW w:w="3260" w:type="dxa"/>
            <w:vAlign w:val="center"/>
          </w:tcPr>
          <w:p w:rsidR="00D02942" w:rsidRDefault="00D02942" w:rsidP="00D02942">
            <w:pPr>
              <w:rPr>
                <w:b/>
                <w:color w:val="000000"/>
                <w:szCs w:val="21"/>
              </w:rPr>
            </w:pPr>
            <w:r>
              <w:rPr>
                <w:rFonts w:hint="eastAsia"/>
                <w:b/>
                <w:color w:val="000000"/>
                <w:szCs w:val="21"/>
              </w:rPr>
              <w:t>工作单位</w:t>
            </w:r>
          </w:p>
        </w:tc>
        <w:tc>
          <w:tcPr>
            <w:tcW w:w="1417" w:type="dxa"/>
            <w:vAlign w:val="center"/>
          </w:tcPr>
          <w:p w:rsidR="00D02942" w:rsidRDefault="00D02942" w:rsidP="00D0294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02942" w:rsidTr="00ED16D9">
        <w:trPr>
          <w:trHeight w:val="418"/>
        </w:trPr>
        <w:tc>
          <w:tcPr>
            <w:tcW w:w="1919" w:type="dxa"/>
            <w:vAlign w:val="center"/>
          </w:tcPr>
          <w:p w:rsidR="00D02942" w:rsidRDefault="00D02942" w:rsidP="00D02942">
            <w:pPr>
              <w:rPr>
                <w:b/>
                <w:color w:val="000000"/>
                <w:szCs w:val="21"/>
              </w:rPr>
            </w:pPr>
          </w:p>
        </w:tc>
        <w:tc>
          <w:tcPr>
            <w:tcW w:w="1842" w:type="dxa"/>
            <w:vAlign w:val="center"/>
          </w:tcPr>
          <w:p w:rsidR="00D02942" w:rsidRDefault="00D02942" w:rsidP="00D02942">
            <w:pPr>
              <w:rPr>
                <w:b/>
                <w:color w:val="000000"/>
                <w:szCs w:val="21"/>
              </w:rPr>
            </w:pPr>
            <w:r>
              <w:rPr>
                <w:rFonts w:hint="eastAsia"/>
                <w:b/>
                <w:color w:val="000000"/>
                <w:szCs w:val="21"/>
              </w:rPr>
              <w:t>观察员</w:t>
            </w:r>
          </w:p>
        </w:tc>
        <w:tc>
          <w:tcPr>
            <w:tcW w:w="993" w:type="dxa"/>
            <w:vAlign w:val="center"/>
          </w:tcPr>
          <w:p w:rsidR="00D02942" w:rsidRDefault="00D02942" w:rsidP="00D02942">
            <w:pPr>
              <w:rPr>
                <w:b/>
                <w:color w:val="000000"/>
                <w:szCs w:val="21"/>
              </w:rPr>
            </w:pPr>
          </w:p>
        </w:tc>
        <w:tc>
          <w:tcPr>
            <w:tcW w:w="3260" w:type="dxa"/>
            <w:vAlign w:val="center"/>
          </w:tcPr>
          <w:p w:rsidR="00D02942" w:rsidRDefault="00D02942" w:rsidP="00D02942">
            <w:pPr>
              <w:rPr>
                <w:b/>
                <w:color w:val="000000"/>
                <w:szCs w:val="21"/>
              </w:rPr>
            </w:pPr>
          </w:p>
        </w:tc>
        <w:tc>
          <w:tcPr>
            <w:tcW w:w="1417" w:type="dxa"/>
            <w:vAlign w:val="center"/>
          </w:tcPr>
          <w:p w:rsidR="00D02942" w:rsidRDefault="00D02942" w:rsidP="00D02942">
            <w:pPr>
              <w:rPr>
                <w:b/>
                <w:color w:val="000000"/>
                <w:szCs w:val="21"/>
              </w:rPr>
            </w:pPr>
          </w:p>
        </w:tc>
      </w:tr>
      <w:tr w:rsidR="00D02942" w:rsidTr="00ED16D9">
        <w:trPr>
          <w:trHeight w:val="418"/>
        </w:trPr>
        <w:tc>
          <w:tcPr>
            <w:tcW w:w="1919" w:type="dxa"/>
            <w:vAlign w:val="center"/>
          </w:tcPr>
          <w:p w:rsidR="00D02942" w:rsidRDefault="00D02942" w:rsidP="00D02942">
            <w:pPr>
              <w:rPr>
                <w:b/>
                <w:color w:val="000000"/>
                <w:szCs w:val="21"/>
                <w:highlight w:val="green"/>
              </w:rPr>
            </w:pPr>
          </w:p>
        </w:tc>
        <w:tc>
          <w:tcPr>
            <w:tcW w:w="1842" w:type="dxa"/>
            <w:vAlign w:val="center"/>
          </w:tcPr>
          <w:p w:rsidR="00D02942" w:rsidRDefault="00D02942" w:rsidP="00D02942">
            <w:pPr>
              <w:rPr>
                <w:b/>
                <w:color w:val="000000"/>
                <w:szCs w:val="21"/>
                <w:highlight w:val="green"/>
              </w:rPr>
            </w:pPr>
          </w:p>
        </w:tc>
        <w:tc>
          <w:tcPr>
            <w:tcW w:w="993" w:type="dxa"/>
            <w:vAlign w:val="center"/>
          </w:tcPr>
          <w:p w:rsidR="00D02942" w:rsidRDefault="00D02942" w:rsidP="00D02942">
            <w:pPr>
              <w:rPr>
                <w:b/>
                <w:color w:val="000000"/>
                <w:szCs w:val="21"/>
                <w:highlight w:val="green"/>
              </w:rPr>
            </w:pPr>
          </w:p>
        </w:tc>
        <w:tc>
          <w:tcPr>
            <w:tcW w:w="3260" w:type="dxa"/>
            <w:vAlign w:val="center"/>
          </w:tcPr>
          <w:p w:rsidR="00D02942" w:rsidRDefault="00D02942" w:rsidP="00D02942">
            <w:pPr>
              <w:rPr>
                <w:b/>
                <w:color w:val="000000"/>
                <w:szCs w:val="21"/>
                <w:highlight w:val="green"/>
              </w:rPr>
            </w:pPr>
          </w:p>
        </w:tc>
        <w:tc>
          <w:tcPr>
            <w:tcW w:w="1417" w:type="dxa"/>
            <w:vAlign w:val="center"/>
          </w:tcPr>
          <w:p w:rsidR="00D02942" w:rsidRDefault="00D02942" w:rsidP="00D02942">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3D29" w:rsidTr="00A40EE3">
        <w:trPr>
          <w:trHeight w:val="5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3D29" w:rsidRPr="0002561B" w:rsidRDefault="00A1417F">
            <w:pPr>
              <w:spacing w:line="280" w:lineRule="exact"/>
              <w:rPr>
                <w:rFonts w:ascii="宋体"/>
                <w:b/>
                <w:color w:val="000000"/>
                <w:szCs w:val="21"/>
              </w:rPr>
            </w:pPr>
            <w:r w:rsidRPr="003378C7">
              <w:rPr>
                <w:rFonts w:asciiTheme="minorEastAsia" w:eastAsiaTheme="minorEastAsia" w:hAnsiTheme="minorEastAsia"/>
                <w:szCs w:val="21"/>
              </w:rPr>
              <w:t>福建亮点印务有限公司</w:t>
            </w:r>
          </w:p>
        </w:tc>
      </w:tr>
      <w:tr w:rsidR="00824220" w:rsidTr="004239C4">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24220" w:rsidRPr="0002561B" w:rsidRDefault="00A1417F" w:rsidP="00824220">
            <w:pPr>
              <w:spacing w:line="276" w:lineRule="auto"/>
              <w:rPr>
                <w:rFonts w:ascii="宋体" w:hAnsi="宋体"/>
              </w:rPr>
            </w:pPr>
            <w:bookmarkStart w:id="3" w:name="注册地址"/>
            <w:r w:rsidRPr="003378C7">
              <w:rPr>
                <w:rFonts w:asciiTheme="minorEastAsia" w:eastAsiaTheme="minorEastAsia" w:hAnsiTheme="minorEastAsia"/>
                <w:szCs w:val="21"/>
              </w:rPr>
              <w:t>福建省泉州市晋江市经济开发区（五里园）泉源路23号</w:t>
            </w:r>
            <w:bookmarkEnd w:id="3"/>
            <w:r w:rsidR="00094152" w:rsidRPr="0002561B">
              <w:rPr>
                <w:color w:val="000000"/>
                <w:szCs w:val="21"/>
              </w:rPr>
              <w:t xml:space="preserve">  </w:t>
            </w:r>
          </w:p>
        </w:tc>
        <w:tc>
          <w:tcPr>
            <w:tcW w:w="1242" w:type="dxa"/>
            <w:gridSpan w:val="2"/>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24220" w:rsidRDefault="004C3BC4" w:rsidP="00A1417F">
            <w:pPr>
              <w:spacing w:line="280" w:lineRule="exact"/>
              <w:rPr>
                <w:rFonts w:ascii="宋体"/>
                <w:b/>
                <w:color w:val="000000"/>
                <w:szCs w:val="21"/>
              </w:rPr>
            </w:pPr>
            <w:r>
              <w:rPr>
                <w:rFonts w:ascii="Arial" w:hAnsi="Arial" w:cs="Arial"/>
                <w:color w:val="333333"/>
                <w:shd w:val="clear" w:color="auto" w:fill="FFFFFF"/>
              </w:rPr>
              <w:t>362235</w:t>
            </w:r>
          </w:p>
        </w:tc>
      </w:tr>
      <w:tr w:rsidR="00824220">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4220" w:rsidRPr="0002561B" w:rsidRDefault="00A1417F" w:rsidP="00A1417F">
            <w:r w:rsidRPr="003378C7">
              <w:rPr>
                <w:rFonts w:asciiTheme="minorEastAsia" w:eastAsiaTheme="minorEastAsia" w:hAnsiTheme="minorEastAsia"/>
                <w:szCs w:val="21"/>
              </w:rPr>
              <w:t>福建省泉州市晋江市经济开发区（五里园）泉源路23号</w:t>
            </w:r>
          </w:p>
        </w:tc>
        <w:tc>
          <w:tcPr>
            <w:tcW w:w="1242" w:type="dxa"/>
            <w:gridSpan w:val="2"/>
            <w:vMerge/>
            <w:vAlign w:val="center"/>
          </w:tcPr>
          <w:p w:rsidR="00824220" w:rsidRDefault="00824220" w:rsidP="00824220">
            <w:pPr>
              <w:spacing w:line="280" w:lineRule="exact"/>
              <w:jc w:val="center"/>
              <w:rPr>
                <w:rFonts w:ascii="宋体"/>
                <w:b/>
                <w:color w:val="000000"/>
                <w:szCs w:val="21"/>
              </w:rPr>
            </w:pPr>
          </w:p>
        </w:tc>
        <w:tc>
          <w:tcPr>
            <w:tcW w:w="1771" w:type="dxa"/>
            <w:gridSpan w:val="2"/>
          </w:tcPr>
          <w:p w:rsidR="00824220" w:rsidRPr="004C3BC4" w:rsidRDefault="004C3BC4" w:rsidP="00824220">
            <w:pPr>
              <w:spacing w:line="280" w:lineRule="exact"/>
              <w:rPr>
                <w:rFonts w:ascii="宋体"/>
                <w:b/>
                <w:color w:val="000000"/>
                <w:szCs w:val="21"/>
              </w:rPr>
            </w:pPr>
            <w:r>
              <w:rPr>
                <w:rFonts w:ascii="Arial" w:hAnsi="Arial" w:cs="Arial"/>
                <w:color w:val="333333"/>
                <w:shd w:val="clear" w:color="auto" w:fill="FFFFFF"/>
              </w:rPr>
              <w:t>362235</w:t>
            </w:r>
          </w:p>
        </w:tc>
      </w:tr>
      <w:tr w:rsidR="00824220">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Default="00A1417F" w:rsidP="00824220">
            <w:pPr>
              <w:spacing w:line="280" w:lineRule="exact"/>
              <w:rPr>
                <w:rFonts w:ascii="宋体"/>
                <w:b/>
                <w:color w:val="000000"/>
                <w:szCs w:val="21"/>
              </w:rPr>
            </w:pPr>
            <w:bookmarkStart w:id="4" w:name="联系人"/>
            <w:r w:rsidRPr="003378C7">
              <w:rPr>
                <w:rFonts w:asciiTheme="minorEastAsia" w:eastAsiaTheme="minorEastAsia" w:hAnsiTheme="minorEastAsia"/>
                <w:szCs w:val="21"/>
              </w:rPr>
              <w:t>邱刚</w:t>
            </w:r>
            <w:bookmarkEnd w:id="4"/>
          </w:p>
        </w:tc>
        <w:tc>
          <w:tcPr>
            <w:tcW w:w="1313" w:type="dxa"/>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rsidR="00824220" w:rsidRDefault="00A1417F" w:rsidP="00824220">
            <w:pPr>
              <w:spacing w:line="280" w:lineRule="exact"/>
              <w:jc w:val="center"/>
              <w:rPr>
                <w:rFonts w:ascii="宋体"/>
                <w:b/>
                <w:color w:val="000000"/>
                <w:szCs w:val="21"/>
              </w:rPr>
            </w:pPr>
            <w:bookmarkStart w:id="5" w:name="联系人电话"/>
            <w:r w:rsidRPr="003378C7">
              <w:rPr>
                <w:rFonts w:asciiTheme="minorEastAsia" w:eastAsiaTheme="minorEastAsia" w:hAnsiTheme="minorEastAsia"/>
                <w:szCs w:val="21"/>
              </w:rPr>
              <w:t>13960219455</w:t>
            </w:r>
            <w:bookmarkEnd w:id="5"/>
          </w:p>
        </w:tc>
        <w:tc>
          <w:tcPr>
            <w:tcW w:w="1242"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24220" w:rsidRDefault="00824220" w:rsidP="00824220">
            <w:pPr>
              <w:spacing w:line="280" w:lineRule="exact"/>
              <w:rPr>
                <w:rFonts w:ascii="宋体"/>
                <w:b/>
                <w:color w:val="000000"/>
                <w:szCs w:val="21"/>
              </w:rPr>
            </w:pPr>
          </w:p>
        </w:tc>
      </w:tr>
      <w:tr w:rsidR="00824220">
        <w:trPr>
          <w:jc w:val="center"/>
        </w:trPr>
        <w:tc>
          <w:tcPr>
            <w:tcW w:w="1669" w:type="dxa"/>
            <w:gridSpan w:val="2"/>
            <w:vAlign w:val="center"/>
          </w:tcPr>
          <w:p w:rsidR="00824220" w:rsidRDefault="00824220" w:rsidP="00824220">
            <w:pPr>
              <w:jc w:val="center"/>
              <w:rPr>
                <w:rFonts w:ascii="宋体"/>
                <w:b/>
                <w:color w:val="000000"/>
                <w:szCs w:val="21"/>
              </w:rPr>
            </w:pPr>
            <w:r>
              <w:rPr>
                <w:rFonts w:ascii="宋体" w:hAnsi="宋体" w:hint="eastAsia"/>
                <w:b/>
                <w:color w:val="000000"/>
                <w:szCs w:val="21"/>
              </w:rPr>
              <w:t>法人代表</w:t>
            </w:r>
          </w:p>
        </w:tc>
        <w:tc>
          <w:tcPr>
            <w:tcW w:w="1552" w:type="dxa"/>
          </w:tcPr>
          <w:p w:rsidR="00824220" w:rsidRPr="003B2A3A" w:rsidRDefault="00A1417F" w:rsidP="00824220">
            <w:pPr>
              <w:rPr>
                <w:rFonts w:ascii="宋体"/>
                <w:color w:val="000000"/>
                <w:szCs w:val="21"/>
              </w:rPr>
            </w:pPr>
            <w:r>
              <w:rPr>
                <w:rFonts w:ascii="宋体" w:hAnsi="宋体" w:hint="eastAsia"/>
                <w:szCs w:val="21"/>
              </w:rPr>
              <w:t>柯</w:t>
            </w:r>
            <w:r>
              <w:rPr>
                <w:rFonts w:ascii="宋体" w:hAnsi="宋体"/>
                <w:szCs w:val="21"/>
              </w:rPr>
              <w:t>金福</w:t>
            </w:r>
          </w:p>
        </w:tc>
        <w:tc>
          <w:tcPr>
            <w:tcW w:w="1313" w:type="dxa"/>
            <w:vAlign w:val="center"/>
          </w:tcPr>
          <w:p w:rsidR="00824220" w:rsidRDefault="00824220" w:rsidP="00824220">
            <w:pPr>
              <w:jc w:val="center"/>
              <w:rPr>
                <w:rFonts w:ascii="宋体"/>
                <w:b/>
                <w:color w:val="000000"/>
                <w:szCs w:val="21"/>
              </w:rPr>
            </w:pPr>
            <w:r>
              <w:rPr>
                <w:rFonts w:ascii="宋体" w:hAnsi="宋体" w:hint="eastAsia"/>
                <w:b/>
                <w:color w:val="000000"/>
                <w:szCs w:val="21"/>
              </w:rPr>
              <w:t>管理者代表</w:t>
            </w:r>
          </w:p>
        </w:tc>
        <w:tc>
          <w:tcPr>
            <w:tcW w:w="2180" w:type="dxa"/>
          </w:tcPr>
          <w:p w:rsidR="00824220" w:rsidRDefault="000164FB" w:rsidP="00824220">
            <w:pPr>
              <w:ind w:firstLineChars="100" w:firstLine="210"/>
              <w:rPr>
                <w:rFonts w:ascii="宋体"/>
                <w:b/>
                <w:color w:val="000000"/>
                <w:szCs w:val="21"/>
              </w:rPr>
            </w:pPr>
            <w:r w:rsidRPr="003378C7">
              <w:rPr>
                <w:rFonts w:asciiTheme="minorEastAsia" w:eastAsiaTheme="minorEastAsia" w:hAnsiTheme="minorEastAsia"/>
                <w:szCs w:val="21"/>
              </w:rPr>
              <w:t>邱刚</w:t>
            </w:r>
          </w:p>
        </w:tc>
        <w:tc>
          <w:tcPr>
            <w:tcW w:w="1242" w:type="dxa"/>
            <w:gridSpan w:val="2"/>
          </w:tcPr>
          <w:p w:rsidR="00824220" w:rsidRDefault="00824220" w:rsidP="00824220">
            <w:pPr>
              <w:jc w:val="center"/>
              <w:rPr>
                <w:rFonts w:ascii="宋体"/>
                <w:b/>
                <w:color w:val="000000"/>
                <w:szCs w:val="21"/>
              </w:rPr>
            </w:pPr>
            <w:r>
              <w:rPr>
                <w:rFonts w:ascii="宋体" w:hint="eastAsia"/>
                <w:b/>
                <w:color w:val="000000"/>
                <w:szCs w:val="21"/>
              </w:rPr>
              <w:t>邮箱</w:t>
            </w:r>
          </w:p>
        </w:tc>
        <w:tc>
          <w:tcPr>
            <w:tcW w:w="1771" w:type="dxa"/>
            <w:gridSpan w:val="2"/>
          </w:tcPr>
          <w:p w:rsidR="00824220" w:rsidRDefault="00A1417F" w:rsidP="00824220">
            <w:pPr>
              <w:rPr>
                <w:rFonts w:ascii="宋体"/>
                <w:b/>
                <w:color w:val="000000"/>
                <w:szCs w:val="21"/>
              </w:rPr>
            </w:pPr>
            <w:bookmarkStart w:id="6" w:name="联系人邮箱"/>
            <w:r w:rsidRPr="003378C7">
              <w:rPr>
                <w:rFonts w:asciiTheme="minorEastAsia" w:eastAsiaTheme="minorEastAsia" w:hAnsiTheme="minorEastAsia"/>
                <w:szCs w:val="21"/>
              </w:rPr>
              <w:t>584017291@qq.com</w:t>
            </w:r>
            <w:bookmarkEnd w:id="6"/>
          </w:p>
        </w:tc>
      </w:tr>
      <w:tr w:rsidR="00824220">
        <w:trPr>
          <w:trHeight w:val="329"/>
          <w:jc w:val="center"/>
        </w:trPr>
        <w:tc>
          <w:tcPr>
            <w:tcW w:w="1669" w:type="dxa"/>
            <w:gridSpan w:val="2"/>
            <w:vMerge w:val="restart"/>
          </w:tcPr>
          <w:p w:rsidR="00824220" w:rsidRDefault="00824220" w:rsidP="008242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24220" w:rsidRPr="00447C8F" w:rsidRDefault="00824220" w:rsidP="00824220">
            <w:pPr>
              <w:tabs>
                <w:tab w:val="left" w:pos="360"/>
              </w:tabs>
              <w:ind w:left="360" w:hanging="360"/>
              <w:rPr>
                <w:rFonts w:ascii="宋体" w:hAnsi="宋体"/>
                <w:b/>
                <w:color w:val="000000"/>
                <w:szCs w:val="21"/>
              </w:rPr>
            </w:pPr>
            <w:r w:rsidRPr="00447C8F">
              <w:rPr>
                <w:rFonts w:ascii="宋体" w:hAnsi="宋体" w:hint="eastAsia"/>
                <w:b/>
                <w:color w:val="000000"/>
                <w:szCs w:val="21"/>
              </w:rPr>
              <w:t>产品：</w:t>
            </w:r>
            <w:r w:rsidR="00A1417F" w:rsidRPr="00953204">
              <w:rPr>
                <w:rFonts w:asciiTheme="minorEastAsia" w:eastAsiaTheme="minorEastAsia" w:hAnsiTheme="minorEastAsia" w:hint="eastAsia"/>
                <w:szCs w:val="21"/>
              </w:rPr>
              <w:t>位于福建省泉州市晋江市经济开发区（五里园）泉源路23号福建亮点印务有限公司生产车间食品包装用复合膜、袋[接触食品层材质:聚乙烯(乙烯均聚物)、聚丙烯(丙烯均聚物)]的生产</w:t>
            </w:r>
          </w:p>
        </w:tc>
      </w:tr>
      <w:tr w:rsidR="00824220">
        <w:trPr>
          <w:trHeight w:val="305"/>
          <w:jc w:val="center"/>
        </w:trPr>
        <w:tc>
          <w:tcPr>
            <w:tcW w:w="1669" w:type="dxa"/>
            <w:gridSpan w:val="2"/>
            <w:vMerge/>
          </w:tcPr>
          <w:p w:rsidR="00824220" w:rsidRDefault="00824220" w:rsidP="00824220">
            <w:pPr>
              <w:tabs>
                <w:tab w:val="left" w:pos="360"/>
              </w:tabs>
              <w:ind w:left="360" w:hanging="360"/>
              <w:rPr>
                <w:rFonts w:ascii="宋体" w:hAnsi="宋体"/>
                <w:b/>
                <w:color w:val="000000"/>
                <w:szCs w:val="21"/>
              </w:rPr>
            </w:pPr>
          </w:p>
        </w:tc>
        <w:tc>
          <w:tcPr>
            <w:tcW w:w="8058" w:type="dxa"/>
            <w:gridSpan w:val="7"/>
          </w:tcPr>
          <w:p w:rsidR="00824220" w:rsidRPr="00447C8F" w:rsidRDefault="00824220" w:rsidP="00824220">
            <w:pPr>
              <w:tabs>
                <w:tab w:val="left" w:pos="360"/>
              </w:tabs>
              <w:rPr>
                <w:rFonts w:ascii="宋体" w:hAnsi="宋体"/>
                <w:b/>
                <w:color w:val="000000"/>
                <w:szCs w:val="21"/>
              </w:rPr>
            </w:pPr>
            <w:r w:rsidRPr="00447C8F">
              <w:rPr>
                <w:rFonts w:ascii="宋体" w:hAnsi="宋体" w:hint="eastAsia"/>
                <w:b/>
                <w:color w:val="000000"/>
                <w:szCs w:val="21"/>
              </w:rPr>
              <w:t>服务：</w:t>
            </w:r>
            <w:r w:rsidR="00A1417F" w:rsidRPr="00953204">
              <w:rPr>
                <w:rFonts w:asciiTheme="minorEastAsia" w:eastAsiaTheme="minorEastAsia" w:hAnsiTheme="minorEastAsia" w:hint="eastAsia"/>
                <w:szCs w:val="21"/>
              </w:rPr>
              <w:t>位于福建省泉州市晋江市经济开发区（五里园）泉源路23号福建亮点印务有限公司生产车间食品包装用复合膜、袋[接触食品层材质:聚乙烯(乙烯均聚物)、聚丙烯(丙烯均聚物)]的生产</w:t>
            </w:r>
          </w:p>
        </w:tc>
      </w:tr>
      <w:tr w:rsidR="00824220" w:rsidTr="00873DAF">
        <w:trPr>
          <w:trHeight w:val="2918"/>
          <w:jc w:val="center"/>
        </w:trPr>
        <w:tc>
          <w:tcPr>
            <w:tcW w:w="1669" w:type="dxa"/>
            <w:gridSpan w:val="2"/>
            <w:shd w:val="clear" w:color="auto" w:fill="auto"/>
          </w:tcPr>
          <w:p w:rsidR="00824220" w:rsidRDefault="00824220" w:rsidP="00824220">
            <w:pPr>
              <w:tabs>
                <w:tab w:val="left" w:pos="0"/>
              </w:tabs>
              <w:rPr>
                <w:rFonts w:ascii="宋体" w:hAnsi="宋体"/>
                <w:color w:val="000000"/>
                <w:szCs w:val="21"/>
              </w:rPr>
            </w:pPr>
            <w:r>
              <w:rPr>
                <w:rFonts w:ascii="宋体" w:hAnsi="宋体" w:hint="eastAsia"/>
                <w:color w:val="000000"/>
                <w:szCs w:val="21"/>
              </w:rPr>
              <w:t>生产/服务提供流程简图</w:t>
            </w:r>
          </w:p>
          <w:p w:rsidR="00824220" w:rsidRDefault="00824220" w:rsidP="00824220">
            <w:pPr>
              <w:tabs>
                <w:tab w:val="left" w:pos="0"/>
              </w:tabs>
              <w:rPr>
                <w:rFonts w:ascii="宋体" w:hAnsi="宋体"/>
                <w:color w:val="000000"/>
                <w:szCs w:val="21"/>
              </w:rPr>
            </w:pPr>
          </w:p>
          <w:p w:rsidR="00824220" w:rsidRDefault="00824220" w:rsidP="00824220">
            <w:pPr>
              <w:tabs>
                <w:tab w:val="left" w:pos="0"/>
              </w:tabs>
              <w:rPr>
                <w:rFonts w:ascii="宋体" w:hAnsi="宋体"/>
                <w:color w:val="000000"/>
                <w:szCs w:val="21"/>
              </w:rPr>
            </w:pPr>
          </w:p>
        </w:tc>
        <w:tc>
          <w:tcPr>
            <w:tcW w:w="8058" w:type="dxa"/>
            <w:gridSpan w:val="7"/>
            <w:shd w:val="clear" w:color="auto" w:fill="auto"/>
          </w:tcPr>
          <w:p w:rsidR="00824220" w:rsidRPr="008D5628" w:rsidRDefault="003628E9" w:rsidP="0035551E">
            <w:pPr>
              <w:rPr>
                <w:rFonts w:asciiTheme="minorEastAsia" w:eastAsiaTheme="minorEastAsia" w:hAnsiTheme="minorEastAsia"/>
                <w:noProof/>
                <w:color w:val="000000"/>
                <w:szCs w:val="21"/>
              </w:rPr>
            </w:pPr>
            <w:r w:rsidRPr="008D5628">
              <w:rPr>
                <w:rFonts w:asciiTheme="minorEastAsia" w:eastAsiaTheme="minorEastAsia" w:hAnsiTheme="minorEastAsia" w:hint="eastAsia"/>
                <w:color w:val="000000"/>
                <w:szCs w:val="21"/>
              </w:rPr>
              <w:t>生产/服务流程图：</w:t>
            </w:r>
            <w:r w:rsidR="0035551E" w:rsidRPr="008D5628">
              <w:rPr>
                <w:rFonts w:asciiTheme="minorEastAsia" w:eastAsiaTheme="minorEastAsia" w:hAnsiTheme="minorEastAsia"/>
                <w:noProof/>
                <w:color w:val="000000"/>
                <w:szCs w:val="21"/>
              </w:rPr>
              <w:t xml:space="preserve"> </w:t>
            </w:r>
          </w:p>
          <w:p w:rsidR="0035551E" w:rsidRPr="008D5628" w:rsidRDefault="0035551E" w:rsidP="000E1630">
            <w:pPr>
              <w:rPr>
                <w:rFonts w:asciiTheme="minorEastAsia" w:eastAsiaTheme="minorEastAsia" w:hAnsiTheme="minorEastAsia"/>
                <w:color w:val="000000"/>
                <w:szCs w:val="21"/>
              </w:rPr>
            </w:pPr>
          </w:p>
          <w:p w:rsidR="00F76887" w:rsidRPr="008D5628" w:rsidRDefault="00F76887" w:rsidP="00F76887">
            <w:pPr>
              <w:rPr>
                <w:rFonts w:asciiTheme="minorEastAsia" w:eastAsiaTheme="minorEastAsia" w:hAnsiTheme="minorEastAsia"/>
                <w:bCs/>
                <w:szCs w:val="21"/>
              </w:rPr>
            </w:pPr>
            <w:r w:rsidRPr="008D5628">
              <w:rPr>
                <w:rFonts w:asciiTheme="minorEastAsia" w:eastAsiaTheme="minorEastAsia" w:hAnsiTheme="minorEastAsia" w:hint="eastAsia"/>
                <w:bCs/>
                <w:szCs w:val="21"/>
              </w:rPr>
              <w:t>1、包装袋生产工艺流程图</w:t>
            </w:r>
          </w:p>
          <w:p w:rsidR="00F76887" w:rsidRPr="008D5628" w:rsidRDefault="00F76887" w:rsidP="00F76887">
            <w:pPr>
              <w:ind w:firstLineChars="700" w:firstLine="1470"/>
              <w:rPr>
                <w:rFonts w:asciiTheme="minorEastAsia" w:eastAsiaTheme="minorEastAsia" w:hAnsiTheme="minorEastAsia"/>
                <w:bCs/>
                <w:szCs w:val="21"/>
              </w:rPr>
            </w:pPr>
          </w:p>
          <w:p w:rsidR="00F76887" w:rsidRPr="008D5628" w:rsidRDefault="00F76887" w:rsidP="00F76887">
            <w:pPr>
              <w:ind w:firstLineChars="235" w:firstLine="493"/>
              <w:rPr>
                <w:rFonts w:asciiTheme="minorEastAsia" w:eastAsiaTheme="minorEastAsia" w:hAnsiTheme="minorEastAsia"/>
                <w:bCs/>
                <w:szCs w:val="21"/>
              </w:rPr>
            </w:pPr>
            <w:r w:rsidRPr="008D5628">
              <w:rPr>
                <w:rFonts w:asciiTheme="minorEastAsia" w:eastAsiaTheme="minorEastAsia" w:hAnsiTheme="minorEastAsia" w:hint="eastAsia"/>
                <w:bCs/>
                <w:szCs w:val="21"/>
              </w:rPr>
              <w:t>原辅料验收★→印刷→复合（干式、无溶剂）★→熟化★→分切☆→制袋☆→包装→入库</w:t>
            </w:r>
          </w:p>
          <w:p w:rsidR="00F76887" w:rsidRPr="008D5628" w:rsidRDefault="00F76887" w:rsidP="00F76887">
            <w:pPr>
              <w:autoSpaceDE w:val="0"/>
              <w:autoSpaceDN w:val="0"/>
              <w:adjustRightInd w:val="0"/>
              <w:spacing w:before="50" w:line="360" w:lineRule="auto"/>
              <w:jc w:val="left"/>
              <w:rPr>
                <w:rFonts w:asciiTheme="minorEastAsia" w:eastAsiaTheme="minorEastAsia" w:hAnsiTheme="minorEastAsia"/>
                <w:bCs/>
                <w:szCs w:val="21"/>
              </w:rPr>
            </w:pPr>
            <w:r w:rsidRPr="008D5628">
              <w:rPr>
                <w:rFonts w:asciiTheme="minorEastAsia" w:eastAsiaTheme="minorEastAsia" w:hAnsiTheme="minorEastAsia" w:hint="eastAsia"/>
                <w:kern w:val="0"/>
                <w:szCs w:val="21"/>
              </w:rPr>
              <w:t xml:space="preserve"> 2、包装膜</w:t>
            </w:r>
            <w:r w:rsidRPr="008D5628">
              <w:rPr>
                <w:rFonts w:asciiTheme="minorEastAsia" w:eastAsiaTheme="minorEastAsia" w:hAnsiTheme="minorEastAsia" w:hint="eastAsia"/>
                <w:bCs/>
                <w:szCs w:val="21"/>
              </w:rPr>
              <w:t>生产工艺流程图</w:t>
            </w:r>
          </w:p>
          <w:p w:rsidR="00F76887" w:rsidRPr="008D5628" w:rsidRDefault="00F76887" w:rsidP="00F76887">
            <w:pPr>
              <w:autoSpaceDE w:val="0"/>
              <w:autoSpaceDN w:val="0"/>
              <w:adjustRightInd w:val="0"/>
              <w:spacing w:before="50" w:line="360" w:lineRule="auto"/>
              <w:jc w:val="left"/>
              <w:rPr>
                <w:rFonts w:asciiTheme="minorEastAsia" w:eastAsiaTheme="minorEastAsia" w:hAnsiTheme="minorEastAsia"/>
                <w:bCs/>
                <w:szCs w:val="21"/>
              </w:rPr>
            </w:pPr>
            <w:r w:rsidRPr="008D5628">
              <w:rPr>
                <w:rFonts w:asciiTheme="minorEastAsia" w:eastAsiaTheme="minorEastAsia" w:hAnsiTheme="minorEastAsia" w:hint="eastAsia"/>
                <w:bCs/>
                <w:szCs w:val="21"/>
              </w:rPr>
              <w:t>原辅料验收★→印刷→复合（干式、无溶剂）★→熟化★→分切☆→包装→入库</w:t>
            </w:r>
          </w:p>
          <w:p w:rsidR="00B626BB" w:rsidRPr="00F76887" w:rsidRDefault="00B626BB" w:rsidP="000E1630">
            <w:pPr>
              <w:rPr>
                <w:rFonts w:ascii="宋体"/>
                <w:color w:val="000000"/>
                <w:szCs w:val="21"/>
              </w:rPr>
            </w:pPr>
          </w:p>
          <w:p w:rsidR="00B626BB" w:rsidRDefault="00B626BB" w:rsidP="000E1630">
            <w:pPr>
              <w:rPr>
                <w:rFonts w:ascii="宋体"/>
                <w:color w:val="000000"/>
                <w:szCs w:val="21"/>
              </w:rPr>
            </w:pPr>
          </w:p>
          <w:p w:rsidR="00B626BB" w:rsidRDefault="00B626BB" w:rsidP="000E1630">
            <w:pPr>
              <w:rPr>
                <w:rFonts w:ascii="宋体"/>
                <w:color w:val="000000"/>
                <w:szCs w:val="21"/>
              </w:rPr>
            </w:pPr>
          </w:p>
          <w:p w:rsidR="00B626BB" w:rsidRPr="000E1630" w:rsidRDefault="00B626BB" w:rsidP="000E1630">
            <w:pPr>
              <w:rPr>
                <w:rFonts w:ascii="宋体"/>
                <w:color w:val="000000"/>
                <w:szCs w:val="21"/>
              </w:rPr>
            </w:pPr>
          </w:p>
        </w:tc>
      </w:tr>
      <w:tr w:rsidR="00824220">
        <w:trPr>
          <w:cantSplit/>
          <w:trHeight w:val="390"/>
          <w:jc w:val="center"/>
        </w:trPr>
        <w:tc>
          <w:tcPr>
            <w:tcW w:w="9727" w:type="dxa"/>
            <w:gridSpan w:val="9"/>
            <w:vAlign w:val="center"/>
          </w:tcPr>
          <w:p w:rsidR="00824220" w:rsidRDefault="00824220" w:rsidP="008242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24220">
        <w:trPr>
          <w:trHeight w:val="478"/>
          <w:jc w:val="center"/>
        </w:trPr>
        <w:tc>
          <w:tcPr>
            <w:tcW w:w="834" w:type="dxa"/>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初定的管理体系认证范围</w:t>
            </w:r>
          </w:p>
          <w:p w:rsidR="00824220" w:rsidRDefault="00824220" w:rsidP="00824220">
            <w:pPr>
              <w:spacing w:line="280" w:lineRule="exact"/>
              <w:jc w:val="center"/>
              <w:rPr>
                <w:rFonts w:ascii="宋体"/>
                <w:b/>
                <w:color w:val="000000"/>
                <w:szCs w:val="21"/>
              </w:rPr>
            </w:pPr>
          </w:p>
        </w:tc>
        <w:tc>
          <w:tcPr>
            <w:tcW w:w="835" w:type="dxa"/>
            <w:vAlign w:val="center"/>
          </w:tcPr>
          <w:p w:rsidR="00824220" w:rsidRDefault="00824220" w:rsidP="0082422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专业代码</w:t>
            </w:r>
          </w:p>
        </w:tc>
      </w:tr>
      <w:tr w:rsidR="00824220">
        <w:trPr>
          <w:trHeight w:val="478"/>
          <w:jc w:val="center"/>
        </w:trPr>
        <w:tc>
          <w:tcPr>
            <w:tcW w:w="834" w:type="dxa"/>
            <w:vMerge/>
            <w:vAlign w:val="center"/>
          </w:tcPr>
          <w:p w:rsidR="00824220" w:rsidRDefault="00824220" w:rsidP="00824220">
            <w:pPr>
              <w:spacing w:line="400" w:lineRule="exact"/>
              <w:rPr>
                <w:szCs w:val="21"/>
              </w:rPr>
            </w:pPr>
          </w:p>
        </w:tc>
        <w:tc>
          <w:tcPr>
            <w:tcW w:w="835" w:type="dxa"/>
            <w:vAlign w:val="center"/>
          </w:tcPr>
          <w:p w:rsidR="00824220" w:rsidRDefault="00824220" w:rsidP="0082422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24220" w:rsidRPr="00EE0E0A" w:rsidRDefault="00EE0E0A" w:rsidP="00824220">
            <w:pPr>
              <w:spacing w:line="400" w:lineRule="exact"/>
              <w:rPr>
                <w:rFonts w:ascii="宋体" w:hAnsi="宋体"/>
                <w:color w:val="000000"/>
                <w:szCs w:val="21"/>
              </w:rPr>
            </w:pPr>
            <w:r w:rsidRPr="00EE0E0A">
              <w:rPr>
                <w:rFonts w:asciiTheme="minorEastAsia" w:eastAsiaTheme="minorEastAsia" w:hAnsiTheme="minorEastAsia" w:hint="eastAsia"/>
                <w:szCs w:val="21"/>
              </w:rPr>
              <w:t>位于福建省泉州市晋江市经济开发区（五里园）泉源路23号福建亮点印务有限公司生产车间食品包装用复合膜、袋[接触食品层材质:聚乙烯(乙烯均聚物)、聚丙烯(丙烯均聚物)]的生产</w:t>
            </w:r>
          </w:p>
        </w:tc>
        <w:tc>
          <w:tcPr>
            <w:tcW w:w="2006" w:type="dxa"/>
            <w:gridSpan w:val="3"/>
            <w:vAlign w:val="center"/>
          </w:tcPr>
          <w:p w:rsidR="00824220" w:rsidRDefault="00EE0E0A" w:rsidP="00824220">
            <w:pPr>
              <w:spacing w:line="400" w:lineRule="exact"/>
              <w:rPr>
                <w:rFonts w:ascii="宋体" w:hAnsi="宋体"/>
                <w:b/>
                <w:color w:val="000000"/>
                <w:szCs w:val="21"/>
              </w:rPr>
            </w:pPr>
            <w:bookmarkStart w:id="7" w:name="专业代码"/>
            <w:r w:rsidRPr="00925638">
              <w:rPr>
                <w:rFonts w:asciiTheme="minorEastAsia" w:eastAsiaTheme="minorEastAsia" w:hAnsiTheme="minorEastAsia"/>
                <w:szCs w:val="21"/>
              </w:rPr>
              <w:t>I</w:t>
            </w:r>
            <w:bookmarkEnd w:id="7"/>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cantSplit/>
          <w:trHeight w:val="390"/>
          <w:jc w:val="center"/>
        </w:trPr>
        <w:tc>
          <w:tcPr>
            <w:tcW w:w="1669" w:type="dxa"/>
            <w:gridSpan w:val="2"/>
            <w:vMerge w:val="restart"/>
            <w:vAlign w:val="center"/>
          </w:tcPr>
          <w:p w:rsidR="00824220" w:rsidRDefault="00824220" w:rsidP="008242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24220" w:rsidRDefault="00824220" w:rsidP="008242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222"/>
          <w:jc w:val="center"/>
        </w:trPr>
        <w:tc>
          <w:tcPr>
            <w:tcW w:w="1669" w:type="dxa"/>
            <w:gridSpan w:val="2"/>
            <w:vMerge/>
          </w:tcPr>
          <w:p w:rsidR="00824220" w:rsidRDefault="00824220" w:rsidP="00824220">
            <w:pPr>
              <w:rPr>
                <w:rFonts w:ascii="宋体"/>
                <w:color w:val="000000"/>
                <w:spacing w:val="-10"/>
                <w:szCs w:val="21"/>
              </w:rPr>
            </w:pPr>
          </w:p>
        </w:tc>
        <w:tc>
          <w:tcPr>
            <w:tcW w:w="6052" w:type="dxa"/>
            <w:gridSpan w:val="4"/>
          </w:tcPr>
          <w:p w:rsidR="00824220" w:rsidRDefault="00824220" w:rsidP="008242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634"/>
          <w:jc w:val="center"/>
        </w:trPr>
        <w:tc>
          <w:tcPr>
            <w:tcW w:w="1669" w:type="dxa"/>
            <w:gridSpan w:val="2"/>
            <w:vMerge/>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int="eastAsia"/>
                <w:color w:val="000000"/>
                <w:szCs w:val="21"/>
              </w:rPr>
              <w:t>如不一致，请简述不一致情况：</w:t>
            </w:r>
          </w:p>
        </w:tc>
      </w:tr>
      <w:tr w:rsidR="00824220">
        <w:trPr>
          <w:cantSplit/>
          <w:trHeight w:val="348"/>
          <w:jc w:val="center"/>
        </w:trPr>
        <w:tc>
          <w:tcPr>
            <w:tcW w:w="1669" w:type="dxa"/>
            <w:gridSpan w:val="2"/>
            <w:vMerge/>
            <w:vAlign w:val="center"/>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5701AA">
        <w:trPr>
          <w:cantSplit/>
          <w:trHeight w:val="283"/>
        </w:trPr>
        <w:tc>
          <w:tcPr>
            <w:tcW w:w="931" w:type="dxa"/>
            <w:shd w:val="clear" w:color="auto" w:fill="F3F3F3"/>
            <w:tcMar>
              <w:left w:w="57" w:type="dxa"/>
              <w:right w:w="57" w:type="dxa"/>
            </w:tcMar>
          </w:tcPr>
          <w:p w:rsidR="00E03D29" w:rsidRDefault="00D2741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03D29" w:rsidRDefault="00D2741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64" w:type="dxa"/>
            <w:shd w:val="clear" w:color="auto" w:fill="F3F3F3"/>
            <w:tcMar>
              <w:left w:w="57" w:type="dxa"/>
              <w:right w:w="57" w:type="dxa"/>
            </w:tcMar>
          </w:tcPr>
          <w:p w:rsidR="00E03D29" w:rsidRDefault="00D2741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03D29" w:rsidRDefault="00D2741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07097" w:rsidTr="005770B6">
        <w:trPr>
          <w:cantSplit/>
          <w:trHeight w:val="2457"/>
        </w:trPr>
        <w:tc>
          <w:tcPr>
            <w:tcW w:w="931" w:type="dxa"/>
            <w:vAlign w:val="center"/>
          </w:tcPr>
          <w:p w:rsidR="00607097" w:rsidRPr="005701AA" w:rsidRDefault="00607097" w:rsidP="00607097">
            <w:pPr>
              <w:spacing w:before="40" w:after="40"/>
              <w:rPr>
                <w:rFonts w:ascii="宋体" w:hAnsi="宋体"/>
                <w:szCs w:val="21"/>
                <w:lang w:eastAsia="ja-JP"/>
              </w:rPr>
            </w:pPr>
            <w:r w:rsidRPr="005701AA">
              <w:rPr>
                <w:rFonts w:ascii="宋体" w:hAnsi="宋体"/>
                <w:szCs w:val="21"/>
                <w:lang w:eastAsia="ja-JP"/>
              </w:rPr>
              <w:t>01</w:t>
            </w:r>
          </w:p>
        </w:tc>
        <w:tc>
          <w:tcPr>
            <w:tcW w:w="1983" w:type="dxa"/>
          </w:tcPr>
          <w:p w:rsidR="00607097" w:rsidRDefault="00F77E69" w:rsidP="00607097">
            <w:pPr>
              <w:jc w:val="left"/>
              <w:rPr>
                <w:rFonts w:asciiTheme="minorEastAsia" w:eastAsiaTheme="minorEastAsia" w:hAnsiTheme="minorEastAsia"/>
                <w:szCs w:val="21"/>
              </w:rPr>
            </w:pPr>
            <w:r w:rsidRPr="003378C7">
              <w:rPr>
                <w:rFonts w:asciiTheme="minorEastAsia" w:eastAsiaTheme="minorEastAsia" w:hAnsiTheme="minorEastAsia"/>
                <w:szCs w:val="21"/>
              </w:rPr>
              <w:t>福建亮点印务有限公司</w:t>
            </w:r>
          </w:p>
          <w:p w:rsidR="00F77E69" w:rsidRPr="005701AA" w:rsidRDefault="00F77E69" w:rsidP="00607097">
            <w:pPr>
              <w:jc w:val="left"/>
              <w:rPr>
                <w:rFonts w:ascii="宋体" w:hAnsi="宋体"/>
                <w:szCs w:val="21"/>
                <w:lang w:eastAsia="ja-JP"/>
              </w:rPr>
            </w:pPr>
            <w:r w:rsidRPr="003378C7">
              <w:rPr>
                <w:rFonts w:asciiTheme="minorEastAsia" w:eastAsiaTheme="minorEastAsia" w:hAnsiTheme="minorEastAsia"/>
                <w:szCs w:val="21"/>
              </w:rPr>
              <w:t>福建省泉州市晋江市经济开发区（五里园）泉源路23号</w:t>
            </w:r>
          </w:p>
        </w:tc>
        <w:tc>
          <w:tcPr>
            <w:tcW w:w="1906" w:type="dxa"/>
          </w:tcPr>
          <w:p w:rsidR="00607097" w:rsidRPr="005701AA" w:rsidRDefault="00F77E69" w:rsidP="00607097">
            <w:pPr>
              <w:rPr>
                <w:rFonts w:ascii="宋体" w:hAnsi="宋体"/>
                <w:szCs w:val="21"/>
                <w:lang w:val="de-DE" w:eastAsia="ja-JP"/>
              </w:rPr>
            </w:pPr>
            <w:bookmarkStart w:id="8" w:name="生产地址"/>
            <w:r w:rsidRPr="003378C7">
              <w:rPr>
                <w:rFonts w:asciiTheme="minorEastAsia" w:eastAsiaTheme="minorEastAsia" w:hAnsiTheme="minorEastAsia"/>
                <w:szCs w:val="21"/>
              </w:rPr>
              <w:t>福建省泉州市晋江市经济开发区（五里园）泉源路23号</w:t>
            </w:r>
            <w:bookmarkEnd w:id="8"/>
          </w:p>
        </w:tc>
        <w:tc>
          <w:tcPr>
            <w:tcW w:w="709" w:type="dxa"/>
            <w:vAlign w:val="center"/>
          </w:tcPr>
          <w:p w:rsidR="00607097" w:rsidRPr="005701AA" w:rsidRDefault="00F77E69" w:rsidP="00607097">
            <w:pPr>
              <w:spacing w:before="40" w:after="40"/>
              <w:rPr>
                <w:rFonts w:ascii="宋体" w:hAnsi="宋体"/>
                <w:szCs w:val="21"/>
              </w:rPr>
            </w:pPr>
            <w:r>
              <w:rPr>
                <w:rFonts w:ascii="宋体" w:hAnsi="宋体"/>
                <w:szCs w:val="21"/>
              </w:rPr>
              <w:t>44</w:t>
            </w:r>
            <w:r w:rsidR="000155A2" w:rsidRPr="005701AA">
              <w:rPr>
                <w:rFonts w:ascii="宋体" w:hAnsi="宋体" w:hint="eastAsia"/>
                <w:szCs w:val="21"/>
              </w:rPr>
              <w:t>人</w:t>
            </w:r>
          </w:p>
        </w:tc>
        <w:tc>
          <w:tcPr>
            <w:tcW w:w="2064" w:type="dxa"/>
            <w:vAlign w:val="center"/>
          </w:tcPr>
          <w:p w:rsidR="00607097" w:rsidRPr="005701AA" w:rsidRDefault="00F77E69" w:rsidP="00607097">
            <w:pPr>
              <w:pStyle w:val="TMaccreditation"/>
              <w:rPr>
                <w:rFonts w:ascii="宋体" w:eastAsia="宋体" w:hAnsi="宋体" w:cs="Arial"/>
                <w:sz w:val="21"/>
                <w:szCs w:val="21"/>
                <w:lang w:val="en-US" w:eastAsia="zh-CN"/>
              </w:rPr>
            </w:pPr>
            <w:r w:rsidRPr="001F7742">
              <w:rPr>
                <w:rFonts w:asciiTheme="minorEastAsia" w:eastAsiaTheme="minorEastAsia" w:hAnsiTheme="minorEastAsia" w:hint="eastAsia"/>
                <w:sz w:val="21"/>
                <w:szCs w:val="21"/>
              </w:rPr>
              <w:t>位于福建省泉州市晋江市经济开发区（五里园）泉源路23号福建亮点印务有限公司生产车间食品包装用复合膜、袋[接触食品层材质:聚乙烯(乙烯均聚物)、聚丙烯(丙烯均聚物)]的生产</w:t>
            </w:r>
          </w:p>
        </w:tc>
        <w:tc>
          <w:tcPr>
            <w:tcW w:w="1843" w:type="dxa"/>
            <w:vAlign w:val="center"/>
          </w:tcPr>
          <w:p w:rsidR="004E4C39" w:rsidRPr="00A11ECD" w:rsidRDefault="00A11ECD" w:rsidP="00607097">
            <w:pPr>
              <w:spacing w:before="40" w:after="40"/>
              <w:rPr>
                <w:rFonts w:ascii="宋体" w:hAnsi="宋体"/>
                <w:szCs w:val="21"/>
              </w:rPr>
            </w:pPr>
            <w:r w:rsidRPr="00A11ECD">
              <w:rPr>
                <w:rFonts w:asciiTheme="minorEastAsia" w:eastAsiaTheme="minorEastAsia" w:hAnsiTheme="minorEastAsia"/>
                <w:szCs w:val="21"/>
              </w:rPr>
              <w:t>I</w:t>
            </w:r>
            <w:r w:rsidRPr="00A11ECD">
              <w:rPr>
                <w:rFonts w:asciiTheme="minorEastAsia" w:eastAsiaTheme="minorEastAsia" w:hAnsiTheme="minorEastAsia" w:hint="eastAsia"/>
                <w:szCs w:val="21"/>
              </w:rPr>
              <w:t>SO22000：2018</w:t>
            </w:r>
            <w:r w:rsidRPr="00A11ECD">
              <w:rPr>
                <w:rFonts w:ascii="宋体" w:hAnsi="宋体" w:hint="eastAsia"/>
                <w:szCs w:val="21"/>
              </w:rPr>
              <w:t>&amp;</w:t>
            </w:r>
            <w:r w:rsidRPr="00A11ECD">
              <w:rPr>
                <w:rFonts w:ascii="宋体" w:hAnsi="宋体"/>
                <w:szCs w:val="21"/>
              </w:rPr>
              <w:t xml:space="preserve">专项技术要求：  </w:t>
            </w:r>
            <w:r w:rsidRPr="00A11ECD">
              <w:rPr>
                <w:rFonts w:ascii="宋体" w:hAnsi="宋体" w:hint="eastAsia"/>
                <w:szCs w:val="21"/>
              </w:rPr>
              <w:t xml:space="preserve"> CCAA 0022-2014  食品包装容器及材料生产企业要求</w:t>
            </w:r>
            <w:r w:rsidRPr="00A11ECD">
              <w:rPr>
                <w:rFonts w:asciiTheme="minorEastAsia" w:eastAsiaTheme="minorEastAsia" w:hAnsiTheme="minorEastAsia" w:hint="eastAsia"/>
                <w:szCs w:val="21"/>
              </w:rPr>
              <w:t xml:space="preserve">  </w:t>
            </w:r>
            <w:r w:rsidR="004239C4" w:rsidRPr="00A11ECD">
              <w:rPr>
                <w:rFonts w:ascii="宋体" w:hAnsi="宋体" w:hint="eastAsia"/>
                <w:szCs w:val="21"/>
              </w:rPr>
              <w:t xml:space="preserve">         </w:t>
            </w:r>
          </w:p>
        </w:tc>
        <w:sdt>
          <w:sdtPr>
            <w:rPr>
              <w:rFonts w:ascii="宋体" w:hAnsi="宋体"/>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BF28E2" w:rsidRDefault="000F6417" w:rsidP="00607097">
                <w:pPr>
                  <w:rPr>
                    <w:rFonts w:ascii="宋体" w:hAnsi="宋体"/>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79786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sidR="00D27414">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sidR="0079786D">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sidR="0079786D">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sidR="0079786D">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79786D">
              <w:rPr>
                <w:rFonts w:ascii="宋体" w:hAnsi="宋体" w:hint="eastAsia"/>
                <w:color w:val="000000"/>
                <w:sz w:val="21"/>
                <w:szCs w:val="21"/>
              </w:rPr>
              <w:sym w:font="Wingdings" w:char="00FE"/>
            </w:r>
            <w:r>
              <w:rPr>
                <w:rFonts w:ascii="宋体" w:hint="eastAsia"/>
                <w:b w:val="0"/>
                <w:bCs/>
                <w:color w:val="000000"/>
                <w:sz w:val="21"/>
                <w:szCs w:val="21"/>
              </w:rPr>
              <w:t>生产</w:t>
            </w:r>
            <w:r>
              <w:rPr>
                <w:rFonts w:ascii="宋体" w:hint="eastAsia"/>
                <w:b w:val="0"/>
                <w:bCs/>
                <w:color w:val="000000"/>
                <w:sz w:val="21"/>
                <w:szCs w:val="21"/>
                <w:lang w:val="en-US" w:eastAsia="zh-CN"/>
              </w:rPr>
              <w:t>/</w:t>
            </w:r>
            <w:r w:rsidR="0079786D">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4046D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w:t>
            </w:r>
            <w:r w:rsidR="004046DA">
              <w:rPr>
                <w:rFonts w:ascii="宋体" w:hAnsi="宋体"/>
                <w:b/>
                <w:color w:val="000000"/>
                <w:szCs w:val="21"/>
                <w:u w:val="single"/>
              </w:rPr>
              <w:t>1</w:t>
            </w:r>
            <w:r>
              <w:rPr>
                <w:rFonts w:ascii="宋体" w:hAnsi="宋体" w:hint="eastAsia"/>
                <w:b/>
                <w:color w:val="000000"/>
                <w:szCs w:val="21"/>
                <w:u w:val="single"/>
              </w:rPr>
              <w:t xml:space="preserve"> 年</w:t>
            </w:r>
            <w:r w:rsidR="004046DA">
              <w:rPr>
                <w:rFonts w:ascii="宋体" w:hAnsi="宋体"/>
                <w:b/>
                <w:color w:val="000000"/>
                <w:szCs w:val="21"/>
                <w:u w:val="single"/>
              </w:rPr>
              <w:t>02</w:t>
            </w:r>
            <w:r>
              <w:rPr>
                <w:rFonts w:ascii="宋体" w:hAnsi="宋体" w:hint="eastAsia"/>
                <w:b/>
                <w:color w:val="000000"/>
                <w:szCs w:val="21"/>
                <w:u w:val="single"/>
              </w:rPr>
              <w:t>月</w:t>
            </w:r>
            <w:r w:rsidR="004046DA">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rsidP="006D323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4046DA">
              <w:rPr>
                <w:rFonts w:ascii="宋体" w:hAnsi="宋体"/>
                <w:b/>
                <w:color w:val="000000"/>
                <w:szCs w:val="21"/>
                <w:u w:val="single"/>
              </w:rPr>
              <w:t>21</w:t>
            </w:r>
            <w:r>
              <w:rPr>
                <w:rFonts w:ascii="宋体" w:hAnsi="宋体" w:hint="eastAsia"/>
                <w:b/>
                <w:color w:val="000000"/>
                <w:szCs w:val="21"/>
                <w:u w:val="single"/>
              </w:rPr>
              <w:t xml:space="preserve"> 年</w:t>
            </w:r>
            <w:r w:rsidR="004046DA">
              <w:rPr>
                <w:rFonts w:ascii="宋体" w:hAnsi="宋体"/>
                <w:b/>
                <w:color w:val="000000"/>
                <w:szCs w:val="21"/>
                <w:u w:val="single"/>
              </w:rPr>
              <w:t>05</w:t>
            </w:r>
            <w:r>
              <w:rPr>
                <w:rFonts w:ascii="宋体" w:hAnsi="宋体" w:hint="eastAsia"/>
                <w:b/>
                <w:color w:val="000000"/>
                <w:szCs w:val="21"/>
                <w:u w:val="single"/>
              </w:rPr>
              <w:t>月</w:t>
            </w:r>
            <w:r w:rsidR="004046DA">
              <w:rPr>
                <w:rFonts w:ascii="宋体" w:hAnsi="宋体" w:hint="eastAsia"/>
                <w:b/>
                <w:color w:val="000000"/>
                <w:szCs w:val="21"/>
                <w:u w:val="single"/>
              </w:rPr>
              <w:t>22</w:t>
            </w:r>
            <w:r w:rsidR="004046DA">
              <w:rPr>
                <w:rFonts w:ascii="宋体" w:hAnsi="宋体"/>
                <w:b/>
                <w:color w:val="000000"/>
                <w:szCs w:val="21"/>
                <w:u w:val="single"/>
              </w:rPr>
              <w:t>-23</w:t>
            </w:r>
            <w:r w:rsidR="006D323D">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6D323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6D323D">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7F4C30">
              <w:rPr>
                <w:rFonts w:ascii="宋体" w:eastAsia="宋体" w:hAnsi="宋体"/>
                <w:color w:val="000000"/>
                <w:sz w:val="21"/>
                <w:szCs w:val="21"/>
                <w:u w:val="single"/>
                <w:lang w:val="en-US" w:eastAsia="zh-CN"/>
              </w:rPr>
              <w:t>06</w:t>
            </w:r>
            <w:r>
              <w:rPr>
                <w:rFonts w:ascii="宋体" w:eastAsia="宋体" w:hAnsi="宋体" w:hint="eastAsia"/>
                <w:color w:val="000000"/>
                <w:sz w:val="21"/>
                <w:szCs w:val="21"/>
                <w:u w:val="single"/>
                <w:lang w:val="en-US" w:eastAsia="zh-CN"/>
              </w:rPr>
              <w:t xml:space="preserve">月 </w:t>
            </w:r>
            <w:r w:rsidR="007F4C30">
              <w:rPr>
                <w:rFonts w:ascii="宋体" w:eastAsia="宋体" w:hAnsi="宋体"/>
                <w:color w:val="000000"/>
                <w:sz w:val="21"/>
                <w:szCs w:val="21"/>
                <w:u w:val="single"/>
                <w:lang w:val="en-US" w:eastAsia="zh-CN"/>
              </w:rPr>
              <w:t>08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9"/>
        <w:gridCol w:w="7938"/>
        <w:gridCol w:w="709"/>
        <w:gridCol w:w="709"/>
      </w:tblGrid>
      <w:tr w:rsidR="00E03D29" w:rsidTr="00807EAB">
        <w:trPr>
          <w:cantSplit/>
          <w:trHeight w:hRule="exact" w:val="340"/>
        </w:trPr>
        <w:tc>
          <w:tcPr>
            <w:tcW w:w="10415"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807EAB">
        <w:tblPrEx>
          <w:jc w:val="center"/>
          <w:tblInd w:w="0" w:type="dxa"/>
          <w:tblCellMar>
            <w:left w:w="108" w:type="dxa"/>
            <w:right w:w="108" w:type="dxa"/>
          </w:tblCellMar>
        </w:tblPrEx>
        <w:trPr>
          <w:cantSplit/>
          <w:trHeight w:val="392"/>
          <w:jc w:val="center"/>
        </w:trPr>
        <w:tc>
          <w:tcPr>
            <w:tcW w:w="10415"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07EAB">
        <w:tblPrEx>
          <w:jc w:val="center"/>
          <w:tblInd w:w="0" w:type="dxa"/>
          <w:tblCellMar>
            <w:left w:w="108" w:type="dxa"/>
            <w:right w:w="108" w:type="dxa"/>
          </w:tblCellMar>
        </w:tblPrEx>
        <w:trPr>
          <w:cantSplit/>
          <w:trHeight w:val="390"/>
          <w:jc w:val="center"/>
        </w:trPr>
        <w:tc>
          <w:tcPr>
            <w:tcW w:w="10415" w:type="dxa"/>
            <w:gridSpan w:val="4"/>
            <w:shd w:val="clear" w:color="auto" w:fill="E6E0EC" w:themeFill="accent4" w:themeFillTint="32"/>
            <w:vAlign w:val="center"/>
          </w:tcPr>
          <w:p w:rsidR="00E03D29" w:rsidRDefault="00D27414">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792BD5" w:rsidRDefault="00792BD5" w:rsidP="00792BD5">
            <w:pPr>
              <w:tabs>
                <w:tab w:val="right" w:pos="3119"/>
              </w:tabs>
              <w:rPr>
                <w:rFonts w:ascii="宋体"/>
                <w:b/>
                <w:color w:val="000000"/>
                <w:spacing w:val="-10"/>
                <w:szCs w:val="21"/>
              </w:rPr>
            </w:pPr>
            <w:r>
              <w:rPr>
                <w:rFonts w:hint="eastAsia"/>
                <w:bCs/>
                <w:lang w:val="en-GB"/>
              </w:rPr>
              <w:t>原辅材料</w:t>
            </w:r>
            <w:r>
              <w:rPr>
                <w:rFonts w:hint="eastAsia"/>
                <w:bCs/>
              </w:rPr>
              <w:t>危害分析</w:t>
            </w:r>
            <w:r>
              <w:rPr>
                <w:rFonts w:hint="eastAsia"/>
                <w:bCs/>
                <w:lang w:val="en-GB"/>
              </w:rPr>
              <w:t>：</w:t>
            </w:r>
          </w:p>
        </w:tc>
      </w:tr>
      <w:tr w:rsidR="0084330F" w:rsidTr="00807EAB">
        <w:tblPrEx>
          <w:jc w:val="center"/>
          <w:tblInd w:w="0" w:type="dxa"/>
          <w:tblCellMar>
            <w:left w:w="108" w:type="dxa"/>
            <w:right w:w="108" w:type="dxa"/>
          </w:tblCellMar>
        </w:tblPrEx>
        <w:trPr>
          <w:cantSplit/>
          <w:trHeight w:val="352"/>
          <w:jc w:val="center"/>
        </w:trPr>
        <w:tc>
          <w:tcPr>
            <w:tcW w:w="1059" w:type="dxa"/>
            <w:shd w:val="clear" w:color="auto" w:fill="E6E0EC" w:themeFill="accent4" w:themeFillTint="32"/>
          </w:tcPr>
          <w:p w:rsidR="0084330F" w:rsidRDefault="00390D41" w:rsidP="0084330F">
            <w:pPr>
              <w:rPr>
                <w:rFonts w:ascii="宋体" w:hAnsi="宋体"/>
                <w:color w:val="FF0000"/>
                <w:spacing w:val="-10"/>
                <w:szCs w:val="21"/>
                <w:highlight w:val="cyan"/>
              </w:rPr>
            </w:pPr>
            <w:r>
              <w:rPr>
                <w:rFonts w:ascii="宋体" w:hAnsi="宋体" w:hint="eastAsia"/>
                <w:color w:val="FF0000"/>
                <w:spacing w:val="-10"/>
                <w:szCs w:val="21"/>
                <w:highlight w:val="cyan"/>
              </w:rPr>
              <w:t>危害</w:t>
            </w:r>
            <w:r>
              <w:rPr>
                <w:rFonts w:ascii="宋体" w:hAnsi="宋体"/>
                <w:color w:val="FF0000"/>
                <w:spacing w:val="-10"/>
                <w:szCs w:val="21"/>
                <w:highlight w:val="cyan"/>
              </w:rPr>
              <w:t>分析</w:t>
            </w:r>
            <w:r w:rsidR="0084330F" w:rsidRPr="001207BF">
              <w:rPr>
                <w:rFonts w:ascii="宋体" w:hAnsi="宋体" w:hint="eastAsia"/>
                <w:color w:val="FF0000"/>
                <w:spacing w:val="-10"/>
                <w:szCs w:val="21"/>
                <w:highlight w:val="cyan"/>
              </w:rPr>
              <w:t>的识别</w:t>
            </w:r>
          </w:p>
          <w:p w:rsidR="00390D41" w:rsidRPr="001207BF" w:rsidRDefault="00390D41" w:rsidP="0084330F">
            <w:pPr>
              <w:rPr>
                <w:rFonts w:ascii="宋体"/>
                <w:color w:val="FF0000"/>
                <w:spacing w:val="-10"/>
                <w:szCs w:val="21"/>
                <w:highlight w:val="cyan"/>
              </w:rPr>
            </w:pPr>
          </w:p>
        </w:tc>
        <w:tc>
          <w:tcPr>
            <w:tcW w:w="7938" w:type="dxa"/>
            <w:shd w:val="clear" w:color="auto" w:fill="E6E0EC" w:themeFill="accent4" w:themeFillTint="32"/>
          </w:tcPr>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835"/>
              <w:gridCol w:w="2303"/>
            </w:tblGrid>
            <w:tr w:rsidR="00792BD5" w:rsidTr="006C716C">
              <w:trPr>
                <w:trHeight w:val="266"/>
              </w:trPr>
              <w:tc>
                <w:tcPr>
                  <w:tcW w:w="2012" w:type="dxa"/>
                  <w:shd w:val="clear" w:color="auto" w:fill="auto"/>
                </w:tcPr>
                <w:p w:rsidR="00792BD5" w:rsidRDefault="00792BD5" w:rsidP="00792BD5">
                  <w:pPr>
                    <w:jc w:val="center"/>
                    <w:rPr>
                      <w:bCs/>
                    </w:rPr>
                  </w:pPr>
                  <w:r>
                    <w:rPr>
                      <w:rFonts w:hint="eastAsia"/>
                      <w:bCs/>
                    </w:rPr>
                    <w:t>主要原料名称</w:t>
                  </w:r>
                </w:p>
              </w:tc>
              <w:tc>
                <w:tcPr>
                  <w:tcW w:w="2835" w:type="dxa"/>
                  <w:shd w:val="clear" w:color="auto" w:fill="auto"/>
                </w:tcPr>
                <w:p w:rsidR="00792BD5" w:rsidRDefault="00792BD5" w:rsidP="00792BD5">
                  <w:pPr>
                    <w:jc w:val="center"/>
                    <w:rPr>
                      <w:bCs/>
                    </w:rPr>
                  </w:pPr>
                  <w:r>
                    <w:rPr>
                      <w:rFonts w:hint="eastAsia"/>
                      <w:bCs/>
                    </w:rPr>
                    <w:t>潜在危害</w:t>
                  </w:r>
                </w:p>
              </w:tc>
              <w:tc>
                <w:tcPr>
                  <w:tcW w:w="2303" w:type="dxa"/>
                  <w:shd w:val="clear" w:color="auto" w:fill="auto"/>
                </w:tcPr>
                <w:p w:rsidR="00792BD5" w:rsidRDefault="00792BD5" w:rsidP="00792BD5">
                  <w:pPr>
                    <w:jc w:val="center"/>
                    <w:rPr>
                      <w:bCs/>
                    </w:rPr>
                  </w:pPr>
                  <w:r>
                    <w:rPr>
                      <w:rFonts w:hint="eastAsia"/>
                      <w:bCs/>
                    </w:rPr>
                    <w:t>控制措施</w:t>
                  </w:r>
                </w:p>
              </w:tc>
            </w:tr>
            <w:tr w:rsidR="00792BD5" w:rsidTr="006C716C">
              <w:trPr>
                <w:trHeight w:val="1190"/>
              </w:trPr>
              <w:tc>
                <w:tcPr>
                  <w:tcW w:w="2012" w:type="dxa"/>
                  <w:shd w:val="clear" w:color="auto" w:fill="auto"/>
                  <w:vAlign w:val="center"/>
                </w:tcPr>
                <w:p w:rsidR="005B5834" w:rsidRDefault="005B5834" w:rsidP="006C716C">
                  <w:pPr>
                    <w:tabs>
                      <w:tab w:val="left" w:pos="3600"/>
                    </w:tabs>
                    <w:spacing w:line="600" w:lineRule="exact"/>
                    <w:rPr>
                      <w:rFonts w:asciiTheme="minorEastAsia" w:eastAsiaTheme="minorEastAsia" w:hAnsiTheme="minorEastAsia"/>
                      <w:szCs w:val="21"/>
                    </w:rPr>
                  </w:pPr>
                  <w:r>
                    <w:rPr>
                      <w:rFonts w:asciiTheme="minorEastAsia" w:eastAsiaTheme="minorEastAsia" w:hAnsiTheme="minorEastAsia" w:hint="eastAsia"/>
                      <w:szCs w:val="21"/>
                    </w:rPr>
                    <w:t>包</w:t>
                  </w:r>
                  <w:r>
                    <w:rPr>
                      <w:rFonts w:asciiTheme="minorEastAsia" w:eastAsiaTheme="minorEastAsia" w:hAnsiTheme="minorEastAsia"/>
                      <w:szCs w:val="21"/>
                    </w:rPr>
                    <w:t>装膜</w:t>
                  </w:r>
                </w:p>
                <w:p w:rsidR="006C716C" w:rsidRPr="006C716C" w:rsidRDefault="006C716C" w:rsidP="006C716C">
                  <w:pPr>
                    <w:tabs>
                      <w:tab w:val="left" w:pos="3600"/>
                    </w:tabs>
                    <w:spacing w:line="600" w:lineRule="exact"/>
                    <w:rPr>
                      <w:rFonts w:asciiTheme="minorEastAsia" w:eastAsiaTheme="minorEastAsia" w:hAnsiTheme="minorEastAsia"/>
                      <w:szCs w:val="21"/>
                    </w:rPr>
                  </w:pPr>
                  <w:r>
                    <w:rPr>
                      <w:rFonts w:asciiTheme="minorEastAsia" w:eastAsiaTheme="minorEastAsia" w:hAnsiTheme="minorEastAsia"/>
                      <w:szCs w:val="21"/>
                    </w:rPr>
                    <w:t>01)</w:t>
                  </w:r>
                  <w:r w:rsidRPr="006C716C">
                    <w:rPr>
                      <w:rFonts w:asciiTheme="minorEastAsia" w:eastAsiaTheme="minorEastAsia" w:hAnsiTheme="minorEastAsia" w:hint="eastAsia"/>
                      <w:szCs w:val="21"/>
                    </w:rPr>
                    <w:t>双向拉伸聚丙烯</w:t>
                  </w:r>
                  <w:r>
                    <w:rPr>
                      <w:rFonts w:asciiTheme="minorEastAsia" w:eastAsiaTheme="minorEastAsia" w:hAnsiTheme="minorEastAsia" w:hint="eastAsia"/>
                      <w:szCs w:val="21"/>
                    </w:rPr>
                    <w:t>02)</w:t>
                  </w:r>
                  <w:r w:rsidRPr="006C716C">
                    <w:rPr>
                      <w:rFonts w:asciiTheme="minorEastAsia" w:eastAsiaTheme="minorEastAsia" w:hAnsiTheme="minorEastAsia" w:hint="eastAsia"/>
                      <w:szCs w:val="21"/>
                    </w:rPr>
                    <w:t>薄膜（BOPP）</w:t>
                  </w:r>
                </w:p>
                <w:p w:rsidR="006C716C" w:rsidRPr="006C716C" w:rsidRDefault="006C716C" w:rsidP="006C716C">
                  <w:pPr>
                    <w:rPr>
                      <w:rFonts w:asciiTheme="minorEastAsia" w:eastAsiaTheme="minorEastAsia" w:hAnsiTheme="minorEastAsia"/>
                      <w:szCs w:val="21"/>
                    </w:rPr>
                  </w:pPr>
                  <w:r w:rsidRPr="006C716C">
                    <w:rPr>
                      <w:rFonts w:asciiTheme="minorEastAsia" w:eastAsiaTheme="minorEastAsia" w:hAnsiTheme="minorEastAsia" w:hint="eastAsia"/>
                      <w:szCs w:val="21"/>
                    </w:rPr>
                    <w:t>聚偏二氯乙烯(PVDC)涂布薄膜</w:t>
                  </w:r>
                </w:p>
                <w:p w:rsidR="00792BD5" w:rsidRPr="006C716C" w:rsidRDefault="006C716C" w:rsidP="00792BD5">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03)</w:t>
                  </w:r>
                  <w:r w:rsidRPr="006C716C">
                    <w:rPr>
                      <w:rFonts w:asciiTheme="minorEastAsia" w:eastAsiaTheme="minorEastAsia" w:hAnsiTheme="minorEastAsia" w:hint="eastAsia"/>
                      <w:szCs w:val="21"/>
                    </w:rPr>
                    <w:t>包装用聚乙烯吹塑薄膜（PE）</w:t>
                  </w:r>
                </w:p>
                <w:p w:rsidR="008832FB" w:rsidRPr="008832FB" w:rsidRDefault="006C716C" w:rsidP="006C716C">
                  <w:pPr>
                    <w:rPr>
                      <w:rFonts w:asciiTheme="minorEastAsia" w:eastAsiaTheme="minorEastAsia" w:hAnsiTheme="minorEastAsia"/>
                      <w:szCs w:val="21"/>
                    </w:rPr>
                  </w:pPr>
                  <w:r>
                    <w:rPr>
                      <w:rFonts w:asciiTheme="minorEastAsia" w:eastAsiaTheme="minorEastAsia" w:hAnsiTheme="minorEastAsia"/>
                      <w:szCs w:val="21"/>
                    </w:rPr>
                    <w:t>04)</w:t>
                  </w:r>
                  <w:r w:rsidRPr="006C716C">
                    <w:rPr>
                      <w:rFonts w:asciiTheme="minorEastAsia" w:eastAsiaTheme="minorEastAsia" w:hAnsiTheme="minorEastAsia" w:hint="eastAsia"/>
                      <w:szCs w:val="21"/>
                    </w:rPr>
                    <w:t>流延聚丙烯薄膜（</w:t>
                  </w:r>
                  <w:r w:rsidRPr="006C716C">
                    <w:rPr>
                      <w:rFonts w:asciiTheme="minorEastAsia" w:eastAsiaTheme="minorEastAsia" w:hAnsiTheme="minorEastAsia"/>
                      <w:szCs w:val="21"/>
                    </w:rPr>
                    <w:t>CPP</w:t>
                  </w:r>
                  <w:r w:rsidRPr="006C716C">
                    <w:rPr>
                      <w:rFonts w:asciiTheme="minorEastAsia" w:eastAsiaTheme="minorEastAsia" w:hAnsiTheme="minorEastAsia" w:hint="eastAsia"/>
                      <w:szCs w:val="21"/>
                    </w:rPr>
                    <w:t xml:space="preserve">） </w:t>
                  </w:r>
                </w:p>
              </w:tc>
              <w:tc>
                <w:tcPr>
                  <w:tcW w:w="2835" w:type="dxa"/>
                  <w:shd w:val="clear" w:color="auto" w:fill="auto"/>
                  <w:vAlign w:val="bottom"/>
                </w:tcPr>
                <w:p w:rsidR="00792BD5" w:rsidRPr="00F62D6F" w:rsidRDefault="00166270" w:rsidP="00792BD5">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00792BD5" w:rsidRPr="00F62D6F">
                    <w:rPr>
                      <w:rFonts w:asciiTheme="minorEastAsia" w:eastAsiaTheme="minorEastAsia" w:hAnsiTheme="minorEastAsia" w:hint="eastAsia"/>
                      <w:bCs/>
                      <w:szCs w:val="21"/>
                    </w:rPr>
                    <w:t xml:space="preserve"> </w:t>
                  </w:r>
                  <w:r w:rsidR="00792BD5" w:rsidRPr="00F62D6F">
                    <w:rPr>
                      <w:rFonts w:asciiTheme="minorEastAsia" w:eastAsiaTheme="minorEastAsia" w:hAnsiTheme="minorEastAsia" w:hint="eastAsia"/>
                      <w:bCs/>
                      <w:szCs w:val="21"/>
                    </w:rPr>
                    <w:sym w:font="Wingdings" w:char="00FE"/>
                  </w:r>
                  <w:r w:rsidR="00792BD5" w:rsidRPr="00F62D6F">
                    <w:rPr>
                      <w:rFonts w:asciiTheme="minorEastAsia" w:eastAsiaTheme="minorEastAsia" w:hAnsiTheme="minorEastAsia"/>
                      <w:bCs/>
                      <w:szCs w:val="21"/>
                    </w:rPr>
                    <w:t xml:space="preserve"> </w:t>
                  </w:r>
                  <w:r w:rsidR="00792BD5" w:rsidRPr="00F62D6F">
                    <w:rPr>
                      <w:rFonts w:asciiTheme="minorEastAsia" w:eastAsiaTheme="minorEastAsia" w:hAnsiTheme="minorEastAsia" w:hint="eastAsia"/>
                      <w:bCs/>
                      <w:szCs w:val="21"/>
                      <w:lang w:val="en-GB"/>
                    </w:rPr>
                    <w:t xml:space="preserve">重金属 </w:t>
                  </w:r>
                </w:p>
                <w:p w:rsidR="00792BD5" w:rsidRPr="00F62D6F" w:rsidRDefault="00166270" w:rsidP="00792BD5">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00792BD5" w:rsidRPr="00F62D6F">
                    <w:rPr>
                      <w:rFonts w:asciiTheme="minorEastAsia" w:eastAsiaTheme="minorEastAsia" w:hAnsiTheme="minorEastAsia" w:hint="eastAsia"/>
                      <w:bCs/>
                      <w:szCs w:val="21"/>
                    </w:rPr>
                    <w:sym w:font="Wingdings" w:char="00A8"/>
                  </w:r>
                  <w:r w:rsidR="00792BD5" w:rsidRPr="00F62D6F">
                    <w:rPr>
                      <w:rFonts w:asciiTheme="minorEastAsia" w:eastAsiaTheme="minorEastAsia" w:hAnsiTheme="minorEastAsia" w:hint="eastAsia"/>
                      <w:bCs/>
                      <w:szCs w:val="21"/>
                      <w:lang w:val="en-GB"/>
                    </w:rPr>
                    <w:t>苯并</w:t>
                  </w:r>
                  <w:proofErr w:type="gramStart"/>
                  <w:r w:rsidR="00792BD5" w:rsidRPr="00F62D6F">
                    <w:rPr>
                      <w:rFonts w:asciiTheme="minorEastAsia" w:eastAsiaTheme="minorEastAsia" w:hAnsiTheme="minorEastAsia" w:hint="eastAsia"/>
                      <w:bCs/>
                      <w:szCs w:val="21"/>
                      <w:lang w:val="en-GB"/>
                    </w:rPr>
                    <w:t>芘</w:t>
                  </w:r>
                  <w:proofErr w:type="gramEnd"/>
                </w:p>
                <w:p w:rsidR="00792BD5" w:rsidRDefault="00792BD5" w:rsidP="00792BD5">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303" w:type="dxa"/>
                  <w:shd w:val="clear" w:color="auto" w:fill="auto"/>
                </w:tcPr>
                <w:p w:rsidR="00792BD5" w:rsidRDefault="00792BD5" w:rsidP="00792BD5">
                  <w:pPr>
                    <w:autoSpaceDE w:val="0"/>
                    <w:autoSpaceDN w:val="0"/>
                    <w:adjustRightInd w:val="0"/>
                    <w:jc w:val="left"/>
                    <w:rPr>
                      <w:bCs/>
                    </w:rPr>
                  </w:pPr>
                  <w:r>
                    <w:rPr>
                      <w:rFonts w:hint="eastAsia"/>
                    </w:rPr>
                    <w:sym w:font="Wingdings" w:char="00FE"/>
                  </w:r>
                  <w:r>
                    <w:rPr>
                      <w:rFonts w:hint="eastAsia"/>
                      <w:bCs/>
                    </w:rPr>
                    <w:t>向供方索取检测报告</w:t>
                  </w:r>
                </w:p>
                <w:p w:rsidR="00792BD5" w:rsidRDefault="00792BD5" w:rsidP="00792BD5">
                  <w:pPr>
                    <w:autoSpaceDE w:val="0"/>
                    <w:autoSpaceDN w:val="0"/>
                    <w:adjustRightInd w:val="0"/>
                    <w:jc w:val="left"/>
                    <w:rPr>
                      <w:bCs/>
                    </w:rPr>
                  </w:pPr>
                  <w:r>
                    <w:rPr>
                      <w:rFonts w:hint="eastAsia"/>
                      <w:bCs/>
                    </w:rPr>
                    <w:sym w:font="Wingdings" w:char="00A8"/>
                  </w:r>
                  <w:r>
                    <w:rPr>
                      <w:rFonts w:hint="eastAsia"/>
                      <w:bCs/>
                    </w:rPr>
                    <w:t>企业自行检测</w:t>
                  </w:r>
                </w:p>
                <w:p w:rsidR="00792BD5" w:rsidRDefault="00792BD5" w:rsidP="00792BD5">
                  <w:pPr>
                    <w:autoSpaceDE w:val="0"/>
                    <w:autoSpaceDN w:val="0"/>
                    <w:adjustRightInd w:val="0"/>
                    <w:jc w:val="left"/>
                    <w:rPr>
                      <w:bCs/>
                    </w:rPr>
                  </w:pPr>
                  <w:r>
                    <w:rPr>
                      <w:rFonts w:hint="eastAsia"/>
                      <w:bCs/>
                    </w:rPr>
                    <w:sym w:font="Wingdings" w:char="00A8"/>
                  </w:r>
                  <w:r>
                    <w:rPr>
                      <w:rFonts w:hint="eastAsia"/>
                      <w:bCs/>
                    </w:rPr>
                    <w:t>第三方检测报告</w:t>
                  </w:r>
                </w:p>
              </w:tc>
            </w:tr>
            <w:tr w:rsidR="00792BD5" w:rsidTr="006C716C">
              <w:trPr>
                <w:trHeight w:val="809"/>
              </w:trPr>
              <w:tc>
                <w:tcPr>
                  <w:tcW w:w="2012" w:type="dxa"/>
                  <w:shd w:val="clear" w:color="auto" w:fill="auto"/>
                  <w:vAlign w:val="center"/>
                </w:tcPr>
                <w:p w:rsidR="006C716C" w:rsidRDefault="006C716C" w:rsidP="006C716C">
                  <w:pPr>
                    <w:jc w:val="center"/>
                    <w:rPr>
                      <w:szCs w:val="21"/>
                    </w:rPr>
                  </w:pPr>
                  <w:r>
                    <w:rPr>
                      <w:rFonts w:hint="eastAsia"/>
                      <w:szCs w:val="21"/>
                    </w:rPr>
                    <w:t>纸管</w:t>
                  </w:r>
                  <w:r>
                    <w:rPr>
                      <w:rFonts w:hint="eastAsia"/>
                      <w:szCs w:val="21"/>
                    </w:rPr>
                    <w:t>\</w:t>
                  </w:r>
                  <w:r>
                    <w:rPr>
                      <w:rFonts w:hint="eastAsia"/>
                      <w:szCs w:val="21"/>
                    </w:rPr>
                    <w:t>塑料管</w:t>
                  </w:r>
                  <w:r>
                    <w:rPr>
                      <w:rFonts w:hint="eastAsia"/>
                      <w:szCs w:val="21"/>
                    </w:rPr>
                    <w:t>\</w:t>
                  </w:r>
                  <w:r>
                    <w:rPr>
                      <w:rFonts w:hint="eastAsia"/>
                      <w:szCs w:val="21"/>
                    </w:rPr>
                    <w:t>纸箱</w:t>
                  </w:r>
                </w:p>
                <w:p w:rsidR="00792BD5" w:rsidRDefault="00792BD5" w:rsidP="00792BD5">
                  <w:pPr>
                    <w:autoSpaceDE w:val="0"/>
                    <w:autoSpaceDN w:val="0"/>
                    <w:adjustRightInd w:val="0"/>
                    <w:jc w:val="center"/>
                    <w:rPr>
                      <w:bCs/>
                      <w:lang w:val="en-GB"/>
                    </w:rPr>
                  </w:pPr>
                </w:p>
              </w:tc>
              <w:tc>
                <w:tcPr>
                  <w:tcW w:w="2835" w:type="dxa"/>
                  <w:shd w:val="clear" w:color="auto" w:fill="auto"/>
                  <w:vAlign w:val="bottom"/>
                </w:tcPr>
                <w:p w:rsidR="00792BD5" w:rsidRDefault="00792BD5" w:rsidP="00792BD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92BD5" w:rsidRDefault="00792BD5" w:rsidP="00792BD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92BD5" w:rsidRDefault="00792BD5" w:rsidP="00792BD5">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303" w:type="dxa"/>
                  <w:shd w:val="clear" w:color="auto" w:fill="auto"/>
                </w:tcPr>
                <w:p w:rsidR="00792BD5" w:rsidRDefault="00792BD5" w:rsidP="00792BD5">
                  <w:pPr>
                    <w:autoSpaceDE w:val="0"/>
                    <w:autoSpaceDN w:val="0"/>
                    <w:adjustRightInd w:val="0"/>
                    <w:jc w:val="left"/>
                    <w:rPr>
                      <w:bCs/>
                    </w:rPr>
                  </w:pPr>
                  <w:r>
                    <w:rPr>
                      <w:rFonts w:hint="eastAsia"/>
                    </w:rPr>
                    <w:sym w:font="Wingdings" w:char="00FE"/>
                  </w:r>
                  <w:r>
                    <w:rPr>
                      <w:rFonts w:hint="eastAsia"/>
                      <w:bCs/>
                    </w:rPr>
                    <w:t>向供方索取检测报告（农残检测）</w:t>
                  </w:r>
                </w:p>
                <w:p w:rsidR="00792BD5" w:rsidRDefault="00792BD5" w:rsidP="00792BD5">
                  <w:pPr>
                    <w:autoSpaceDE w:val="0"/>
                    <w:autoSpaceDN w:val="0"/>
                    <w:adjustRightInd w:val="0"/>
                    <w:jc w:val="left"/>
                    <w:rPr>
                      <w:bCs/>
                    </w:rPr>
                  </w:pPr>
                  <w:r>
                    <w:rPr>
                      <w:rFonts w:hint="eastAsia"/>
                    </w:rPr>
                    <w:sym w:font="Wingdings" w:char="00A8"/>
                  </w:r>
                  <w:r>
                    <w:rPr>
                      <w:rFonts w:hint="eastAsia"/>
                      <w:bCs/>
                    </w:rPr>
                    <w:t>企业自行检测</w:t>
                  </w:r>
                </w:p>
                <w:p w:rsidR="00792BD5" w:rsidRDefault="00792BD5" w:rsidP="00792BD5">
                  <w:pPr>
                    <w:autoSpaceDE w:val="0"/>
                    <w:autoSpaceDN w:val="0"/>
                    <w:adjustRightInd w:val="0"/>
                    <w:jc w:val="left"/>
                    <w:rPr>
                      <w:bCs/>
                    </w:rPr>
                  </w:pPr>
                  <w:r>
                    <w:rPr>
                      <w:rFonts w:hint="eastAsia"/>
                      <w:bCs/>
                    </w:rPr>
                    <w:sym w:font="Wingdings" w:char="00A8"/>
                  </w:r>
                  <w:r>
                    <w:rPr>
                      <w:rFonts w:hint="eastAsia"/>
                      <w:bCs/>
                    </w:rPr>
                    <w:t>第三方检测报告</w:t>
                  </w:r>
                </w:p>
              </w:tc>
            </w:tr>
          </w:tbl>
          <w:p w:rsidR="0084330F" w:rsidRDefault="0084330F" w:rsidP="00792BD5">
            <w:pPr>
              <w:snapToGrid w:val="0"/>
              <w:jc w:val="left"/>
              <w:rPr>
                <w:rFonts w:ascii="宋体"/>
                <w:szCs w:val="21"/>
                <w:highlight w:val="cyan"/>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563"/>
              <w:gridCol w:w="2862"/>
            </w:tblGrid>
            <w:tr w:rsidR="00F82E33" w:rsidTr="00F82E33">
              <w:trPr>
                <w:trHeight w:val="266"/>
              </w:trPr>
              <w:tc>
                <w:tcPr>
                  <w:tcW w:w="1725" w:type="dxa"/>
                  <w:shd w:val="clear" w:color="auto" w:fill="auto"/>
                </w:tcPr>
                <w:p w:rsidR="00F82E33" w:rsidRDefault="00F82E33" w:rsidP="00F82E33">
                  <w:pPr>
                    <w:jc w:val="center"/>
                    <w:rPr>
                      <w:bCs/>
                    </w:rPr>
                  </w:pPr>
                  <w:r>
                    <w:rPr>
                      <w:rFonts w:hint="eastAsia"/>
                      <w:bCs/>
                    </w:rPr>
                    <w:t>生</w:t>
                  </w:r>
                  <w:r>
                    <w:rPr>
                      <w:bCs/>
                    </w:rPr>
                    <w:t>产过程</w:t>
                  </w:r>
                </w:p>
              </w:tc>
              <w:tc>
                <w:tcPr>
                  <w:tcW w:w="2563" w:type="dxa"/>
                  <w:shd w:val="clear" w:color="auto" w:fill="auto"/>
                </w:tcPr>
                <w:p w:rsidR="00F82E33" w:rsidRDefault="00F82E33" w:rsidP="00F82E33">
                  <w:pPr>
                    <w:jc w:val="center"/>
                    <w:rPr>
                      <w:bCs/>
                    </w:rPr>
                  </w:pPr>
                  <w:r>
                    <w:rPr>
                      <w:rFonts w:hint="eastAsia"/>
                      <w:bCs/>
                    </w:rPr>
                    <w:t>潜在危害</w:t>
                  </w:r>
                </w:p>
              </w:tc>
              <w:tc>
                <w:tcPr>
                  <w:tcW w:w="2862" w:type="dxa"/>
                  <w:shd w:val="clear" w:color="auto" w:fill="auto"/>
                </w:tcPr>
                <w:p w:rsidR="00F82E33" w:rsidRDefault="00F82E33" w:rsidP="00F82E33">
                  <w:pPr>
                    <w:jc w:val="center"/>
                    <w:rPr>
                      <w:bCs/>
                    </w:rPr>
                  </w:pPr>
                  <w:r>
                    <w:rPr>
                      <w:rFonts w:hint="eastAsia"/>
                      <w:bCs/>
                    </w:rPr>
                    <w:t>控制措施</w:t>
                  </w:r>
                </w:p>
              </w:tc>
            </w:tr>
            <w:tr w:rsidR="00F82E33" w:rsidTr="00F82E33">
              <w:trPr>
                <w:trHeight w:val="1076"/>
              </w:trPr>
              <w:tc>
                <w:tcPr>
                  <w:tcW w:w="1725" w:type="dxa"/>
                  <w:shd w:val="clear" w:color="auto" w:fill="auto"/>
                  <w:vAlign w:val="center"/>
                </w:tcPr>
                <w:p w:rsidR="00F82E33" w:rsidRDefault="006C3CBF" w:rsidP="00F82E33">
                  <w:pPr>
                    <w:autoSpaceDE w:val="0"/>
                    <w:autoSpaceDN w:val="0"/>
                    <w:adjustRightInd w:val="0"/>
                    <w:jc w:val="center"/>
                    <w:rPr>
                      <w:rFonts w:ascii="宋体" w:hAnsi="宋体"/>
                      <w:bCs/>
                      <w:szCs w:val="21"/>
                    </w:rPr>
                  </w:pPr>
                  <w:r>
                    <w:rPr>
                      <w:rFonts w:ascii="宋体" w:hAnsi="宋体" w:hint="eastAsia"/>
                      <w:bCs/>
                      <w:szCs w:val="21"/>
                    </w:rPr>
                    <w:t>原辅料验收</w:t>
                  </w:r>
                </w:p>
                <w:p w:rsidR="006C3CBF" w:rsidRDefault="006C3CBF" w:rsidP="00F82E33">
                  <w:pPr>
                    <w:autoSpaceDE w:val="0"/>
                    <w:autoSpaceDN w:val="0"/>
                    <w:adjustRightInd w:val="0"/>
                    <w:jc w:val="center"/>
                    <w:rPr>
                      <w:rFonts w:ascii="宋体" w:hAnsi="宋体"/>
                      <w:bCs/>
                      <w:szCs w:val="21"/>
                    </w:rPr>
                  </w:pPr>
                  <w:r>
                    <w:rPr>
                      <w:rFonts w:ascii="宋体" w:hAnsi="宋体" w:hint="eastAsia"/>
                      <w:bCs/>
                      <w:szCs w:val="21"/>
                    </w:rPr>
                    <w:t>包装膜\油墨\溶剂</w:t>
                  </w:r>
                </w:p>
                <w:p w:rsidR="006C3CBF" w:rsidRPr="002D1F61" w:rsidRDefault="006C3CBF" w:rsidP="00F82E33">
                  <w:pPr>
                    <w:autoSpaceDE w:val="0"/>
                    <w:autoSpaceDN w:val="0"/>
                    <w:adjustRightInd w:val="0"/>
                    <w:jc w:val="center"/>
                    <w:rPr>
                      <w:rFonts w:asciiTheme="minorEastAsia" w:eastAsiaTheme="minorEastAsia" w:hAnsiTheme="minorEastAsia"/>
                      <w:bCs/>
                      <w:szCs w:val="21"/>
                      <w:lang w:val="en-GB"/>
                    </w:rPr>
                  </w:pPr>
                </w:p>
              </w:tc>
              <w:tc>
                <w:tcPr>
                  <w:tcW w:w="2563" w:type="dxa"/>
                  <w:shd w:val="clear" w:color="auto" w:fill="auto"/>
                  <w:vAlign w:val="bottom"/>
                </w:tcPr>
                <w:p w:rsidR="00F82E33" w:rsidRPr="002D1F61" w:rsidRDefault="00F82E33" w:rsidP="00F82E33">
                  <w:pPr>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 xml:space="preserve">致病菌、细菌 </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bCs/>
                      <w:szCs w:val="21"/>
                    </w:rPr>
                    <w:t xml:space="preserve"> </w:t>
                  </w:r>
                  <w:r w:rsidRPr="002D1F61">
                    <w:rPr>
                      <w:rFonts w:asciiTheme="minorEastAsia" w:eastAsiaTheme="minorEastAsia" w:hAnsiTheme="minorEastAsia" w:hint="eastAsia"/>
                      <w:bCs/>
                      <w:szCs w:val="21"/>
                      <w:lang w:val="en-GB"/>
                    </w:rPr>
                    <w:t xml:space="preserve">重金属 </w:t>
                  </w:r>
                </w:p>
                <w:p w:rsidR="00F82E33" w:rsidRPr="002D1F61" w:rsidRDefault="00F82E33" w:rsidP="00F82E33">
                  <w:pPr>
                    <w:autoSpaceDE w:val="0"/>
                    <w:autoSpaceDN w:val="0"/>
                    <w:adjustRightInd w:val="0"/>
                    <w:jc w:val="left"/>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灰尘、杂质异物</w:t>
                  </w: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苯并</w:t>
                  </w:r>
                  <w:proofErr w:type="gramStart"/>
                  <w:r w:rsidRPr="002D1F61">
                    <w:rPr>
                      <w:rFonts w:asciiTheme="minorEastAsia" w:eastAsiaTheme="minorEastAsia" w:hAnsiTheme="minorEastAsia" w:hint="eastAsia"/>
                      <w:bCs/>
                      <w:szCs w:val="21"/>
                      <w:lang w:val="en-GB"/>
                    </w:rPr>
                    <w:t>芘</w:t>
                  </w:r>
                  <w:proofErr w:type="gramEnd"/>
                </w:p>
                <w:p w:rsidR="00F82E33" w:rsidRPr="002D1F61" w:rsidRDefault="00F82E33" w:rsidP="00F82E33">
                  <w:pPr>
                    <w:rPr>
                      <w:rFonts w:asciiTheme="minorEastAsia" w:eastAsiaTheme="minorEastAsia" w:hAnsiTheme="minorEastAsia"/>
                      <w:bCs/>
                      <w:szCs w:val="21"/>
                    </w:rPr>
                  </w:pP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农药残留</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szCs w:val="21"/>
                    </w:rPr>
                    <w:sym w:font="Wingdings" w:char="00A8"/>
                  </w:r>
                  <w:r w:rsidRPr="002D1F61">
                    <w:rPr>
                      <w:rFonts w:asciiTheme="minorEastAsia" w:eastAsiaTheme="minorEastAsia" w:hAnsiTheme="minorEastAsia" w:hint="eastAsia"/>
                      <w:bCs/>
                      <w:szCs w:val="21"/>
                    </w:rPr>
                    <w:t>兽</w:t>
                  </w:r>
                  <w:r w:rsidRPr="002D1F61">
                    <w:rPr>
                      <w:rFonts w:asciiTheme="minorEastAsia" w:eastAsiaTheme="minorEastAsia" w:hAnsiTheme="minorEastAsia" w:hint="eastAsia"/>
                      <w:bCs/>
                      <w:szCs w:val="21"/>
                      <w:lang w:val="en-GB"/>
                    </w:rPr>
                    <w:t>药残留</w:t>
                  </w:r>
                </w:p>
              </w:tc>
              <w:tc>
                <w:tcPr>
                  <w:tcW w:w="2862" w:type="dxa"/>
                  <w:shd w:val="clear" w:color="auto" w:fill="auto"/>
                </w:tcPr>
                <w:p w:rsidR="00F82E33" w:rsidRPr="002D1F61" w:rsidRDefault="00F82E33" w:rsidP="00F82E33">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w:t>
                  </w:r>
                </w:p>
                <w:p w:rsidR="00F82E33" w:rsidRPr="002D1F61" w:rsidRDefault="002D1F61" w:rsidP="00F82E33">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00F82E33" w:rsidRPr="002D1F61">
                    <w:rPr>
                      <w:rFonts w:asciiTheme="minorEastAsia" w:eastAsiaTheme="minorEastAsia" w:hAnsiTheme="minorEastAsia" w:cs="宋体" w:hint="eastAsia"/>
                      <w:szCs w:val="21"/>
                    </w:rPr>
                    <w:t>对设备定期清洁并维护，采用食品级润滑油</w:t>
                  </w:r>
                </w:p>
                <w:p w:rsidR="00F82E33" w:rsidRPr="002D1F61" w:rsidRDefault="002D1F61" w:rsidP="00F82E33">
                  <w:pPr>
                    <w:autoSpaceDE w:val="0"/>
                    <w:autoSpaceDN w:val="0"/>
                    <w:adjustRightInd w:val="0"/>
                    <w:jc w:val="left"/>
                    <w:rPr>
                      <w:rFonts w:asciiTheme="minorEastAsia" w:eastAsiaTheme="minorEastAsia" w:hAnsiTheme="minorEastAsia" w:cs="宋体"/>
                      <w:szCs w:val="21"/>
                    </w:rPr>
                  </w:pPr>
                  <w:r w:rsidRPr="002D1F61">
                    <w:rPr>
                      <w:rFonts w:asciiTheme="minorEastAsia" w:eastAsiaTheme="minorEastAsia" w:hAnsiTheme="minorEastAsia" w:hint="eastAsia"/>
                      <w:szCs w:val="21"/>
                    </w:rPr>
                    <w:sym w:font="Wingdings" w:char="00FE"/>
                  </w:r>
                  <w:r w:rsidR="00F82E33" w:rsidRPr="002D1F61">
                    <w:rPr>
                      <w:rFonts w:asciiTheme="minorEastAsia" w:eastAsiaTheme="minorEastAsia" w:hAnsiTheme="minorEastAsia" w:cs="宋体" w:hint="eastAsia"/>
                      <w:szCs w:val="21"/>
                    </w:rPr>
                    <w:t>定期对空气进行菌落检测</w:t>
                  </w:r>
                </w:p>
                <w:p w:rsidR="00F82E33" w:rsidRPr="002D1F61" w:rsidRDefault="00F82E33" w:rsidP="00F82E33">
                  <w:pPr>
                    <w:autoSpaceDE w:val="0"/>
                    <w:autoSpaceDN w:val="0"/>
                    <w:adjustRightInd w:val="0"/>
                    <w:jc w:val="left"/>
                    <w:rPr>
                      <w:rFonts w:asciiTheme="minorEastAsia" w:eastAsiaTheme="minorEastAsia" w:hAnsiTheme="minorEastAsia"/>
                      <w:bCs/>
                      <w:szCs w:val="21"/>
                    </w:rPr>
                  </w:pPr>
                </w:p>
              </w:tc>
            </w:tr>
            <w:tr w:rsidR="002D1F61" w:rsidTr="00F82E33">
              <w:trPr>
                <w:trHeight w:val="1076"/>
              </w:trPr>
              <w:tc>
                <w:tcPr>
                  <w:tcW w:w="1725" w:type="dxa"/>
                  <w:shd w:val="clear" w:color="auto" w:fill="auto"/>
                  <w:vAlign w:val="center"/>
                </w:tcPr>
                <w:p w:rsidR="002D1F61" w:rsidRPr="002D1F61" w:rsidRDefault="006C3CBF" w:rsidP="002D1F61">
                  <w:pPr>
                    <w:autoSpaceDE w:val="0"/>
                    <w:autoSpaceDN w:val="0"/>
                    <w:adjustRightInd w:val="0"/>
                    <w:jc w:val="center"/>
                    <w:rPr>
                      <w:rFonts w:asciiTheme="minorEastAsia" w:eastAsiaTheme="minorEastAsia" w:hAnsiTheme="minorEastAsia"/>
                      <w:bCs/>
                      <w:szCs w:val="21"/>
                      <w:lang w:val="en-GB"/>
                    </w:rPr>
                  </w:pPr>
                  <w:r>
                    <w:rPr>
                      <w:rFonts w:ascii="宋体" w:hAnsi="宋体" w:hint="eastAsia"/>
                      <w:bCs/>
                      <w:szCs w:val="21"/>
                    </w:rPr>
                    <w:t>印刷</w:t>
                  </w:r>
                </w:p>
              </w:tc>
              <w:tc>
                <w:tcPr>
                  <w:tcW w:w="2563" w:type="dxa"/>
                  <w:shd w:val="clear" w:color="auto" w:fill="auto"/>
                  <w:vAlign w:val="bottom"/>
                </w:tcPr>
                <w:p w:rsidR="002D1F61" w:rsidRPr="002D1F61" w:rsidRDefault="002D1F61" w:rsidP="002D1F61">
                  <w:pPr>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 xml:space="preserve">致病菌、细菌 </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bCs/>
                      <w:szCs w:val="21"/>
                    </w:rPr>
                    <w:t xml:space="preserve"> </w:t>
                  </w:r>
                  <w:r w:rsidRPr="002D1F61">
                    <w:rPr>
                      <w:rFonts w:asciiTheme="minorEastAsia" w:eastAsiaTheme="minorEastAsia" w:hAnsiTheme="minorEastAsia" w:hint="eastAsia"/>
                      <w:bCs/>
                      <w:szCs w:val="21"/>
                      <w:lang w:val="en-GB"/>
                    </w:rPr>
                    <w:t xml:space="preserve">重金属 </w:t>
                  </w:r>
                </w:p>
                <w:p w:rsidR="002D1F61" w:rsidRPr="002D1F61" w:rsidRDefault="002D1F61" w:rsidP="002D1F61">
                  <w:pPr>
                    <w:autoSpaceDE w:val="0"/>
                    <w:autoSpaceDN w:val="0"/>
                    <w:adjustRightInd w:val="0"/>
                    <w:jc w:val="left"/>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 xml:space="preserve">灰尘、杂质异物、油污   </w:t>
                  </w: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苯并</w:t>
                  </w:r>
                  <w:proofErr w:type="gramStart"/>
                  <w:r w:rsidRPr="002D1F61">
                    <w:rPr>
                      <w:rFonts w:asciiTheme="minorEastAsia" w:eastAsiaTheme="minorEastAsia" w:hAnsiTheme="minorEastAsia" w:hint="eastAsia"/>
                      <w:bCs/>
                      <w:szCs w:val="21"/>
                      <w:lang w:val="en-GB"/>
                    </w:rPr>
                    <w:t>芘</w:t>
                  </w:r>
                  <w:proofErr w:type="gramEnd"/>
                </w:p>
                <w:p w:rsidR="002D1F61" w:rsidRPr="002D1F61" w:rsidRDefault="002D1F61" w:rsidP="002D1F61">
                  <w:pPr>
                    <w:rPr>
                      <w:rFonts w:asciiTheme="minorEastAsia" w:eastAsiaTheme="minorEastAsia" w:hAnsiTheme="minorEastAsia"/>
                      <w:bCs/>
                      <w:szCs w:val="21"/>
                    </w:rPr>
                  </w:pP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农药残留</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szCs w:val="21"/>
                    </w:rPr>
                    <w:sym w:font="Wingdings" w:char="00A8"/>
                  </w:r>
                  <w:r w:rsidRPr="002D1F61">
                    <w:rPr>
                      <w:rFonts w:asciiTheme="minorEastAsia" w:eastAsiaTheme="minorEastAsia" w:hAnsiTheme="minorEastAsia" w:hint="eastAsia"/>
                      <w:bCs/>
                      <w:szCs w:val="21"/>
                    </w:rPr>
                    <w:t>兽</w:t>
                  </w:r>
                  <w:r w:rsidRPr="002D1F61">
                    <w:rPr>
                      <w:rFonts w:asciiTheme="minorEastAsia" w:eastAsiaTheme="minorEastAsia" w:hAnsiTheme="minorEastAsia" w:hint="eastAsia"/>
                      <w:bCs/>
                      <w:szCs w:val="21"/>
                      <w:lang w:val="en-GB"/>
                    </w:rPr>
                    <w:t>药残留</w:t>
                  </w:r>
                </w:p>
              </w:tc>
              <w:tc>
                <w:tcPr>
                  <w:tcW w:w="2862" w:type="dxa"/>
                  <w:shd w:val="clear" w:color="auto" w:fill="auto"/>
                </w:tcPr>
                <w:p w:rsidR="002D1F61" w:rsidRPr="002D1F61" w:rsidRDefault="002D1F61" w:rsidP="002D1F61">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w:t>
                  </w:r>
                </w:p>
                <w:p w:rsidR="002D1F61" w:rsidRPr="002D1F61" w:rsidRDefault="002D1F61" w:rsidP="002D1F61">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对设备定期清洁并维护，采用食品级润滑油</w:t>
                  </w:r>
                </w:p>
                <w:p w:rsidR="002D1F61" w:rsidRPr="002D1F61" w:rsidRDefault="002D1F61" w:rsidP="002D1F61">
                  <w:pPr>
                    <w:autoSpaceDE w:val="0"/>
                    <w:autoSpaceDN w:val="0"/>
                    <w:adjustRightInd w:val="0"/>
                    <w:jc w:val="left"/>
                    <w:rPr>
                      <w:rFonts w:asciiTheme="minorEastAsia" w:eastAsiaTheme="minorEastAsia" w:hAnsiTheme="minorEastAsia" w:cs="宋体"/>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定期对空气进行菌落检测</w:t>
                  </w:r>
                </w:p>
                <w:p w:rsidR="002D1F61" w:rsidRPr="002D1F61" w:rsidRDefault="002D1F61" w:rsidP="002D1F61">
                  <w:pPr>
                    <w:autoSpaceDE w:val="0"/>
                    <w:autoSpaceDN w:val="0"/>
                    <w:adjustRightInd w:val="0"/>
                    <w:jc w:val="left"/>
                    <w:rPr>
                      <w:rFonts w:asciiTheme="minorEastAsia" w:eastAsiaTheme="minorEastAsia" w:hAnsiTheme="minorEastAsia"/>
                      <w:bCs/>
                      <w:szCs w:val="21"/>
                    </w:rPr>
                  </w:pPr>
                </w:p>
              </w:tc>
            </w:tr>
            <w:tr w:rsidR="002D1F61" w:rsidTr="00F82E33">
              <w:trPr>
                <w:trHeight w:val="809"/>
              </w:trPr>
              <w:tc>
                <w:tcPr>
                  <w:tcW w:w="1725" w:type="dxa"/>
                  <w:shd w:val="clear" w:color="auto" w:fill="auto"/>
                  <w:vAlign w:val="center"/>
                </w:tcPr>
                <w:p w:rsidR="002D1F61" w:rsidRPr="00F82E33" w:rsidRDefault="006C3CBF" w:rsidP="002D1F61">
                  <w:pPr>
                    <w:autoSpaceDE w:val="0"/>
                    <w:autoSpaceDN w:val="0"/>
                    <w:adjustRightInd w:val="0"/>
                    <w:jc w:val="center"/>
                    <w:rPr>
                      <w:rFonts w:asciiTheme="minorEastAsia" w:eastAsiaTheme="minorEastAsia" w:hAnsiTheme="minorEastAsia"/>
                      <w:bCs/>
                      <w:szCs w:val="21"/>
                      <w:lang w:val="en-GB"/>
                    </w:rPr>
                  </w:pPr>
                  <w:r>
                    <w:rPr>
                      <w:rFonts w:ascii="宋体" w:hAnsi="宋体" w:hint="eastAsia"/>
                      <w:bCs/>
                      <w:szCs w:val="21"/>
                    </w:rPr>
                    <w:t>复合</w:t>
                  </w:r>
                </w:p>
              </w:tc>
              <w:tc>
                <w:tcPr>
                  <w:tcW w:w="2563" w:type="dxa"/>
                  <w:shd w:val="clear" w:color="auto" w:fill="auto"/>
                  <w:vAlign w:val="bottom"/>
                </w:tcPr>
                <w:p w:rsidR="002D1F61" w:rsidRPr="00F82E33" w:rsidRDefault="002D1F61" w:rsidP="002D1F61">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 xml:space="preserve">致病菌、细菌 </w:t>
                  </w:r>
                  <w:r w:rsidRPr="00F82E33">
                    <w:rPr>
                      <w:rFonts w:asciiTheme="minorEastAsia" w:eastAsiaTheme="minorEastAsia" w:hAnsiTheme="minorEastAsia" w:hint="eastAsia"/>
                      <w:bCs/>
                      <w:szCs w:val="21"/>
                    </w:rPr>
                    <w:t xml:space="preserve"> </w:t>
                  </w:r>
                  <w:r w:rsidR="00B81E4A"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bCs/>
                      <w:szCs w:val="21"/>
                    </w:rPr>
                    <w:t xml:space="preserve"> </w:t>
                  </w:r>
                  <w:r w:rsidRPr="00F82E33">
                    <w:rPr>
                      <w:rFonts w:asciiTheme="minorEastAsia" w:eastAsiaTheme="minorEastAsia" w:hAnsiTheme="minorEastAsia" w:hint="eastAsia"/>
                      <w:bCs/>
                      <w:szCs w:val="21"/>
                      <w:lang w:val="en-GB"/>
                    </w:rPr>
                    <w:t xml:space="preserve">重金属 </w:t>
                  </w:r>
                </w:p>
                <w:p w:rsidR="002D1F61" w:rsidRPr="00F82E33" w:rsidRDefault="002D1F61" w:rsidP="002D1F61">
                  <w:pPr>
                    <w:autoSpaceDE w:val="0"/>
                    <w:autoSpaceDN w:val="0"/>
                    <w:adjustRightInd w:val="0"/>
                    <w:jc w:val="left"/>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灰尘、杂质异物</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苯并</w:t>
                  </w:r>
                  <w:proofErr w:type="gramStart"/>
                  <w:r w:rsidRPr="00F82E33">
                    <w:rPr>
                      <w:rFonts w:asciiTheme="minorEastAsia" w:eastAsiaTheme="minorEastAsia" w:hAnsiTheme="minorEastAsia" w:hint="eastAsia"/>
                      <w:bCs/>
                      <w:szCs w:val="21"/>
                      <w:lang w:val="en-GB"/>
                    </w:rPr>
                    <w:t>芘</w:t>
                  </w:r>
                  <w:proofErr w:type="gramEnd"/>
                </w:p>
                <w:p w:rsidR="002D1F61" w:rsidRPr="00F82E33" w:rsidRDefault="002D1F61" w:rsidP="002D1F61">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农药残留</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兽</w:t>
                  </w:r>
                  <w:r w:rsidRPr="00F82E33">
                    <w:rPr>
                      <w:rFonts w:asciiTheme="minorEastAsia" w:eastAsiaTheme="minorEastAsia" w:hAnsiTheme="minorEastAsia" w:hint="eastAsia"/>
                      <w:bCs/>
                      <w:szCs w:val="21"/>
                      <w:lang w:val="en-GB"/>
                    </w:rPr>
                    <w:t>药残留</w:t>
                  </w:r>
                </w:p>
              </w:tc>
              <w:tc>
                <w:tcPr>
                  <w:tcW w:w="2862" w:type="dxa"/>
                  <w:shd w:val="clear" w:color="auto" w:fill="auto"/>
                </w:tcPr>
                <w:p w:rsidR="002D1F61" w:rsidRPr="00F82E33" w:rsidRDefault="002D1F61"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定期对环境清洁，加强人员清洁卫生培训</w:t>
                  </w:r>
                </w:p>
                <w:p w:rsidR="002D1F61" w:rsidRPr="00F82E33" w:rsidRDefault="00B81E4A"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002D1F61" w:rsidRPr="00F82E33">
                    <w:rPr>
                      <w:rFonts w:asciiTheme="minorEastAsia" w:eastAsiaTheme="minorEastAsia" w:hAnsiTheme="minorEastAsia" w:cs="宋体" w:hint="eastAsia"/>
                      <w:szCs w:val="21"/>
                    </w:rPr>
                    <w:t>对设备定期清洁并维护，采用食品级润滑油</w:t>
                  </w:r>
                </w:p>
                <w:p w:rsidR="002D1F61" w:rsidRPr="00F82E33" w:rsidRDefault="00B81E4A" w:rsidP="002D1F61">
                  <w:pPr>
                    <w:autoSpaceDE w:val="0"/>
                    <w:autoSpaceDN w:val="0"/>
                    <w:adjustRightInd w:val="0"/>
                    <w:jc w:val="left"/>
                    <w:rPr>
                      <w:rFonts w:asciiTheme="minorEastAsia" w:eastAsiaTheme="minorEastAsia" w:hAnsiTheme="minorEastAsia" w:cs="宋体"/>
                      <w:szCs w:val="21"/>
                    </w:rPr>
                  </w:pPr>
                  <w:r w:rsidRPr="00F82E33">
                    <w:rPr>
                      <w:rFonts w:asciiTheme="minorEastAsia" w:eastAsiaTheme="minorEastAsia" w:hAnsiTheme="minorEastAsia" w:hint="eastAsia"/>
                      <w:szCs w:val="21"/>
                    </w:rPr>
                    <w:sym w:font="Wingdings" w:char="00FE"/>
                  </w:r>
                  <w:r w:rsidR="002D1F61" w:rsidRPr="00F82E33">
                    <w:rPr>
                      <w:rFonts w:asciiTheme="minorEastAsia" w:eastAsiaTheme="minorEastAsia" w:hAnsiTheme="minorEastAsia" w:cs="宋体" w:hint="eastAsia"/>
                      <w:szCs w:val="21"/>
                    </w:rPr>
                    <w:t>定期对空气进行菌落检测</w:t>
                  </w:r>
                </w:p>
                <w:p w:rsidR="002D1F61" w:rsidRPr="00F82E33" w:rsidRDefault="002D1F61" w:rsidP="002D1F61">
                  <w:pPr>
                    <w:autoSpaceDE w:val="0"/>
                    <w:autoSpaceDN w:val="0"/>
                    <w:adjustRightInd w:val="0"/>
                    <w:jc w:val="left"/>
                    <w:rPr>
                      <w:rFonts w:asciiTheme="minorEastAsia" w:eastAsiaTheme="minorEastAsia" w:hAnsiTheme="minorEastAsia"/>
                      <w:bCs/>
                      <w:szCs w:val="21"/>
                    </w:rPr>
                  </w:pPr>
                </w:p>
              </w:tc>
            </w:tr>
            <w:tr w:rsidR="006C3CBF" w:rsidTr="00F82E33">
              <w:trPr>
                <w:trHeight w:val="809"/>
              </w:trPr>
              <w:tc>
                <w:tcPr>
                  <w:tcW w:w="1725" w:type="dxa"/>
                  <w:shd w:val="clear" w:color="auto" w:fill="auto"/>
                  <w:vAlign w:val="center"/>
                </w:tcPr>
                <w:p w:rsidR="006C3CBF" w:rsidRPr="00F82E33" w:rsidRDefault="006C3CBF" w:rsidP="006C3CBF">
                  <w:pPr>
                    <w:autoSpaceDE w:val="0"/>
                    <w:autoSpaceDN w:val="0"/>
                    <w:adjustRightInd w:val="0"/>
                    <w:jc w:val="center"/>
                    <w:rPr>
                      <w:rFonts w:asciiTheme="minorEastAsia" w:eastAsiaTheme="minorEastAsia" w:hAnsiTheme="minorEastAsia" w:cs="宋体"/>
                      <w:szCs w:val="21"/>
                    </w:rPr>
                  </w:pPr>
                  <w:r>
                    <w:rPr>
                      <w:rFonts w:ascii="宋体" w:hAnsi="宋体" w:hint="eastAsia"/>
                      <w:bCs/>
                      <w:szCs w:val="21"/>
                    </w:rPr>
                    <w:t>熟化</w:t>
                  </w:r>
                </w:p>
              </w:tc>
              <w:tc>
                <w:tcPr>
                  <w:tcW w:w="2563" w:type="dxa"/>
                  <w:shd w:val="clear" w:color="auto" w:fill="auto"/>
                  <w:vAlign w:val="bottom"/>
                </w:tcPr>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 xml:space="preserve">致病菌、细菌 </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bCs/>
                      <w:szCs w:val="21"/>
                    </w:rPr>
                    <w:t xml:space="preserve"> </w:t>
                  </w:r>
                  <w:r w:rsidRPr="00F82E33">
                    <w:rPr>
                      <w:rFonts w:asciiTheme="minorEastAsia" w:eastAsiaTheme="minorEastAsia" w:hAnsiTheme="minorEastAsia" w:hint="eastAsia"/>
                      <w:bCs/>
                      <w:szCs w:val="21"/>
                      <w:lang w:val="en-GB"/>
                    </w:rPr>
                    <w:t xml:space="preserve">重金属 </w:t>
                  </w:r>
                </w:p>
                <w:p w:rsidR="006C3CBF" w:rsidRPr="00F82E33" w:rsidRDefault="006C3CBF" w:rsidP="006C3CBF">
                  <w:pPr>
                    <w:autoSpaceDE w:val="0"/>
                    <w:autoSpaceDN w:val="0"/>
                    <w:adjustRightInd w:val="0"/>
                    <w:jc w:val="left"/>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灰尘、杂质异物</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苯并</w:t>
                  </w:r>
                  <w:proofErr w:type="gramStart"/>
                  <w:r w:rsidRPr="00F82E33">
                    <w:rPr>
                      <w:rFonts w:asciiTheme="minorEastAsia" w:eastAsiaTheme="minorEastAsia" w:hAnsiTheme="minorEastAsia" w:hint="eastAsia"/>
                      <w:bCs/>
                      <w:szCs w:val="21"/>
                      <w:lang w:val="en-GB"/>
                    </w:rPr>
                    <w:t>芘</w:t>
                  </w:r>
                  <w:proofErr w:type="gramEnd"/>
                </w:p>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农药残留</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兽</w:t>
                  </w:r>
                  <w:r w:rsidRPr="00F82E33">
                    <w:rPr>
                      <w:rFonts w:asciiTheme="minorEastAsia" w:eastAsiaTheme="minorEastAsia" w:hAnsiTheme="minorEastAsia" w:hint="eastAsia"/>
                      <w:bCs/>
                      <w:szCs w:val="21"/>
                      <w:lang w:val="en-GB"/>
                    </w:rPr>
                    <w:t>药残留</w:t>
                  </w:r>
                </w:p>
              </w:tc>
              <w:tc>
                <w:tcPr>
                  <w:tcW w:w="2862" w:type="dxa"/>
                  <w:shd w:val="clear" w:color="auto" w:fill="auto"/>
                </w:tcPr>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定期对环境清洁，加强人员清洁卫生培训</w:t>
                  </w:r>
                </w:p>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对设备定期清洁并维护，采用食品级润滑油</w:t>
                  </w:r>
                </w:p>
                <w:p w:rsidR="006C3CBF" w:rsidRPr="00F82E33" w:rsidRDefault="006C3CBF" w:rsidP="006C3CBF">
                  <w:pPr>
                    <w:autoSpaceDE w:val="0"/>
                    <w:autoSpaceDN w:val="0"/>
                    <w:adjustRightInd w:val="0"/>
                    <w:jc w:val="left"/>
                    <w:rPr>
                      <w:rFonts w:asciiTheme="minorEastAsia" w:eastAsiaTheme="minorEastAsia" w:hAnsiTheme="minorEastAsia" w:cs="宋体"/>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定期对空气进行菌落检测</w:t>
                  </w:r>
                </w:p>
                <w:p w:rsidR="006C3CBF" w:rsidRPr="00F82E33" w:rsidRDefault="006C3CBF" w:rsidP="006C3CBF">
                  <w:pPr>
                    <w:autoSpaceDE w:val="0"/>
                    <w:autoSpaceDN w:val="0"/>
                    <w:adjustRightInd w:val="0"/>
                    <w:jc w:val="left"/>
                    <w:rPr>
                      <w:rFonts w:asciiTheme="minorEastAsia" w:eastAsiaTheme="minorEastAsia" w:hAnsiTheme="minorEastAsia"/>
                      <w:bCs/>
                      <w:szCs w:val="21"/>
                    </w:rPr>
                  </w:pPr>
                </w:p>
              </w:tc>
            </w:tr>
            <w:tr w:rsidR="006C3CBF" w:rsidTr="00F82E33">
              <w:trPr>
                <w:trHeight w:val="809"/>
              </w:trPr>
              <w:tc>
                <w:tcPr>
                  <w:tcW w:w="1725" w:type="dxa"/>
                  <w:shd w:val="clear" w:color="auto" w:fill="auto"/>
                  <w:vAlign w:val="center"/>
                </w:tcPr>
                <w:p w:rsidR="006C3CBF" w:rsidRDefault="006C3CBF" w:rsidP="006C3CBF">
                  <w:pPr>
                    <w:autoSpaceDE w:val="0"/>
                    <w:autoSpaceDN w:val="0"/>
                    <w:adjustRightInd w:val="0"/>
                    <w:jc w:val="center"/>
                    <w:rPr>
                      <w:rFonts w:ascii="宋体" w:hAnsi="宋体"/>
                      <w:bCs/>
                      <w:szCs w:val="21"/>
                    </w:rPr>
                  </w:pPr>
                  <w:r>
                    <w:rPr>
                      <w:rFonts w:ascii="宋体" w:hAnsi="宋体" w:hint="eastAsia"/>
                      <w:bCs/>
                      <w:szCs w:val="21"/>
                    </w:rPr>
                    <w:t>分切</w:t>
                  </w:r>
                </w:p>
              </w:tc>
              <w:tc>
                <w:tcPr>
                  <w:tcW w:w="2563" w:type="dxa"/>
                  <w:shd w:val="clear" w:color="auto" w:fill="auto"/>
                  <w:vAlign w:val="bottom"/>
                </w:tcPr>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 xml:space="preserve">致病菌、细菌 </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bCs/>
                      <w:szCs w:val="21"/>
                    </w:rPr>
                    <w:t xml:space="preserve"> </w:t>
                  </w:r>
                  <w:r w:rsidRPr="00F82E33">
                    <w:rPr>
                      <w:rFonts w:asciiTheme="minorEastAsia" w:eastAsiaTheme="minorEastAsia" w:hAnsiTheme="minorEastAsia" w:hint="eastAsia"/>
                      <w:bCs/>
                      <w:szCs w:val="21"/>
                      <w:lang w:val="en-GB"/>
                    </w:rPr>
                    <w:t xml:space="preserve">重金属 </w:t>
                  </w:r>
                </w:p>
                <w:p w:rsidR="006C3CBF" w:rsidRPr="00F82E33" w:rsidRDefault="006C3CBF" w:rsidP="006C3CBF">
                  <w:pPr>
                    <w:autoSpaceDE w:val="0"/>
                    <w:autoSpaceDN w:val="0"/>
                    <w:adjustRightInd w:val="0"/>
                    <w:jc w:val="left"/>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灰尘、杂质异物</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苯并</w:t>
                  </w:r>
                  <w:proofErr w:type="gramStart"/>
                  <w:r w:rsidRPr="00F82E33">
                    <w:rPr>
                      <w:rFonts w:asciiTheme="minorEastAsia" w:eastAsiaTheme="minorEastAsia" w:hAnsiTheme="minorEastAsia" w:hint="eastAsia"/>
                      <w:bCs/>
                      <w:szCs w:val="21"/>
                      <w:lang w:val="en-GB"/>
                    </w:rPr>
                    <w:t>芘</w:t>
                  </w:r>
                  <w:proofErr w:type="gramEnd"/>
                </w:p>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农药残留</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兽</w:t>
                  </w:r>
                  <w:r w:rsidRPr="00F82E33">
                    <w:rPr>
                      <w:rFonts w:asciiTheme="minorEastAsia" w:eastAsiaTheme="minorEastAsia" w:hAnsiTheme="minorEastAsia" w:hint="eastAsia"/>
                      <w:bCs/>
                      <w:szCs w:val="21"/>
                      <w:lang w:val="en-GB"/>
                    </w:rPr>
                    <w:t>药残留</w:t>
                  </w:r>
                </w:p>
              </w:tc>
              <w:tc>
                <w:tcPr>
                  <w:tcW w:w="2862" w:type="dxa"/>
                  <w:shd w:val="clear" w:color="auto" w:fill="auto"/>
                </w:tcPr>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定期对环境清洁，加强人员清洁卫生培训</w:t>
                  </w:r>
                </w:p>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对设备定期清洁并维护，采用食品级润滑油</w:t>
                  </w:r>
                </w:p>
                <w:p w:rsidR="006C3CBF" w:rsidRPr="00F82E33" w:rsidRDefault="006C3CBF" w:rsidP="006C3CBF">
                  <w:pPr>
                    <w:autoSpaceDE w:val="0"/>
                    <w:autoSpaceDN w:val="0"/>
                    <w:adjustRightInd w:val="0"/>
                    <w:jc w:val="left"/>
                    <w:rPr>
                      <w:rFonts w:asciiTheme="minorEastAsia" w:eastAsiaTheme="minorEastAsia" w:hAnsiTheme="minorEastAsia" w:cs="宋体"/>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定期对空气进行菌落检测</w:t>
                  </w:r>
                </w:p>
                <w:p w:rsidR="006C3CBF" w:rsidRPr="00F82E33" w:rsidRDefault="006C3CBF" w:rsidP="006C3CBF">
                  <w:pPr>
                    <w:autoSpaceDE w:val="0"/>
                    <w:autoSpaceDN w:val="0"/>
                    <w:adjustRightInd w:val="0"/>
                    <w:jc w:val="left"/>
                    <w:rPr>
                      <w:rFonts w:asciiTheme="minorEastAsia" w:eastAsiaTheme="minorEastAsia" w:hAnsiTheme="minorEastAsia"/>
                      <w:bCs/>
                      <w:szCs w:val="21"/>
                    </w:rPr>
                  </w:pPr>
                </w:p>
              </w:tc>
            </w:tr>
            <w:tr w:rsidR="006C3CBF" w:rsidTr="00F82E33">
              <w:trPr>
                <w:trHeight w:val="809"/>
              </w:trPr>
              <w:tc>
                <w:tcPr>
                  <w:tcW w:w="1725" w:type="dxa"/>
                  <w:shd w:val="clear" w:color="auto" w:fill="auto"/>
                  <w:vAlign w:val="center"/>
                </w:tcPr>
                <w:p w:rsidR="006C3CBF" w:rsidRDefault="006C3CBF" w:rsidP="006C3CBF">
                  <w:pPr>
                    <w:autoSpaceDE w:val="0"/>
                    <w:autoSpaceDN w:val="0"/>
                    <w:adjustRightInd w:val="0"/>
                    <w:jc w:val="center"/>
                    <w:rPr>
                      <w:rFonts w:ascii="宋体" w:hAnsi="宋体"/>
                      <w:bCs/>
                      <w:szCs w:val="21"/>
                    </w:rPr>
                  </w:pPr>
                  <w:r>
                    <w:rPr>
                      <w:rFonts w:ascii="宋体" w:hAnsi="宋体" w:hint="eastAsia"/>
                      <w:bCs/>
                      <w:szCs w:val="21"/>
                    </w:rPr>
                    <w:t>制袋</w:t>
                  </w:r>
                </w:p>
              </w:tc>
              <w:tc>
                <w:tcPr>
                  <w:tcW w:w="2563" w:type="dxa"/>
                  <w:shd w:val="clear" w:color="auto" w:fill="auto"/>
                  <w:vAlign w:val="bottom"/>
                </w:tcPr>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 xml:space="preserve">致病菌、细菌 </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bCs/>
                      <w:szCs w:val="21"/>
                    </w:rPr>
                    <w:t xml:space="preserve"> </w:t>
                  </w:r>
                  <w:r w:rsidRPr="00F82E33">
                    <w:rPr>
                      <w:rFonts w:asciiTheme="minorEastAsia" w:eastAsiaTheme="minorEastAsia" w:hAnsiTheme="minorEastAsia" w:hint="eastAsia"/>
                      <w:bCs/>
                      <w:szCs w:val="21"/>
                      <w:lang w:val="en-GB"/>
                    </w:rPr>
                    <w:t xml:space="preserve">重金属 </w:t>
                  </w:r>
                </w:p>
                <w:p w:rsidR="006C3CBF" w:rsidRPr="00F82E33" w:rsidRDefault="006C3CBF" w:rsidP="006C3CBF">
                  <w:pPr>
                    <w:autoSpaceDE w:val="0"/>
                    <w:autoSpaceDN w:val="0"/>
                    <w:adjustRightInd w:val="0"/>
                    <w:jc w:val="left"/>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灰尘、杂质异物</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苯并</w:t>
                  </w:r>
                  <w:proofErr w:type="gramStart"/>
                  <w:r w:rsidRPr="00F82E33">
                    <w:rPr>
                      <w:rFonts w:asciiTheme="minorEastAsia" w:eastAsiaTheme="minorEastAsia" w:hAnsiTheme="minorEastAsia" w:hint="eastAsia"/>
                      <w:bCs/>
                      <w:szCs w:val="21"/>
                      <w:lang w:val="en-GB"/>
                    </w:rPr>
                    <w:t>芘</w:t>
                  </w:r>
                  <w:proofErr w:type="gramEnd"/>
                </w:p>
                <w:p w:rsidR="006C3CBF" w:rsidRPr="00F82E33"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农药残留</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兽</w:t>
                  </w:r>
                  <w:r w:rsidRPr="00F82E33">
                    <w:rPr>
                      <w:rFonts w:asciiTheme="minorEastAsia" w:eastAsiaTheme="minorEastAsia" w:hAnsiTheme="minorEastAsia" w:hint="eastAsia"/>
                      <w:bCs/>
                      <w:szCs w:val="21"/>
                      <w:lang w:val="en-GB"/>
                    </w:rPr>
                    <w:t>药残留</w:t>
                  </w:r>
                </w:p>
              </w:tc>
              <w:tc>
                <w:tcPr>
                  <w:tcW w:w="2862" w:type="dxa"/>
                  <w:shd w:val="clear" w:color="auto" w:fill="auto"/>
                </w:tcPr>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定期对环境清洁，加强人员清洁卫生培训</w:t>
                  </w:r>
                </w:p>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对设备定期清洁并维护，采用食品级润滑油</w:t>
                  </w:r>
                </w:p>
                <w:p w:rsidR="006C3CBF" w:rsidRPr="00F82E33" w:rsidRDefault="006C3CBF" w:rsidP="006C3CBF">
                  <w:pPr>
                    <w:autoSpaceDE w:val="0"/>
                    <w:autoSpaceDN w:val="0"/>
                    <w:adjustRightInd w:val="0"/>
                    <w:jc w:val="left"/>
                    <w:rPr>
                      <w:rFonts w:asciiTheme="minorEastAsia" w:eastAsiaTheme="minorEastAsia" w:hAnsiTheme="minorEastAsia" w:cs="宋体"/>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定期对空气进行菌落检测</w:t>
                  </w:r>
                </w:p>
                <w:p w:rsidR="006C3CBF" w:rsidRPr="00F82E33" w:rsidRDefault="006C3CBF" w:rsidP="006C3CBF">
                  <w:pPr>
                    <w:autoSpaceDE w:val="0"/>
                    <w:autoSpaceDN w:val="0"/>
                    <w:adjustRightInd w:val="0"/>
                    <w:jc w:val="left"/>
                    <w:rPr>
                      <w:rFonts w:asciiTheme="minorEastAsia" w:eastAsiaTheme="minorEastAsia" w:hAnsiTheme="minorEastAsia"/>
                      <w:bCs/>
                      <w:szCs w:val="21"/>
                    </w:rPr>
                  </w:pPr>
                </w:p>
              </w:tc>
            </w:tr>
            <w:tr w:rsidR="006C3CBF" w:rsidTr="00F82E33">
              <w:trPr>
                <w:trHeight w:val="809"/>
              </w:trPr>
              <w:tc>
                <w:tcPr>
                  <w:tcW w:w="1725" w:type="dxa"/>
                  <w:shd w:val="clear" w:color="auto" w:fill="auto"/>
                  <w:vAlign w:val="center"/>
                </w:tcPr>
                <w:p w:rsidR="006C3CBF" w:rsidRPr="00F82E33" w:rsidRDefault="006C3CBF" w:rsidP="006C3CBF">
                  <w:pPr>
                    <w:autoSpaceDE w:val="0"/>
                    <w:autoSpaceDN w:val="0"/>
                    <w:adjustRightInd w:val="0"/>
                    <w:jc w:val="center"/>
                    <w:rPr>
                      <w:rFonts w:asciiTheme="minorEastAsia" w:eastAsiaTheme="minorEastAsia" w:hAnsiTheme="minorEastAsia" w:cs="宋体"/>
                      <w:szCs w:val="21"/>
                    </w:rPr>
                  </w:pPr>
                  <w:r>
                    <w:rPr>
                      <w:rFonts w:ascii="宋体" w:hAnsi="宋体" w:hint="eastAsia"/>
                      <w:bCs/>
                      <w:szCs w:val="21"/>
                    </w:rPr>
                    <w:t>包装</w:t>
                  </w:r>
                </w:p>
              </w:tc>
              <w:tc>
                <w:tcPr>
                  <w:tcW w:w="2563" w:type="dxa"/>
                  <w:shd w:val="clear" w:color="auto" w:fill="auto"/>
                  <w:vAlign w:val="bottom"/>
                </w:tcPr>
                <w:p w:rsidR="006C3CBF" w:rsidRPr="00B81E4A" w:rsidRDefault="006C3CBF" w:rsidP="006C3CBF">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B81E4A">
                    <w:rPr>
                      <w:rFonts w:asciiTheme="minorEastAsia" w:eastAsiaTheme="minorEastAsia" w:hAnsiTheme="minorEastAsia" w:cs="宋体" w:hint="eastAsia"/>
                      <w:szCs w:val="21"/>
                    </w:rPr>
                    <w:t xml:space="preserve">包装袋及人员引入 </w:t>
                  </w:r>
                  <w:r w:rsidRPr="00B81E4A">
                    <w:rPr>
                      <w:rFonts w:asciiTheme="minorEastAsia" w:eastAsiaTheme="minorEastAsia" w:hAnsiTheme="minorEastAsia" w:hint="eastAsia"/>
                      <w:bCs/>
                      <w:szCs w:val="21"/>
                    </w:rPr>
                    <w:t xml:space="preserve"> </w:t>
                  </w: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bCs/>
                      <w:szCs w:val="21"/>
                    </w:rPr>
                    <w:t xml:space="preserve"> </w:t>
                  </w:r>
                  <w:r w:rsidRPr="00B81E4A">
                    <w:rPr>
                      <w:rFonts w:asciiTheme="minorEastAsia" w:eastAsiaTheme="minorEastAsia" w:hAnsiTheme="minorEastAsia" w:hint="eastAsia"/>
                      <w:bCs/>
                      <w:szCs w:val="21"/>
                      <w:lang w:val="en-GB"/>
                    </w:rPr>
                    <w:t xml:space="preserve">重金属 </w:t>
                  </w:r>
                </w:p>
                <w:p w:rsidR="006C3CBF" w:rsidRPr="00B81E4A" w:rsidRDefault="006C3CBF" w:rsidP="006C3CBF">
                  <w:pPr>
                    <w:autoSpaceDE w:val="0"/>
                    <w:autoSpaceDN w:val="0"/>
                    <w:adjustRightInd w:val="0"/>
                    <w:jc w:val="left"/>
                    <w:rPr>
                      <w:rFonts w:asciiTheme="minorEastAsia" w:eastAsiaTheme="minorEastAsia" w:hAnsiTheme="minorEastAsia"/>
                      <w:bCs/>
                      <w:szCs w:val="21"/>
                      <w:lang w:val="en-GB"/>
                    </w:rPr>
                  </w:pPr>
                  <w:r w:rsidRPr="00B81E4A">
                    <w:rPr>
                      <w:rFonts w:asciiTheme="minorEastAsia" w:eastAsiaTheme="minorEastAsia" w:hAnsiTheme="minorEastAsia" w:hint="eastAsia"/>
                      <w:bCs/>
                      <w:szCs w:val="21"/>
                    </w:rPr>
                    <w:sym w:font="Wingdings" w:char="00FE"/>
                  </w:r>
                  <w:r w:rsidRPr="00B81E4A">
                    <w:rPr>
                      <w:rFonts w:asciiTheme="minorEastAsia" w:eastAsiaTheme="minorEastAsia" w:hAnsiTheme="minorEastAsia" w:cs="宋体" w:hint="eastAsia"/>
                      <w:szCs w:val="21"/>
                    </w:rPr>
                    <w:t>灰尘、杂质异物</w:t>
                  </w: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hint="eastAsia"/>
                      <w:bCs/>
                      <w:szCs w:val="21"/>
                      <w:lang w:val="en-GB"/>
                    </w:rPr>
                    <w:t>苯并</w:t>
                  </w:r>
                  <w:proofErr w:type="gramStart"/>
                  <w:r w:rsidRPr="00B81E4A">
                    <w:rPr>
                      <w:rFonts w:asciiTheme="minorEastAsia" w:eastAsiaTheme="minorEastAsia" w:hAnsiTheme="minorEastAsia" w:hint="eastAsia"/>
                      <w:bCs/>
                      <w:szCs w:val="21"/>
                      <w:lang w:val="en-GB"/>
                    </w:rPr>
                    <w:t>芘</w:t>
                  </w:r>
                  <w:proofErr w:type="gramEnd"/>
                </w:p>
                <w:p w:rsidR="006C3CBF" w:rsidRPr="00F82E33" w:rsidRDefault="006C3CBF" w:rsidP="006C3CBF">
                  <w:pPr>
                    <w:rPr>
                      <w:rFonts w:asciiTheme="minorEastAsia" w:eastAsiaTheme="minorEastAsia" w:hAnsiTheme="minorEastAsia"/>
                      <w:bCs/>
                      <w:szCs w:val="21"/>
                    </w:rPr>
                  </w:pP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hint="eastAsia"/>
                      <w:bCs/>
                      <w:szCs w:val="21"/>
                      <w:lang w:val="en-GB"/>
                    </w:rPr>
                    <w:t>农药残留</w:t>
                  </w:r>
                  <w:r w:rsidRPr="00B81E4A">
                    <w:rPr>
                      <w:rFonts w:asciiTheme="minorEastAsia" w:eastAsiaTheme="minorEastAsia" w:hAnsiTheme="minorEastAsia" w:hint="eastAsia"/>
                      <w:bCs/>
                      <w:szCs w:val="21"/>
                    </w:rPr>
                    <w:t xml:space="preserve">  </w:t>
                  </w:r>
                  <w:r w:rsidRPr="00B81E4A">
                    <w:rPr>
                      <w:rFonts w:asciiTheme="minorEastAsia" w:eastAsiaTheme="minorEastAsia" w:hAnsiTheme="minorEastAsia" w:hint="eastAsia"/>
                      <w:szCs w:val="21"/>
                    </w:rPr>
                    <w:sym w:font="Wingdings" w:char="00A8"/>
                  </w:r>
                  <w:r w:rsidRPr="00B81E4A">
                    <w:rPr>
                      <w:rFonts w:asciiTheme="minorEastAsia" w:eastAsiaTheme="minorEastAsia" w:hAnsiTheme="minorEastAsia" w:hint="eastAsia"/>
                      <w:bCs/>
                      <w:szCs w:val="21"/>
                    </w:rPr>
                    <w:t>兽</w:t>
                  </w:r>
                  <w:r w:rsidRPr="00B81E4A">
                    <w:rPr>
                      <w:rFonts w:asciiTheme="minorEastAsia" w:eastAsiaTheme="minorEastAsia" w:hAnsiTheme="minorEastAsia" w:hint="eastAsia"/>
                      <w:bCs/>
                      <w:szCs w:val="21"/>
                      <w:lang w:val="en-GB"/>
                    </w:rPr>
                    <w:t>药残留</w:t>
                  </w:r>
                </w:p>
              </w:tc>
              <w:tc>
                <w:tcPr>
                  <w:tcW w:w="2862" w:type="dxa"/>
                  <w:shd w:val="clear" w:color="auto" w:fill="auto"/>
                </w:tcPr>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对环境定期清洁，加强人员清洁，并定期培训相关清洁知识</w:t>
                  </w:r>
                </w:p>
                <w:p w:rsidR="006C3CBF" w:rsidRPr="00F82E33" w:rsidRDefault="006C3CBF" w:rsidP="006C3CBF">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企业自行检测</w:t>
                  </w:r>
                </w:p>
                <w:p w:rsidR="006C3CBF" w:rsidRPr="00F82E33" w:rsidRDefault="006C3CBF" w:rsidP="006C3CBF">
                  <w:pPr>
                    <w:autoSpaceDE w:val="0"/>
                    <w:autoSpaceDN w:val="0"/>
                    <w:adjustRightInd w:val="0"/>
                    <w:jc w:val="left"/>
                    <w:rPr>
                      <w:rFonts w:asciiTheme="minorEastAsia" w:eastAsiaTheme="minorEastAsia" w:hAnsiTheme="minorEastAsia"/>
                      <w:szCs w:val="21"/>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rPr>
                    <w:t>第三方检测报告</w:t>
                  </w:r>
                </w:p>
              </w:tc>
            </w:tr>
          </w:tbl>
          <w:p w:rsidR="00F82E33" w:rsidRDefault="00F82E33" w:rsidP="00792BD5">
            <w:pPr>
              <w:snapToGrid w:val="0"/>
              <w:jc w:val="left"/>
              <w:rPr>
                <w:rFonts w:ascii="宋体"/>
                <w:szCs w:val="21"/>
                <w:highlight w:val="cyan"/>
              </w:rPr>
            </w:pPr>
          </w:p>
          <w:p w:rsidR="00F82E33" w:rsidRDefault="00F82E33" w:rsidP="00792BD5">
            <w:pPr>
              <w:snapToGrid w:val="0"/>
              <w:jc w:val="left"/>
              <w:rPr>
                <w:rFonts w:ascii="宋体"/>
                <w:szCs w:val="21"/>
                <w:highlight w:val="cyan"/>
              </w:rPr>
            </w:pPr>
          </w:p>
          <w:p w:rsidR="00792BD5" w:rsidRDefault="00792BD5" w:rsidP="00792BD5">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23"/>
              <w:gridCol w:w="2912"/>
            </w:tblGrid>
            <w:tr w:rsidR="00792BD5" w:rsidTr="00F62D6F">
              <w:trPr>
                <w:trHeight w:val="315"/>
              </w:trPr>
              <w:tc>
                <w:tcPr>
                  <w:tcW w:w="1842" w:type="dxa"/>
                  <w:shd w:val="clear" w:color="auto" w:fill="auto"/>
                  <w:vAlign w:val="center"/>
                </w:tcPr>
                <w:p w:rsidR="00792BD5" w:rsidRDefault="00792BD5" w:rsidP="00792BD5">
                  <w:pPr>
                    <w:jc w:val="center"/>
                    <w:rPr>
                      <w:bCs/>
                    </w:rPr>
                  </w:pPr>
                  <w:r>
                    <w:rPr>
                      <w:rFonts w:hint="eastAsia"/>
                      <w:bCs/>
                      <w:lang w:val="en-GB"/>
                    </w:rPr>
                    <w:t>产品</w:t>
                  </w:r>
                  <w:r>
                    <w:rPr>
                      <w:rFonts w:hint="eastAsia"/>
                      <w:bCs/>
                    </w:rPr>
                    <w:t>名称</w:t>
                  </w:r>
                </w:p>
              </w:tc>
              <w:tc>
                <w:tcPr>
                  <w:tcW w:w="2323" w:type="dxa"/>
                  <w:shd w:val="clear" w:color="auto" w:fill="auto"/>
                  <w:vAlign w:val="bottom"/>
                </w:tcPr>
                <w:p w:rsidR="00792BD5" w:rsidRDefault="00792BD5" w:rsidP="00792BD5">
                  <w:pPr>
                    <w:jc w:val="center"/>
                    <w:rPr>
                      <w:bCs/>
                      <w:lang w:val="en-GB"/>
                    </w:rPr>
                  </w:pPr>
                  <w:r>
                    <w:rPr>
                      <w:rFonts w:hint="eastAsia"/>
                      <w:bCs/>
                      <w:lang w:val="en-GB"/>
                    </w:rPr>
                    <w:t>潜在危害</w:t>
                  </w:r>
                </w:p>
              </w:tc>
              <w:tc>
                <w:tcPr>
                  <w:tcW w:w="2912" w:type="dxa"/>
                  <w:shd w:val="clear" w:color="auto" w:fill="auto"/>
                </w:tcPr>
                <w:p w:rsidR="00792BD5" w:rsidRDefault="00792BD5" w:rsidP="00792BD5">
                  <w:pPr>
                    <w:jc w:val="center"/>
                    <w:rPr>
                      <w:bCs/>
                      <w:lang w:val="en-GB"/>
                    </w:rPr>
                  </w:pPr>
                  <w:r>
                    <w:rPr>
                      <w:rFonts w:hint="eastAsia"/>
                      <w:bCs/>
                    </w:rPr>
                    <w:t>控制措施</w:t>
                  </w:r>
                </w:p>
              </w:tc>
            </w:tr>
            <w:tr w:rsidR="00792BD5" w:rsidTr="00F62D6F">
              <w:trPr>
                <w:trHeight w:val="592"/>
              </w:trPr>
              <w:tc>
                <w:tcPr>
                  <w:tcW w:w="1842" w:type="dxa"/>
                  <w:shd w:val="clear" w:color="auto" w:fill="auto"/>
                  <w:vAlign w:val="center"/>
                </w:tcPr>
                <w:p w:rsidR="00792BD5" w:rsidRDefault="00764B9B" w:rsidP="00792BD5">
                  <w:pPr>
                    <w:jc w:val="center"/>
                    <w:rPr>
                      <w:bCs/>
                      <w:lang w:val="en-GB"/>
                    </w:rPr>
                  </w:pPr>
                  <w:r>
                    <w:rPr>
                      <w:rFonts w:ascii="宋体" w:hAnsi="宋体" w:hint="eastAsia"/>
                      <w:szCs w:val="21"/>
                    </w:rPr>
                    <w:t>食品包装用复合膜、袋</w:t>
                  </w:r>
                </w:p>
              </w:tc>
              <w:tc>
                <w:tcPr>
                  <w:tcW w:w="2323" w:type="dxa"/>
                  <w:shd w:val="clear" w:color="auto" w:fill="auto"/>
                  <w:vAlign w:val="bottom"/>
                </w:tcPr>
                <w:p w:rsidR="00792BD5" w:rsidRDefault="00792BD5" w:rsidP="00792BD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92BD5" w:rsidRDefault="00792BD5" w:rsidP="00792BD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92BD5" w:rsidRDefault="00792BD5" w:rsidP="00792BD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912" w:type="dxa"/>
                  <w:shd w:val="clear" w:color="auto" w:fill="auto"/>
                  <w:vAlign w:val="bottom"/>
                </w:tcPr>
                <w:p w:rsidR="00792BD5" w:rsidRDefault="00792BD5" w:rsidP="00792BD5">
                  <w:pPr>
                    <w:rPr>
                      <w:bCs/>
                    </w:rPr>
                  </w:pPr>
                  <w:r>
                    <w:rPr>
                      <w:rFonts w:hint="eastAsia"/>
                      <w:bCs/>
                    </w:rPr>
                    <w:sym w:font="Wingdings" w:char="00FE"/>
                  </w:r>
                  <w:r>
                    <w:rPr>
                      <w:bCs/>
                    </w:rPr>
                    <w:t>OPRP</w:t>
                  </w:r>
                </w:p>
                <w:p w:rsidR="00792BD5" w:rsidRDefault="00792BD5" w:rsidP="00792BD5">
                  <w:pPr>
                    <w:rPr>
                      <w:bCs/>
                    </w:rPr>
                  </w:pPr>
                  <w:r>
                    <w:rPr>
                      <w:rFonts w:hint="eastAsia"/>
                    </w:rPr>
                    <w:sym w:font="Wingdings" w:char="00FE"/>
                  </w:r>
                  <w:r>
                    <w:rPr>
                      <w:rFonts w:hint="eastAsia"/>
                      <w:bCs/>
                    </w:rPr>
                    <w:t>作业指导书</w:t>
                  </w:r>
                  <w:r>
                    <w:rPr>
                      <w:rFonts w:hint="eastAsia"/>
                      <w:bCs/>
                    </w:rPr>
                    <w:t>&amp;</w:t>
                  </w:r>
                  <w:r>
                    <w:rPr>
                      <w:bCs/>
                    </w:rPr>
                    <w:t>SSOP</w:t>
                  </w:r>
                </w:p>
                <w:p w:rsidR="00792BD5" w:rsidRDefault="00792BD5" w:rsidP="00792BD5">
                  <w:pPr>
                    <w:rPr>
                      <w:bCs/>
                    </w:rPr>
                  </w:pPr>
                  <w:r>
                    <w:rPr>
                      <w:rFonts w:hint="eastAsia"/>
                    </w:rPr>
                    <w:sym w:font="Wingdings" w:char="00A8"/>
                  </w:r>
                  <w:r>
                    <w:rPr>
                      <w:bCs/>
                    </w:rPr>
                    <w:t>CCPs</w:t>
                  </w:r>
                </w:p>
                <w:p w:rsidR="00792BD5" w:rsidRDefault="00792BD5" w:rsidP="00792BD5">
                  <w:pPr>
                    <w:rPr>
                      <w:bCs/>
                      <w:lang w:val="en-GB"/>
                    </w:rPr>
                  </w:pPr>
                  <w:r>
                    <w:rPr>
                      <w:rFonts w:hint="eastAsia"/>
                      <w:bCs/>
                    </w:rPr>
                    <w:sym w:font="Wingdings" w:char="00A8"/>
                  </w:r>
                  <w:r>
                    <w:rPr>
                      <w:bCs/>
                    </w:rPr>
                    <w:t>OPRP</w:t>
                  </w:r>
                  <w:r>
                    <w:rPr>
                      <w:rFonts w:hint="eastAsia"/>
                      <w:bCs/>
                    </w:rPr>
                    <w:t xml:space="preserve"> &amp;</w:t>
                  </w:r>
                  <w:r>
                    <w:rPr>
                      <w:bCs/>
                    </w:rPr>
                    <w:t>CCPs</w:t>
                  </w:r>
                </w:p>
              </w:tc>
            </w:tr>
          </w:tbl>
          <w:p w:rsidR="00792BD5" w:rsidRDefault="00792BD5" w:rsidP="0084330F">
            <w:pPr>
              <w:snapToGrid w:val="0"/>
              <w:jc w:val="center"/>
              <w:rPr>
                <w:rFonts w:ascii="宋体"/>
                <w:szCs w:val="21"/>
                <w:highlight w:val="cyan"/>
              </w:rPr>
            </w:pPr>
          </w:p>
          <w:p w:rsidR="00792BD5" w:rsidRPr="00D51EF2" w:rsidRDefault="00792BD5" w:rsidP="0084330F">
            <w:pPr>
              <w:snapToGrid w:val="0"/>
              <w:jc w:val="center"/>
              <w:rPr>
                <w:rFonts w:ascii="宋体"/>
                <w:szCs w:val="21"/>
                <w:highlight w:val="cyan"/>
              </w:rPr>
            </w:pP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807EAB">
        <w:tblPrEx>
          <w:jc w:val="center"/>
          <w:tblInd w:w="0" w:type="dxa"/>
          <w:tblCellMar>
            <w:left w:w="108" w:type="dxa"/>
            <w:right w:w="108" w:type="dxa"/>
          </w:tblCellMar>
        </w:tblPrEx>
        <w:trPr>
          <w:cantSplit/>
          <w:trHeight w:val="418"/>
          <w:jc w:val="center"/>
        </w:trPr>
        <w:tc>
          <w:tcPr>
            <w:tcW w:w="1059" w:type="dxa"/>
            <w:shd w:val="clear" w:color="auto" w:fill="E6E0EC" w:themeFill="accent4" w:themeFillTint="32"/>
            <w:vAlign w:val="center"/>
          </w:tcPr>
          <w:p w:rsidR="0084330F" w:rsidRPr="00000ACB" w:rsidRDefault="00000ACB" w:rsidP="0084330F">
            <w:pPr>
              <w:rPr>
                <w:rFonts w:ascii="宋体"/>
                <w:color w:val="FF0000"/>
                <w:sz w:val="24"/>
                <w:highlight w:val="cyan"/>
              </w:rPr>
            </w:pPr>
            <w:r w:rsidRPr="00000ACB">
              <w:rPr>
                <w:rFonts w:ascii="宋体" w:hAnsi="宋体"/>
                <w:w w:val="90"/>
                <w:sz w:val="24"/>
              </w:rPr>
              <w:t>防止</w:t>
            </w:r>
            <w:proofErr w:type="gramStart"/>
            <w:r w:rsidRPr="00000ACB">
              <w:rPr>
                <w:rFonts w:ascii="宋体" w:hAnsi="宋体"/>
                <w:w w:val="90"/>
                <w:sz w:val="24"/>
              </w:rPr>
              <w:t>显著危害</w:t>
            </w:r>
            <w:proofErr w:type="gramEnd"/>
            <w:r w:rsidRPr="00000ACB">
              <w:rPr>
                <w:rFonts w:ascii="宋体" w:hAnsi="宋体"/>
                <w:w w:val="90"/>
                <w:sz w:val="24"/>
              </w:rPr>
              <w:t>的措施</w:t>
            </w:r>
          </w:p>
        </w:tc>
        <w:tc>
          <w:tcPr>
            <w:tcW w:w="7938" w:type="dxa"/>
            <w:shd w:val="clear" w:color="auto" w:fill="E6E0EC" w:themeFill="accent4" w:themeFillTint="32"/>
          </w:tcPr>
          <w:p w:rsidR="00296A5E" w:rsidRDefault="00296A5E" w:rsidP="001B3B76">
            <w:pPr>
              <w:spacing w:line="220" w:lineRule="exact"/>
              <w:rPr>
                <w:rFonts w:ascii="宋体" w:hAnsi="宋体"/>
                <w:w w:val="90"/>
                <w:sz w:val="18"/>
                <w:szCs w:val="18"/>
              </w:rPr>
            </w:pPr>
          </w:p>
          <w:p w:rsidR="007E11F6" w:rsidRDefault="007E11F6" w:rsidP="007E11F6">
            <w:r>
              <w:rPr>
                <w:rFonts w:hint="eastAsia"/>
              </w:rPr>
              <w:t>OPRP</w:t>
            </w:r>
            <w:r>
              <w:rPr>
                <w:rFonts w:hint="eastAsia"/>
              </w:rPr>
              <w:t>计划如下：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064"/>
              <w:gridCol w:w="1648"/>
              <w:gridCol w:w="2035"/>
              <w:gridCol w:w="1390"/>
            </w:tblGrid>
            <w:tr w:rsidR="007E11F6" w:rsidTr="00126415">
              <w:trPr>
                <w:cantSplit/>
                <w:trHeight w:val="347"/>
                <w:jc w:val="center"/>
              </w:trPr>
              <w:tc>
                <w:tcPr>
                  <w:tcW w:w="1709" w:type="pct"/>
                  <w:gridSpan w:val="2"/>
                  <w:vMerge w:val="restart"/>
                  <w:vAlign w:val="center"/>
                </w:tcPr>
                <w:p w:rsidR="007E11F6" w:rsidRDefault="007E11F6" w:rsidP="007E11F6">
                  <w:pPr>
                    <w:jc w:val="center"/>
                    <w:rPr>
                      <w:sz w:val="18"/>
                      <w:szCs w:val="18"/>
                    </w:rPr>
                  </w:pPr>
                  <w:r>
                    <w:rPr>
                      <w:rFonts w:hint="eastAsia"/>
                      <w:sz w:val="18"/>
                      <w:szCs w:val="18"/>
                    </w:rPr>
                    <w:t>（</w:t>
                  </w:r>
                  <w:r>
                    <w:rPr>
                      <w:rFonts w:hint="eastAsia"/>
                      <w:sz w:val="18"/>
                      <w:szCs w:val="18"/>
                    </w:rPr>
                    <w:t>OPRP1</w:t>
                  </w:r>
                  <w:r>
                    <w:rPr>
                      <w:rFonts w:hint="eastAsia"/>
                      <w:sz w:val="18"/>
                      <w:szCs w:val="18"/>
                    </w:rPr>
                    <w:t>）</w:t>
                  </w:r>
                </w:p>
              </w:tc>
              <w:tc>
                <w:tcPr>
                  <w:tcW w:w="1069" w:type="pct"/>
                  <w:vMerge w:val="restart"/>
                  <w:vAlign w:val="center"/>
                </w:tcPr>
                <w:p w:rsidR="007E11F6" w:rsidRDefault="007E11F6" w:rsidP="007E11F6">
                  <w:pPr>
                    <w:jc w:val="center"/>
                    <w:rPr>
                      <w:sz w:val="18"/>
                      <w:szCs w:val="18"/>
                    </w:rPr>
                  </w:pPr>
                  <w:proofErr w:type="gramStart"/>
                  <w:r>
                    <w:rPr>
                      <w:rFonts w:hint="eastAsia"/>
                      <w:sz w:val="18"/>
                      <w:szCs w:val="18"/>
                    </w:rPr>
                    <w:t>显著危害</w:t>
                  </w:r>
                  <w:proofErr w:type="gramEnd"/>
                </w:p>
              </w:tc>
              <w:tc>
                <w:tcPr>
                  <w:tcW w:w="1320" w:type="pct"/>
                  <w:vMerge w:val="restart"/>
                  <w:vAlign w:val="center"/>
                </w:tcPr>
                <w:p w:rsidR="007E11F6" w:rsidRDefault="007E11F6" w:rsidP="007E11F6">
                  <w:pPr>
                    <w:jc w:val="center"/>
                    <w:rPr>
                      <w:sz w:val="18"/>
                      <w:szCs w:val="18"/>
                    </w:rPr>
                  </w:pPr>
                  <w:r>
                    <w:rPr>
                      <w:rFonts w:hint="eastAsia"/>
                      <w:sz w:val="18"/>
                      <w:szCs w:val="18"/>
                    </w:rPr>
                    <w:t>每个预防措施的行动准则</w:t>
                  </w:r>
                </w:p>
              </w:tc>
              <w:tc>
                <w:tcPr>
                  <w:tcW w:w="902" w:type="pct"/>
                  <w:vMerge w:val="restart"/>
                  <w:vAlign w:val="center"/>
                </w:tcPr>
                <w:p w:rsidR="007E11F6" w:rsidRDefault="007E11F6" w:rsidP="007E11F6">
                  <w:pPr>
                    <w:jc w:val="center"/>
                    <w:rPr>
                      <w:sz w:val="18"/>
                      <w:szCs w:val="18"/>
                    </w:rPr>
                  </w:pPr>
                  <w:r>
                    <w:rPr>
                      <w:rFonts w:hint="eastAsia"/>
                      <w:sz w:val="18"/>
                      <w:szCs w:val="18"/>
                    </w:rPr>
                    <w:t>记录</w:t>
                  </w:r>
                </w:p>
              </w:tc>
            </w:tr>
            <w:tr w:rsidR="007E11F6" w:rsidTr="00126415">
              <w:trPr>
                <w:cantSplit/>
                <w:trHeight w:val="365"/>
                <w:jc w:val="center"/>
              </w:trPr>
              <w:tc>
                <w:tcPr>
                  <w:tcW w:w="1709" w:type="pct"/>
                  <w:gridSpan w:val="2"/>
                  <w:vMerge/>
                  <w:vAlign w:val="center"/>
                </w:tcPr>
                <w:p w:rsidR="007E11F6" w:rsidRDefault="007E11F6" w:rsidP="007E11F6">
                  <w:pPr>
                    <w:jc w:val="center"/>
                    <w:rPr>
                      <w:sz w:val="18"/>
                      <w:szCs w:val="18"/>
                    </w:rPr>
                  </w:pPr>
                </w:p>
              </w:tc>
              <w:tc>
                <w:tcPr>
                  <w:tcW w:w="1069" w:type="pct"/>
                  <w:vMerge/>
                  <w:vAlign w:val="center"/>
                </w:tcPr>
                <w:p w:rsidR="007E11F6" w:rsidRDefault="007E11F6" w:rsidP="007E11F6">
                  <w:pPr>
                    <w:jc w:val="center"/>
                    <w:rPr>
                      <w:sz w:val="18"/>
                      <w:szCs w:val="18"/>
                    </w:rPr>
                  </w:pPr>
                </w:p>
              </w:tc>
              <w:tc>
                <w:tcPr>
                  <w:tcW w:w="1320" w:type="pct"/>
                  <w:vMerge/>
                  <w:vAlign w:val="center"/>
                </w:tcPr>
                <w:p w:rsidR="007E11F6" w:rsidRDefault="007E11F6" w:rsidP="007E11F6">
                  <w:pPr>
                    <w:jc w:val="center"/>
                    <w:rPr>
                      <w:sz w:val="18"/>
                      <w:szCs w:val="18"/>
                    </w:rPr>
                  </w:pPr>
                </w:p>
              </w:tc>
              <w:tc>
                <w:tcPr>
                  <w:tcW w:w="902" w:type="pct"/>
                  <w:vMerge/>
                  <w:vAlign w:val="center"/>
                </w:tcPr>
                <w:p w:rsidR="007E11F6" w:rsidRDefault="007E11F6" w:rsidP="007E11F6">
                  <w:pPr>
                    <w:jc w:val="center"/>
                    <w:rPr>
                      <w:sz w:val="18"/>
                      <w:szCs w:val="18"/>
                    </w:rPr>
                  </w:pPr>
                </w:p>
              </w:tc>
            </w:tr>
            <w:tr w:rsidR="007E11F6" w:rsidTr="00126415">
              <w:trPr>
                <w:cantSplit/>
                <w:trHeight w:val="1178"/>
                <w:jc w:val="center"/>
              </w:trPr>
              <w:tc>
                <w:tcPr>
                  <w:tcW w:w="370" w:type="pct"/>
                </w:tcPr>
                <w:p w:rsidR="007E11F6" w:rsidRDefault="007E11F6" w:rsidP="007E11F6">
                  <w:pPr>
                    <w:rPr>
                      <w:sz w:val="18"/>
                      <w:szCs w:val="18"/>
                    </w:rPr>
                  </w:pPr>
                  <w:r>
                    <w:rPr>
                      <w:rFonts w:hint="eastAsia"/>
                      <w:sz w:val="18"/>
                      <w:szCs w:val="18"/>
                    </w:rPr>
                    <w:t>包装膜验收</w:t>
                  </w:r>
                </w:p>
              </w:tc>
              <w:tc>
                <w:tcPr>
                  <w:tcW w:w="1339" w:type="pct"/>
                </w:tcPr>
                <w:p w:rsidR="007E11F6" w:rsidRDefault="007E11F6" w:rsidP="007E11F6">
                  <w:pPr>
                    <w:rPr>
                      <w:sz w:val="18"/>
                      <w:szCs w:val="18"/>
                    </w:rPr>
                  </w:pPr>
                  <w:r>
                    <w:rPr>
                      <w:rFonts w:hint="eastAsia"/>
                      <w:sz w:val="18"/>
                      <w:szCs w:val="18"/>
                    </w:rPr>
                    <w:t>镀铝膜、双向拉伸尼龙膜、双向拉伸聚丙烯膜</w:t>
                  </w:r>
                  <w:r>
                    <w:rPr>
                      <w:rFonts w:hint="eastAsia"/>
                      <w:sz w:val="18"/>
                      <w:szCs w:val="18"/>
                    </w:rPr>
                    <w:t>BOPP</w:t>
                  </w:r>
                  <w:r>
                    <w:rPr>
                      <w:rFonts w:hint="eastAsia"/>
                      <w:sz w:val="18"/>
                      <w:szCs w:val="18"/>
                    </w:rPr>
                    <w:t>、流延聚丙烯（</w:t>
                  </w:r>
                  <w:r>
                    <w:rPr>
                      <w:rFonts w:hint="eastAsia"/>
                      <w:sz w:val="18"/>
                      <w:szCs w:val="18"/>
                    </w:rPr>
                    <w:t>CPP</w:t>
                  </w:r>
                  <w:r>
                    <w:rPr>
                      <w:rFonts w:hint="eastAsia"/>
                      <w:sz w:val="18"/>
                      <w:szCs w:val="18"/>
                    </w:rPr>
                    <w:t>）薄膜、聚乙烯（</w:t>
                  </w:r>
                  <w:r>
                    <w:rPr>
                      <w:rFonts w:hint="eastAsia"/>
                      <w:sz w:val="18"/>
                      <w:szCs w:val="18"/>
                    </w:rPr>
                    <w:t>PE</w:t>
                  </w:r>
                  <w:r>
                    <w:rPr>
                      <w:rFonts w:hint="eastAsia"/>
                      <w:sz w:val="18"/>
                      <w:szCs w:val="18"/>
                    </w:rPr>
                    <w:t>）膜、聚丙烯薄膜、</w:t>
                  </w:r>
                </w:p>
                <w:p w:rsidR="007E11F6" w:rsidRDefault="007E11F6" w:rsidP="007E11F6">
                  <w:pPr>
                    <w:rPr>
                      <w:sz w:val="18"/>
                      <w:szCs w:val="18"/>
                    </w:rPr>
                  </w:pPr>
                  <w:r>
                    <w:rPr>
                      <w:rFonts w:hint="eastAsia"/>
                      <w:sz w:val="18"/>
                      <w:szCs w:val="18"/>
                    </w:rPr>
                    <w:t>聚酯薄膜</w:t>
                  </w:r>
                  <w:r>
                    <w:rPr>
                      <w:rFonts w:hint="eastAsia"/>
                      <w:sz w:val="18"/>
                      <w:szCs w:val="18"/>
                    </w:rPr>
                    <w:t xml:space="preserve">BOPTE </w:t>
                  </w:r>
                </w:p>
              </w:tc>
              <w:tc>
                <w:tcPr>
                  <w:tcW w:w="1069" w:type="pct"/>
                </w:tcPr>
                <w:p w:rsidR="007E11F6" w:rsidRDefault="007E11F6" w:rsidP="007E11F6">
                  <w:pPr>
                    <w:rPr>
                      <w:sz w:val="18"/>
                      <w:szCs w:val="18"/>
                    </w:rPr>
                  </w:pPr>
                  <w:r>
                    <w:rPr>
                      <w:rFonts w:hint="eastAsia"/>
                      <w:sz w:val="18"/>
                      <w:szCs w:val="18"/>
                    </w:rPr>
                    <w:t>化学危害：</w:t>
                  </w:r>
                </w:p>
                <w:p w:rsidR="007E11F6" w:rsidRDefault="007E11F6" w:rsidP="007E11F6">
                  <w:pPr>
                    <w:rPr>
                      <w:sz w:val="18"/>
                      <w:szCs w:val="18"/>
                    </w:rPr>
                  </w:pPr>
                  <w:r>
                    <w:rPr>
                      <w:rFonts w:hint="eastAsia"/>
                      <w:sz w:val="18"/>
                      <w:szCs w:val="18"/>
                    </w:rPr>
                    <w:t>重金属等超标</w:t>
                  </w:r>
                </w:p>
              </w:tc>
              <w:tc>
                <w:tcPr>
                  <w:tcW w:w="1320" w:type="pct"/>
                  <w:vMerge w:val="restart"/>
                </w:tcPr>
                <w:p w:rsidR="007E11F6" w:rsidRDefault="007E11F6" w:rsidP="007E11F6">
                  <w:pPr>
                    <w:numPr>
                      <w:ilvl w:val="0"/>
                      <w:numId w:val="9"/>
                    </w:numPr>
                    <w:tabs>
                      <w:tab w:val="left" w:pos="6300"/>
                    </w:tabs>
                    <w:rPr>
                      <w:sz w:val="18"/>
                      <w:szCs w:val="18"/>
                    </w:rPr>
                  </w:pPr>
                  <w:r>
                    <w:rPr>
                      <w:rFonts w:hint="eastAsia"/>
                      <w:sz w:val="18"/>
                      <w:szCs w:val="18"/>
                    </w:rPr>
                    <w:t>查看原料供应商是否在合格供应商清单中。</w:t>
                  </w:r>
                </w:p>
                <w:p w:rsidR="007E11F6" w:rsidRDefault="007E11F6" w:rsidP="007E11F6">
                  <w:pPr>
                    <w:pStyle w:val="af1"/>
                    <w:numPr>
                      <w:ilvl w:val="0"/>
                      <w:numId w:val="9"/>
                    </w:numPr>
                    <w:rPr>
                      <w:sz w:val="18"/>
                      <w:szCs w:val="18"/>
                    </w:rPr>
                  </w:pPr>
                  <w:r>
                    <w:rPr>
                      <w:rFonts w:hint="eastAsia"/>
                      <w:sz w:val="18"/>
                      <w:szCs w:val="18"/>
                    </w:rPr>
                    <w:t>每年索证及产品外检报告；</w:t>
                  </w:r>
                </w:p>
                <w:p w:rsidR="007E11F6" w:rsidRDefault="007E11F6" w:rsidP="007E11F6">
                  <w:pPr>
                    <w:pStyle w:val="af1"/>
                    <w:numPr>
                      <w:ilvl w:val="0"/>
                      <w:numId w:val="9"/>
                    </w:numPr>
                    <w:rPr>
                      <w:sz w:val="18"/>
                      <w:szCs w:val="18"/>
                    </w:rPr>
                  </w:pPr>
                  <w:r>
                    <w:rPr>
                      <w:rFonts w:hint="eastAsia"/>
                      <w:sz w:val="18"/>
                      <w:szCs w:val="18"/>
                    </w:rPr>
                    <w:t>每批感官检测</w:t>
                  </w:r>
                </w:p>
              </w:tc>
              <w:tc>
                <w:tcPr>
                  <w:tcW w:w="902" w:type="pct"/>
                  <w:vMerge w:val="restart"/>
                  <w:vAlign w:val="center"/>
                </w:tcPr>
                <w:p w:rsidR="007E11F6" w:rsidRDefault="007E11F6" w:rsidP="007E11F6">
                  <w:pPr>
                    <w:jc w:val="center"/>
                    <w:rPr>
                      <w:sz w:val="18"/>
                      <w:szCs w:val="18"/>
                    </w:rPr>
                  </w:pPr>
                  <w:r>
                    <w:rPr>
                      <w:rFonts w:hint="eastAsia"/>
                      <w:sz w:val="18"/>
                      <w:szCs w:val="18"/>
                    </w:rPr>
                    <w:t>《进货检验报告》</w:t>
                  </w:r>
                </w:p>
              </w:tc>
            </w:tr>
            <w:tr w:rsidR="007E11F6" w:rsidTr="00126415">
              <w:trPr>
                <w:cantSplit/>
                <w:trHeight w:val="759"/>
                <w:jc w:val="center"/>
              </w:trPr>
              <w:tc>
                <w:tcPr>
                  <w:tcW w:w="1709" w:type="pct"/>
                  <w:gridSpan w:val="2"/>
                </w:tcPr>
                <w:p w:rsidR="007E11F6" w:rsidRDefault="007E11F6" w:rsidP="007E11F6">
                  <w:pPr>
                    <w:rPr>
                      <w:sz w:val="18"/>
                      <w:szCs w:val="18"/>
                    </w:rPr>
                  </w:pPr>
                  <w:r>
                    <w:rPr>
                      <w:rFonts w:hint="eastAsia"/>
                      <w:sz w:val="18"/>
                      <w:szCs w:val="18"/>
                    </w:rPr>
                    <w:t>油墨验收</w:t>
                  </w:r>
                </w:p>
              </w:tc>
              <w:tc>
                <w:tcPr>
                  <w:tcW w:w="1069" w:type="pct"/>
                </w:tcPr>
                <w:p w:rsidR="007E11F6" w:rsidRDefault="007E11F6" w:rsidP="007E11F6">
                  <w:pPr>
                    <w:rPr>
                      <w:sz w:val="18"/>
                      <w:szCs w:val="18"/>
                    </w:rPr>
                  </w:pPr>
                  <w:r>
                    <w:rPr>
                      <w:rFonts w:hint="eastAsia"/>
                      <w:sz w:val="18"/>
                      <w:szCs w:val="18"/>
                    </w:rPr>
                    <w:t>化学危害：溶剂残留量</w:t>
                  </w:r>
                </w:p>
                <w:p w:rsidR="007E11F6" w:rsidRDefault="007E11F6" w:rsidP="007E11F6">
                  <w:pPr>
                    <w:rPr>
                      <w:sz w:val="18"/>
                      <w:szCs w:val="18"/>
                    </w:rPr>
                  </w:pPr>
                  <w:r>
                    <w:rPr>
                      <w:rFonts w:hint="eastAsia"/>
                      <w:sz w:val="18"/>
                      <w:szCs w:val="18"/>
                    </w:rPr>
                    <w:t>苯类溶剂残留、重金属含量等超标</w:t>
                  </w:r>
                </w:p>
              </w:tc>
              <w:tc>
                <w:tcPr>
                  <w:tcW w:w="1320" w:type="pct"/>
                  <w:vMerge/>
                </w:tcPr>
                <w:p w:rsidR="007E11F6" w:rsidRDefault="007E11F6" w:rsidP="007E11F6">
                  <w:pPr>
                    <w:pStyle w:val="af1"/>
                    <w:rPr>
                      <w:sz w:val="18"/>
                      <w:szCs w:val="18"/>
                    </w:rPr>
                  </w:pPr>
                </w:p>
              </w:tc>
              <w:tc>
                <w:tcPr>
                  <w:tcW w:w="902" w:type="pct"/>
                  <w:vMerge/>
                  <w:vAlign w:val="center"/>
                </w:tcPr>
                <w:p w:rsidR="007E11F6" w:rsidRDefault="007E11F6" w:rsidP="007E11F6">
                  <w:pPr>
                    <w:jc w:val="center"/>
                    <w:rPr>
                      <w:sz w:val="18"/>
                      <w:szCs w:val="18"/>
                    </w:rPr>
                  </w:pPr>
                </w:p>
              </w:tc>
            </w:tr>
            <w:tr w:rsidR="007E11F6" w:rsidTr="00126415">
              <w:trPr>
                <w:cantSplit/>
                <w:trHeight w:val="896"/>
                <w:jc w:val="center"/>
              </w:trPr>
              <w:tc>
                <w:tcPr>
                  <w:tcW w:w="370" w:type="pct"/>
                </w:tcPr>
                <w:p w:rsidR="007E11F6" w:rsidRDefault="007E11F6" w:rsidP="007E11F6">
                  <w:pPr>
                    <w:rPr>
                      <w:sz w:val="18"/>
                      <w:szCs w:val="18"/>
                    </w:rPr>
                  </w:pPr>
                  <w:r>
                    <w:rPr>
                      <w:rFonts w:hint="eastAsia"/>
                      <w:sz w:val="18"/>
                      <w:szCs w:val="18"/>
                    </w:rPr>
                    <w:t>溶剂</w:t>
                  </w:r>
                </w:p>
              </w:tc>
              <w:tc>
                <w:tcPr>
                  <w:tcW w:w="1339" w:type="pct"/>
                </w:tcPr>
                <w:p w:rsidR="007E11F6" w:rsidRDefault="007E11F6" w:rsidP="007E11F6">
                  <w:pPr>
                    <w:rPr>
                      <w:sz w:val="18"/>
                      <w:szCs w:val="18"/>
                    </w:rPr>
                  </w:pPr>
                  <w:r>
                    <w:rPr>
                      <w:rFonts w:hint="eastAsia"/>
                      <w:sz w:val="18"/>
                      <w:szCs w:val="18"/>
                    </w:rPr>
                    <w:t>乙酸乙酯</w:t>
                  </w:r>
                  <w:r>
                    <w:rPr>
                      <w:rFonts w:hint="eastAsia"/>
                      <w:sz w:val="18"/>
                      <w:szCs w:val="18"/>
                    </w:rPr>
                    <w:t xml:space="preserve"> </w:t>
                  </w:r>
                </w:p>
                <w:p w:rsidR="007E11F6" w:rsidRDefault="007E11F6" w:rsidP="007E11F6">
                  <w:pPr>
                    <w:rPr>
                      <w:sz w:val="18"/>
                      <w:szCs w:val="18"/>
                    </w:rPr>
                  </w:pPr>
                  <w:r>
                    <w:rPr>
                      <w:rFonts w:hint="eastAsia"/>
                      <w:sz w:val="18"/>
                      <w:szCs w:val="18"/>
                    </w:rPr>
                    <w:t>乙酸正丁酯</w:t>
                  </w:r>
                  <w:r>
                    <w:rPr>
                      <w:rFonts w:hint="eastAsia"/>
                      <w:sz w:val="18"/>
                      <w:szCs w:val="18"/>
                    </w:rPr>
                    <w:t xml:space="preserve"> </w:t>
                  </w:r>
                </w:p>
                <w:p w:rsidR="007E11F6" w:rsidRDefault="007E11F6" w:rsidP="007E11F6">
                  <w:pPr>
                    <w:rPr>
                      <w:sz w:val="18"/>
                      <w:szCs w:val="18"/>
                    </w:rPr>
                  </w:pPr>
                  <w:r>
                    <w:rPr>
                      <w:rFonts w:hint="eastAsia"/>
                      <w:sz w:val="18"/>
                      <w:szCs w:val="18"/>
                    </w:rPr>
                    <w:t>乙酸正丙酯</w:t>
                  </w:r>
                  <w:r>
                    <w:rPr>
                      <w:rFonts w:hint="eastAsia"/>
                      <w:sz w:val="18"/>
                      <w:szCs w:val="18"/>
                    </w:rPr>
                    <w:t xml:space="preserve"> </w:t>
                  </w:r>
                </w:p>
              </w:tc>
              <w:tc>
                <w:tcPr>
                  <w:tcW w:w="1069" w:type="pct"/>
                </w:tcPr>
                <w:p w:rsidR="007E11F6" w:rsidRDefault="007E11F6" w:rsidP="007E11F6">
                  <w:pPr>
                    <w:rPr>
                      <w:sz w:val="18"/>
                      <w:szCs w:val="18"/>
                    </w:rPr>
                  </w:pPr>
                  <w:r>
                    <w:rPr>
                      <w:rFonts w:hint="eastAsia"/>
                      <w:sz w:val="18"/>
                      <w:szCs w:val="18"/>
                    </w:rPr>
                    <w:t>化学危害：</w:t>
                  </w:r>
                </w:p>
                <w:p w:rsidR="007E11F6" w:rsidRDefault="007E11F6" w:rsidP="007E11F6">
                  <w:pPr>
                    <w:rPr>
                      <w:sz w:val="18"/>
                      <w:szCs w:val="18"/>
                    </w:rPr>
                  </w:pPr>
                  <w:r>
                    <w:rPr>
                      <w:rFonts w:hint="eastAsia"/>
                      <w:sz w:val="18"/>
                      <w:szCs w:val="18"/>
                    </w:rPr>
                    <w:t>重金属等超标</w:t>
                  </w:r>
                </w:p>
              </w:tc>
              <w:tc>
                <w:tcPr>
                  <w:tcW w:w="1320" w:type="pct"/>
                  <w:vMerge/>
                </w:tcPr>
                <w:p w:rsidR="007E11F6" w:rsidRDefault="007E11F6" w:rsidP="007E11F6">
                  <w:pPr>
                    <w:pStyle w:val="af1"/>
                    <w:rPr>
                      <w:sz w:val="18"/>
                      <w:szCs w:val="18"/>
                    </w:rPr>
                  </w:pPr>
                </w:p>
              </w:tc>
              <w:tc>
                <w:tcPr>
                  <w:tcW w:w="902" w:type="pct"/>
                  <w:vMerge/>
                  <w:vAlign w:val="center"/>
                </w:tcPr>
                <w:p w:rsidR="007E11F6" w:rsidRDefault="007E11F6" w:rsidP="007E11F6">
                  <w:pPr>
                    <w:jc w:val="center"/>
                    <w:rPr>
                      <w:sz w:val="18"/>
                      <w:szCs w:val="18"/>
                    </w:rPr>
                  </w:pPr>
                </w:p>
              </w:tc>
            </w:tr>
          </w:tbl>
          <w:p w:rsidR="00D51EF2" w:rsidRPr="007E11F6" w:rsidRDefault="00D51EF2" w:rsidP="00296A5E">
            <w:pPr>
              <w:pStyle w:val="ae"/>
              <w:spacing w:line="220" w:lineRule="exact"/>
              <w:ind w:left="360" w:firstLineChars="0" w:firstLine="0"/>
              <w:rPr>
                <w:rFonts w:ascii="宋体"/>
                <w:spacing w:val="-10"/>
                <w:szCs w:val="21"/>
                <w:highlight w:val="cyan"/>
              </w:rPr>
            </w:pPr>
          </w:p>
          <w:tbl>
            <w:tblPr>
              <w:tblW w:w="8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032"/>
              <w:gridCol w:w="1927"/>
              <w:gridCol w:w="2041"/>
              <w:gridCol w:w="1630"/>
              <w:gridCol w:w="1426"/>
            </w:tblGrid>
            <w:tr w:rsidR="007E11F6" w:rsidTr="00870A5D">
              <w:trPr>
                <w:trHeight w:val="436"/>
              </w:trPr>
              <w:tc>
                <w:tcPr>
                  <w:tcW w:w="1032" w:type="dxa"/>
                  <w:vMerge w:val="restart"/>
                  <w:vAlign w:val="center"/>
                </w:tcPr>
                <w:p w:rsidR="007E11F6" w:rsidRDefault="007E11F6" w:rsidP="007E11F6">
                  <w:pPr>
                    <w:rPr>
                      <w:sz w:val="18"/>
                      <w:szCs w:val="18"/>
                    </w:rPr>
                  </w:pPr>
                  <w:r>
                    <w:rPr>
                      <w:rFonts w:hint="eastAsia"/>
                      <w:sz w:val="18"/>
                      <w:szCs w:val="18"/>
                    </w:rPr>
                    <w:t>关键控制点</w:t>
                  </w:r>
                </w:p>
              </w:tc>
              <w:tc>
                <w:tcPr>
                  <w:tcW w:w="1927" w:type="dxa"/>
                  <w:vMerge w:val="restart"/>
                  <w:vAlign w:val="center"/>
                </w:tcPr>
                <w:p w:rsidR="007E11F6" w:rsidRDefault="007E11F6" w:rsidP="007E11F6">
                  <w:pPr>
                    <w:jc w:val="center"/>
                    <w:rPr>
                      <w:sz w:val="18"/>
                      <w:szCs w:val="18"/>
                    </w:rPr>
                  </w:pPr>
                  <w:r>
                    <w:rPr>
                      <w:rFonts w:hint="eastAsia"/>
                      <w:sz w:val="18"/>
                      <w:szCs w:val="18"/>
                    </w:rPr>
                    <w:t>显著</w:t>
                  </w:r>
                </w:p>
                <w:p w:rsidR="007E11F6" w:rsidRDefault="007E11F6" w:rsidP="007E11F6">
                  <w:pPr>
                    <w:jc w:val="center"/>
                    <w:rPr>
                      <w:sz w:val="18"/>
                      <w:szCs w:val="18"/>
                    </w:rPr>
                  </w:pPr>
                  <w:r>
                    <w:rPr>
                      <w:rFonts w:hint="eastAsia"/>
                      <w:sz w:val="18"/>
                      <w:szCs w:val="18"/>
                    </w:rPr>
                    <w:t>危害</w:t>
                  </w:r>
                </w:p>
              </w:tc>
              <w:tc>
                <w:tcPr>
                  <w:tcW w:w="2041" w:type="dxa"/>
                  <w:vMerge w:val="restart"/>
                  <w:vAlign w:val="center"/>
                </w:tcPr>
                <w:p w:rsidR="007E11F6" w:rsidRDefault="007E11F6" w:rsidP="007E11F6">
                  <w:pPr>
                    <w:jc w:val="center"/>
                    <w:rPr>
                      <w:sz w:val="18"/>
                      <w:szCs w:val="18"/>
                    </w:rPr>
                  </w:pPr>
                  <w:r>
                    <w:rPr>
                      <w:rFonts w:hint="eastAsia"/>
                      <w:sz w:val="18"/>
                      <w:szCs w:val="18"/>
                    </w:rPr>
                    <w:t>对每种预防</w:t>
                  </w:r>
                  <w:proofErr w:type="gramStart"/>
                  <w:r>
                    <w:rPr>
                      <w:rFonts w:hint="eastAsia"/>
                      <w:sz w:val="18"/>
                      <w:szCs w:val="18"/>
                    </w:rPr>
                    <w:t>措</w:t>
                  </w:r>
                  <w:proofErr w:type="gramEnd"/>
                </w:p>
                <w:p w:rsidR="007E11F6" w:rsidRDefault="007E11F6" w:rsidP="007E11F6">
                  <w:pPr>
                    <w:jc w:val="center"/>
                    <w:rPr>
                      <w:sz w:val="18"/>
                      <w:szCs w:val="18"/>
                    </w:rPr>
                  </w:pPr>
                  <w:r>
                    <w:rPr>
                      <w:rFonts w:hint="eastAsia"/>
                      <w:sz w:val="18"/>
                      <w:szCs w:val="18"/>
                    </w:rPr>
                    <w:t>施的关键限值</w:t>
                  </w:r>
                  <w:r>
                    <w:rPr>
                      <w:rFonts w:hint="eastAsia"/>
                      <w:sz w:val="18"/>
                      <w:szCs w:val="18"/>
                    </w:rPr>
                    <w:t>CL</w:t>
                  </w:r>
                </w:p>
              </w:tc>
              <w:tc>
                <w:tcPr>
                  <w:tcW w:w="1630" w:type="dxa"/>
                  <w:vMerge w:val="restart"/>
                  <w:vAlign w:val="center"/>
                </w:tcPr>
                <w:p w:rsidR="007E11F6" w:rsidRDefault="007E11F6" w:rsidP="007E11F6">
                  <w:pPr>
                    <w:jc w:val="center"/>
                    <w:rPr>
                      <w:sz w:val="18"/>
                      <w:szCs w:val="18"/>
                    </w:rPr>
                  </w:pPr>
                  <w:r>
                    <w:rPr>
                      <w:rFonts w:hint="eastAsia"/>
                      <w:sz w:val="18"/>
                      <w:szCs w:val="18"/>
                    </w:rPr>
                    <w:t>监控</w:t>
                  </w:r>
                </w:p>
              </w:tc>
              <w:tc>
                <w:tcPr>
                  <w:tcW w:w="1426" w:type="dxa"/>
                  <w:vMerge w:val="restart"/>
                  <w:vAlign w:val="center"/>
                </w:tcPr>
                <w:p w:rsidR="007E11F6" w:rsidRDefault="007E11F6" w:rsidP="007E11F6">
                  <w:pPr>
                    <w:jc w:val="center"/>
                    <w:rPr>
                      <w:sz w:val="18"/>
                      <w:szCs w:val="18"/>
                    </w:rPr>
                  </w:pPr>
                  <w:r>
                    <w:rPr>
                      <w:rFonts w:hint="eastAsia"/>
                      <w:sz w:val="18"/>
                      <w:szCs w:val="18"/>
                    </w:rPr>
                    <w:t>记录</w:t>
                  </w:r>
                </w:p>
              </w:tc>
            </w:tr>
            <w:tr w:rsidR="007E11F6" w:rsidTr="00870A5D">
              <w:trPr>
                <w:trHeight w:val="358"/>
              </w:trPr>
              <w:tc>
                <w:tcPr>
                  <w:tcW w:w="1032" w:type="dxa"/>
                  <w:vMerge/>
                  <w:vAlign w:val="center"/>
                </w:tcPr>
                <w:p w:rsidR="007E11F6" w:rsidRDefault="007E11F6" w:rsidP="007E11F6">
                  <w:pPr>
                    <w:jc w:val="center"/>
                    <w:rPr>
                      <w:sz w:val="18"/>
                      <w:szCs w:val="18"/>
                    </w:rPr>
                  </w:pPr>
                </w:p>
              </w:tc>
              <w:tc>
                <w:tcPr>
                  <w:tcW w:w="1927" w:type="dxa"/>
                  <w:vMerge/>
                  <w:vAlign w:val="center"/>
                </w:tcPr>
                <w:p w:rsidR="007E11F6" w:rsidRDefault="007E11F6" w:rsidP="007E11F6">
                  <w:pPr>
                    <w:jc w:val="center"/>
                    <w:rPr>
                      <w:sz w:val="18"/>
                      <w:szCs w:val="18"/>
                    </w:rPr>
                  </w:pPr>
                </w:p>
              </w:tc>
              <w:tc>
                <w:tcPr>
                  <w:tcW w:w="2041" w:type="dxa"/>
                  <w:vMerge/>
                  <w:vAlign w:val="center"/>
                </w:tcPr>
                <w:p w:rsidR="007E11F6" w:rsidRDefault="007E11F6" w:rsidP="007E11F6">
                  <w:pPr>
                    <w:jc w:val="center"/>
                    <w:rPr>
                      <w:sz w:val="18"/>
                      <w:szCs w:val="18"/>
                    </w:rPr>
                  </w:pPr>
                </w:p>
              </w:tc>
              <w:tc>
                <w:tcPr>
                  <w:tcW w:w="1630" w:type="dxa"/>
                  <w:vMerge/>
                  <w:vAlign w:val="center"/>
                </w:tcPr>
                <w:p w:rsidR="007E11F6" w:rsidRDefault="007E11F6" w:rsidP="007E11F6">
                  <w:pPr>
                    <w:jc w:val="center"/>
                    <w:rPr>
                      <w:sz w:val="18"/>
                      <w:szCs w:val="18"/>
                    </w:rPr>
                  </w:pPr>
                </w:p>
              </w:tc>
              <w:tc>
                <w:tcPr>
                  <w:tcW w:w="1426" w:type="dxa"/>
                  <w:vMerge/>
                  <w:vAlign w:val="center"/>
                </w:tcPr>
                <w:p w:rsidR="007E11F6" w:rsidRDefault="007E11F6" w:rsidP="007E11F6">
                  <w:pPr>
                    <w:jc w:val="center"/>
                    <w:rPr>
                      <w:sz w:val="18"/>
                      <w:szCs w:val="18"/>
                    </w:rPr>
                  </w:pPr>
                </w:p>
              </w:tc>
            </w:tr>
            <w:tr w:rsidR="007E11F6" w:rsidTr="00870A5D">
              <w:trPr>
                <w:trHeight w:val="1065"/>
              </w:trPr>
              <w:tc>
                <w:tcPr>
                  <w:tcW w:w="1032" w:type="dxa"/>
                  <w:vAlign w:val="center"/>
                </w:tcPr>
                <w:p w:rsidR="007E11F6" w:rsidRDefault="007E11F6" w:rsidP="007E11F6">
                  <w:pPr>
                    <w:adjustRightInd w:val="0"/>
                    <w:snapToGrid w:val="0"/>
                    <w:jc w:val="center"/>
                    <w:rPr>
                      <w:sz w:val="18"/>
                      <w:szCs w:val="18"/>
                    </w:rPr>
                  </w:pPr>
                  <w:r>
                    <w:rPr>
                      <w:rFonts w:ascii="宋体" w:hAnsi="宋体" w:cs="宋体" w:hint="eastAsia"/>
                      <w:sz w:val="18"/>
                      <w:szCs w:val="18"/>
                    </w:rPr>
                    <w:t>CCP</w:t>
                  </w:r>
                  <w:r>
                    <w:rPr>
                      <w:rFonts w:ascii="宋体" w:hAnsi="宋体" w:cs="宋体"/>
                      <w:sz w:val="18"/>
                      <w:szCs w:val="18"/>
                    </w:rPr>
                    <w:t>1</w:t>
                  </w:r>
                  <w:r>
                    <w:rPr>
                      <w:rFonts w:hint="eastAsia"/>
                      <w:sz w:val="18"/>
                      <w:szCs w:val="18"/>
                    </w:rPr>
                    <w:t>复合</w:t>
                  </w:r>
                </w:p>
              </w:tc>
              <w:tc>
                <w:tcPr>
                  <w:tcW w:w="1927" w:type="dxa"/>
                  <w:vAlign w:val="center"/>
                </w:tcPr>
                <w:p w:rsidR="007E11F6" w:rsidRDefault="007E11F6" w:rsidP="007E11F6">
                  <w:pPr>
                    <w:spacing w:line="260" w:lineRule="exact"/>
                    <w:rPr>
                      <w:sz w:val="18"/>
                      <w:szCs w:val="18"/>
                    </w:rPr>
                  </w:pPr>
                  <w:r>
                    <w:rPr>
                      <w:rFonts w:hint="eastAsia"/>
                      <w:sz w:val="18"/>
                      <w:szCs w:val="18"/>
                    </w:rPr>
                    <w:t>化学危害：有机溶剂残留量超标</w:t>
                  </w:r>
                </w:p>
              </w:tc>
              <w:tc>
                <w:tcPr>
                  <w:tcW w:w="2041" w:type="dxa"/>
                  <w:vAlign w:val="center"/>
                </w:tcPr>
                <w:p w:rsidR="007E11F6" w:rsidRDefault="007E11F6" w:rsidP="007E11F6">
                  <w:pPr>
                    <w:pStyle w:val="a7"/>
                  </w:pPr>
                  <w:r>
                    <w:rPr>
                      <w:rFonts w:hint="eastAsia"/>
                    </w:rPr>
                    <w:t>温度：</w:t>
                  </w:r>
                  <w:r>
                    <w:rPr>
                      <w:rFonts w:hint="eastAsia"/>
                    </w:rPr>
                    <w:t>58-97</w:t>
                  </w:r>
                  <w:r>
                    <w:rPr>
                      <w:rFonts w:hint="eastAsia"/>
                    </w:rPr>
                    <w:t>℃</w:t>
                  </w:r>
                </w:p>
                <w:p w:rsidR="007E11F6" w:rsidRDefault="007E11F6" w:rsidP="007E11F6">
                  <w:pPr>
                    <w:pStyle w:val="a7"/>
                  </w:pPr>
                  <w:r>
                    <w:rPr>
                      <w:rFonts w:hint="eastAsia"/>
                    </w:rPr>
                    <w:t>速度：≥</w:t>
                  </w:r>
                  <w:r>
                    <w:rPr>
                      <w:rFonts w:hint="eastAsia"/>
                    </w:rPr>
                    <w:t>70</w:t>
                  </w:r>
                  <w:r>
                    <w:rPr>
                      <w:rFonts w:hint="eastAsia"/>
                    </w:rPr>
                    <w:t>（米</w:t>
                  </w:r>
                  <w:r>
                    <w:rPr>
                      <w:rFonts w:hint="eastAsia"/>
                    </w:rPr>
                    <w:t>/</w:t>
                  </w:r>
                  <w:r>
                    <w:rPr>
                      <w:rFonts w:hint="eastAsia"/>
                    </w:rPr>
                    <w:t>分）</w:t>
                  </w:r>
                </w:p>
                <w:p w:rsidR="007E11F6" w:rsidRDefault="007E11F6" w:rsidP="007E11F6">
                  <w:pPr>
                    <w:pStyle w:val="a7"/>
                  </w:pPr>
                  <w:r>
                    <w:rPr>
                      <w:rFonts w:hint="eastAsia"/>
                    </w:rPr>
                    <w:t>根据设备、材质等进行调整。</w:t>
                  </w:r>
                </w:p>
              </w:tc>
              <w:tc>
                <w:tcPr>
                  <w:tcW w:w="1630" w:type="dxa"/>
                  <w:vAlign w:val="center"/>
                </w:tcPr>
                <w:p w:rsidR="007E11F6" w:rsidRDefault="007E11F6" w:rsidP="007E11F6">
                  <w:pPr>
                    <w:jc w:val="center"/>
                    <w:rPr>
                      <w:sz w:val="18"/>
                      <w:szCs w:val="18"/>
                    </w:rPr>
                  </w:pPr>
                  <w:r>
                    <w:rPr>
                      <w:rFonts w:ascii="宋体" w:hAnsi="宋体" w:cs="宋体" w:hint="eastAsia"/>
                      <w:sz w:val="18"/>
                      <w:szCs w:val="18"/>
                    </w:rPr>
                    <w:t>操作工30min/</w:t>
                  </w:r>
                  <w:proofErr w:type="gramStart"/>
                  <w:r>
                    <w:rPr>
                      <w:rFonts w:ascii="宋体" w:hAnsi="宋体" w:cs="宋体" w:hint="eastAsia"/>
                      <w:sz w:val="18"/>
                      <w:szCs w:val="18"/>
                    </w:rPr>
                    <w:t>次记录</w:t>
                  </w:r>
                  <w:proofErr w:type="gramEnd"/>
                </w:p>
              </w:tc>
              <w:tc>
                <w:tcPr>
                  <w:tcW w:w="1426" w:type="dxa"/>
                  <w:vAlign w:val="center"/>
                </w:tcPr>
                <w:p w:rsidR="007E11F6" w:rsidRDefault="007E11F6" w:rsidP="007E11F6">
                  <w:pPr>
                    <w:spacing w:line="260" w:lineRule="exact"/>
                    <w:rPr>
                      <w:sz w:val="18"/>
                      <w:szCs w:val="18"/>
                    </w:rPr>
                  </w:pPr>
                  <w:r>
                    <w:rPr>
                      <w:rFonts w:hint="eastAsia"/>
                      <w:sz w:val="18"/>
                      <w:szCs w:val="18"/>
                    </w:rPr>
                    <w:t>复合日报表上记录</w:t>
                  </w:r>
                </w:p>
              </w:tc>
            </w:tr>
            <w:tr w:rsidR="007E11F6" w:rsidTr="00870A5D">
              <w:trPr>
                <w:trHeight w:val="869"/>
              </w:trPr>
              <w:tc>
                <w:tcPr>
                  <w:tcW w:w="1032" w:type="dxa"/>
                  <w:vAlign w:val="center"/>
                </w:tcPr>
                <w:p w:rsidR="007E11F6" w:rsidRDefault="007E11F6" w:rsidP="007E11F6">
                  <w:pPr>
                    <w:adjustRightInd w:val="0"/>
                    <w:snapToGrid w:val="0"/>
                    <w:jc w:val="center"/>
                    <w:rPr>
                      <w:rFonts w:ascii="宋体" w:hAnsi="宋体" w:cs="宋体"/>
                      <w:bCs/>
                      <w:sz w:val="18"/>
                      <w:szCs w:val="18"/>
                    </w:rPr>
                  </w:pPr>
                  <w:r>
                    <w:rPr>
                      <w:rFonts w:ascii="宋体" w:hAnsi="宋体" w:cs="宋体" w:hint="eastAsia"/>
                      <w:sz w:val="18"/>
                      <w:szCs w:val="18"/>
                    </w:rPr>
                    <w:t>CCP</w:t>
                  </w:r>
                  <w:r>
                    <w:rPr>
                      <w:rFonts w:ascii="宋体" w:hAnsi="宋体" w:cs="宋体"/>
                      <w:sz w:val="18"/>
                      <w:szCs w:val="18"/>
                    </w:rPr>
                    <w:t>2</w:t>
                  </w:r>
                  <w:r>
                    <w:rPr>
                      <w:rFonts w:ascii="宋体" w:hAnsi="宋体" w:cs="宋体" w:hint="eastAsia"/>
                      <w:bCs/>
                      <w:sz w:val="18"/>
                      <w:szCs w:val="18"/>
                    </w:rPr>
                    <w:t>熟化</w:t>
                  </w:r>
                </w:p>
              </w:tc>
              <w:tc>
                <w:tcPr>
                  <w:tcW w:w="1927" w:type="dxa"/>
                  <w:vAlign w:val="center"/>
                </w:tcPr>
                <w:p w:rsidR="007E11F6" w:rsidRDefault="007E11F6" w:rsidP="007E11F6">
                  <w:pPr>
                    <w:spacing w:line="260" w:lineRule="exact"/>
                    <w:rPr>
                      <w:rFonts w:ascii="宋体" w:hAnsi="宋体" w:cs="宋体"/>
                      <w:sz w:val="18"/>
                      <w:szCs w:val="18"/>
                    </w:rPr>
                  </w:pPr>
                  <w:r>
                    <w:rPr>
                      <w:rFonts w:hint="eastAsia"/>
                      <w:sz w:val="18"/>
                      <w:szCs w:val="18"/>
                    </w:rPr>
                    <w:t>化学危害：有机溶剂残留量超标</w:t>
                  </w:r>
                </w:p>
              </w:tc>
              <w:tc>
                <w:tcPr>
                  <w:tcW w:w="2041" w:type="dxa"/>
                  <w:vAlign w:val="center"/>
                </w:tcPr>
                <w:p w:rsidR="007E11F6" w:rsidRDefault="007E11F6" w:rsidP="007E11F6">
                  <w:pPr>
                    <w:pStyle w:val="a7"/>
                  </w:pPr>
                  <w:r>
                    <w:rPr>
                      <w:rFonts w:hint="eastAsia"/>
                    </w:rPr>
                    <w:t>温度：</w:t>
                  </w:r>
                  <w:r>
                    <w:rPr>
                      <w:rFonts w:hint="eastAsia"/>
                    </w:rPr>
                    <w:t>37-48</w:t>
                  </w:r>
                  <w:r>
                    <w:rPr>
                      <w:rFonts w:hint="eastAsia"/>
                    </w:rPr>
                    <w:t>℃，时间≥</w:t>
                  </w:r>
                  <w:r>
                    <w:rPr>
                      <w:rFonts w:hint="eastAsia"/>
                    </w:rPr>
                    <w:t>24h</w:t>
                  </w:r>
                  <w:r>
                    <w:rPr>
                      <w:rFonts w:hint="eastAsia"/>
                    </w:rPr>
                    <w:t>，依据材质、复合不同，进行调整</w:t>
                  </w:r>
                </w:p>
              </w:tc>
              <w:tc>
                <w:tcPr>
                  <w:tcW w:w="1630" w:type="dxa"/>
                  <w:vAlign w:val="center"/>
                </w:tcPr>
                <w:p w:rsidR="007E11F6" w:rsidRDefault="007E11F6" w:rsidP="007E11F6">
                  <w:pPr>
                    <w:spacing w:line="260" w:lineRule="exact"/>
                    <w:jc w:val="center"/>
                    <w:rPr>
                      <w:rFonts w:ascii="宋体" w:hAnsi="宋体" w:cs="宋体"/>
                      <w:sz w:val="18"/>
                      <w:szCs w:val="18"/>
                    </w:rPr>
                  </w:pPr>
                  <w:r>
                    <w:rPr>
                      <w:rFonts w:hint="eastAsia"/>
                      <w:sz w:val="18"/>
                      <w:szCs w:val="18"/>
                    </w:rPr>
                    <w:t>操作工负责，每批次产品</w:t>
                  </w:r>
                  <w:r>
                    <w:rPr>
                      <w:rFonts w:hint="eastAsia"/>
                      <w:sz w:val="18"/>
                      <w:szCs w:val="18"/>
                    </w:rPr>
                    <w:t>2h/</w:t>
                  </w:r>
                  <w:r>
                    <w:rPr>
                      <w:rFonts w:hint="eastAsia"/>
                      <w:sz w:val="18"/>
                      <w:szCs w:val="18"/>
                    </w:rPr>
                    <w:t>次</w:t>
                  </w:r>
                </w:p>
              </w:tc>
              <w:tc>
                <w:tcPr>
                  <w:tcW w:w="1426" w:type="dxa"/>
                  <w:vAlign w:val="center"/>
                </w:tcPr>
                <w:p w:rsidR="007E11F6" w:rsidRDefault="007E11F6" w:rsidP="007E11F6">
                  <w:pPr>
                    <w:spacing w:line="260" w:lineRule="exact"/>
                    <w:jc w:val="center"/>
                    <w:rPr>
                      <w:sz w:val="18"/>
                      <w:szCs w:val="18"/>
                    </w:rPr>
                  </w:pPr>
                  <w:r>
                    <w:rPr>
                      <w:rFonts w:hint="eastAsia"/>
                      <w:sz w:val="18"/>
                      <w:szCs w:val="18"/>
                    </w:rPr>
                    <w:t>产品烘箱检查登记表</w:t>
                  </w:r>
                </w:p>
              </w:tc>
            </w:tr>
          </w:tbl>
          <w:p w:rsidR="008B72C6" w:rsidRPr="001B3B76" w:rsidRDefault="008B72C6" w:rsidP="00770B4F">
            <w:pPr>
              <w:pStyle w:val="ae"/>
              <w:spacing w:line="220" w:lineRule="exact"/>
              <w:ind w:left="360" w:firstLineChars="0" w:firstLine="0"/>
              <w:rPr>
                <w:rFonts w:ascii="宋体"/>
                <w:spacing w:val="-10"/>
                <w:szCs w:val="21"/>
                <w:highlight w:val="cyan"/>
              </w:rPr>
            </w:pP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807EAB">
        <w:tblPrEx>
          <w:jc w:val="center"/>
          <w:tblInd w:w="0" w:type="dxa"/>
          <w:tblCellMar>
            <w:left w:w="108" w:type="dxa"/>
            <w:right w:w="108" w:type="dxa"/>
          </w:tblCellMar>
        </w:tblPrEx>
        <w:trPr>
          <w:cantSplit/>
          <w:trHeight w:val="413"/>
          <w:jc w:val="center"/>
        </w:trPr>
        <w:tc>
          <w:tcPr>
            <w:tcW w:w="1059" w:type="dxa"/>
            <w:shd w:val="clear" w:color="auto" w:fill="E6E0EC" w:themeFill="accent4" w:themeFillTint="32"/>
            <w:vAlign w:val="center"/>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外包过程的识别</w:t>
            </w:r>
          </w:p>
        </w:tc>
        <w:tc>
          <w:tcPr>
            <w:tcW w:w="7938" w:type="dxa"/>
            <w:shd w:val="clear" w:color="auto" w:fill="E6E0EC" w:themeFill="accent4" w:themeFillTint="32"/>
          </w:tcPr>
          <w:p w:rsidR="005460E9" w:rsidRPr="005460E9" w:rsidRDefault="00764ACA" w:rsidP="00764ACA">
            <w:pPr>
              <w:rPr>
                <w:color w:val="FF0000"/>
              </w:rPr>
            </w:pPr>
            <w:r>
              <w:rPr>
                <w:rFonts w:hint="eastAsia"/>
              </w:rPr>
              <w:t>不</w:t>
            </w:r>
            <w:r>
              <w:t>涉及</w:t>
            </w:r>
          </w:p>
          <w:p w:rsidR="0084330F" w:rsidRPr="005460E9" w:rsidRDefault="0084330F" w:rsidP="0084330F">
            <w:pPr>
              <w:rPr>
                <w:rFonts w:ascii="宋体"/>
                <w:color w:val="000000"/>
                <w:spacing w:val="-10"/>
                <w:szCs w:val="21"/>
              </w:rPr>
            </w:pPr>
          </w:p>
        </w:tc>
        <w:tc>
          <w:tcPr>
            <w:tcW w:w="709"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709"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zCs w:val="21"/>
              </w:rPr>
              <w:t>□不合理</w:t>
            </w:r>
          </w:p>
        </w:tc>
      </w:tr>
      <w:tr w:rsidR="0084330F" w:rsidTr="00807EAB">
        <w:tblPrEx>
          <w:jc w:val="center"/>
          <w:tblInd w:w="0" w:type="dxa"/>
          <w:tblCellMar>
            <w:left w:w="108" w:type="dxa"/>
            <w:right w:w="108" w:type="dxa"/>
          </w:tblCellMar>
        </w:tblPrEx>
        <w:trPr>
          <w:cantSplit/>
          <w:trHeight w:val="413"/>
          <w:jc w:val="center"/>
        </w:trPr>
        <w:tc>
          <w:tcPr>
            <w:tcW w:w="1059" w:type="dxa"/>
            <w:shd w:val="clear" w:color="auto" w:fill="E6E0EC" w:themeFill="accent4" w:themeFillTint="32"/>
            <w:vAlign w:val="center"/>
          </w:tcPr>
          <w:p w:rsidR="0084330F" w:rsidRPr="00FA3F2A" w:rsidRDefault="0084330F" w:rsidP="0084330F">
            <w:pPr>
              <w:rPr>
                <w:rFonts w:ascii="宋体" w:hAnsi="宋体"/>
                <w:color w:val="000000"/>
                <w:spacing w:val="-10"/>
                <w:szCs w:val="21"/>
              </w:rPr>
            </w:pPr>
            <w:r w:rsidRPr="00FA3F2A">
              <w:rPr>
                <w:rFonts w:ascii="宋体" w:hAnsi="宋体" w:hint="eastAsia"/>
                <w:bCs/>
                <w:sz w:val="20"/>
                <w:lang w:val="en-GB"/>
              </w:rPr>
              <w:t>食品添加剂使用的类别</w:t>
            </w:r>
          </w:p>
        </w:tc>
        <w:tc>
          <w:tcPr>
            <w:tcW w:w="7938"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int="eastAsia"/>
                <w:color w:val="000000"/>
                <w:spacing w:val="-10"/>
                <w:szCs w:val="21"/>
              </w:rPr>
              <w:t>无</w:t>
            </w:r>
          </w:p>
        </w:tc>
        <w:tc>
          <w:tcPr>
            <w:tcW w:w="709"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709"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zCs w:val="21"/>
              </w:rPr>
              <w:t>□不合理</w:t>
            </w:r>
          </w:p>
        </w:tc>
      </w:tr>
      <w:tr w:rsidR="0084330F" w:rsidTr="00807EAB">
        <w:tblPrEx>
          <w:jc w:val="center"/>
          <w:tblInd w:w="0" w:type="dxa"/>
          <w:tblCellMar>
            <w:left w:w="108" w:type="dxa"/>
            <w:right w:w="108" w:type="dxa"/>
          </w:tblCellMar>
        </w:tblPrEx>
        <w:trPr>
          <w:cantSplit/>
          <w:trHeight w:val="394"/>
          <w:jc w:val="center"/>
        </w:trPr>
        <w:tc>
          <w:tcPr>
            <w:tcW w:w="1059"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94"/>
          <w:jc w:val="center"/>
        </w:trPr>
        <w:tc>
          <w:tcPr>
            <w:tcW w:w="1059"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90"/>
          <w:jc w:val="center"/>
        </w:trPr>
        <w:tc>
          <w:tcPr>
            <w:tcW w:w="1059"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793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807EAB">
        <w:tblPrEx>
          <w:jc w:val="center"/>
          <w:tblInd w:w="0" w:type="dxa"/>
          <w:tblCellMar>
            <w:left w:w="108" w:type="dxa"/>
            <w:right w:w="108" w:type="dxa"/>
          </w:tblCellMar>
        </w:tblPrEx>
        <w:trPr>
          <w:cantSplit/>
          <w:trHeight w:val="348"/>
          <w:jc w:val="center"/>
        </w:trPr>
        <w:tc>
          <w:tcPr>
            <w:tcW w:w="1059"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90"/>
          <w:jc w:val="center"/>
        </w:trPr>
        <w:tc>
          <w:tcPr>
            <w:tcW w:w="10415"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807EAB">
        <w:tblPrEx>
          <w:jc w:val="center"/>
          <w:tblInd w:w="0" w:type="dxa"/>
          <w:tblCellMar>
            <w:left w:w="108" w:type="dxa"/>
            <w:right w:w="108" w:type="dxa"/>
          </w:tblCellMar>
        </w:tblPrEx>
        <w:trPr>
          <w:cantSplit/>
          <w:trHeight w:val="378"/>
          <w:jc w:val="center"/>
        </w:trPr>
        <w:tc>
          <w:tcPr>
            <w:tcW w:w="1059"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807EAB">
        <w:tblPrEx>
          <w:jc w:val="center"/>
          <w:tblInd w:w="0" w:type="dxa"/>
          <w:tblCellMar>
            <w:left w:w="108" w:type="dxa"/>
            <w:right w:w="108" w:type="dxa"/>
          </w:tblCellMar>
        </w:tblPrEx>
        <w:trPr>
          <w:cantSplit/>
          <w:trHeight w:val="321"/>
          <w:jc w:val="center"/>
        </w:trPr>
        <w:tc>
          <w:tcPr>
            <w:tcW w:w="1059"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21"/>
          <w:jc w:val="center"/>
        </w:trPr>
        <w:tc>
          <w:tcPr>
            <w:tcW w:w="1059"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84330F" w:rsidRDefault="0084330F" w:rsidP="00807EAB">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08"/>
          <w:jc w:val="center"/>
        </w:trPr>
        <w:tc>
          <w:tcPr>
            <w:tcW w:w="1059"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Default="0084330F" w:rsidP="0084330F">
            <w:pPr>
              <w:rPr>
                <w:szCs w:val="21"/>
              </w:rPr>
            </w:pPr>
          </w:p>
        </w:tc>
        <w:tc>
          <w:tcPr>
            <w:tcW w:w="793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Default="0084330F" w:rsidP="0084330F">
            <w:pPr>
              <w:rPr>
                <w:rFonts w:ascii="宋体" w:hAnsi="宋体"/>
                <w:color w:val="000000"/>
                <w:szCs w:val="21"/>
              </w:rPr>
            </w:pPr>
          </w:p>
        </w:tc>
        <w:tc>
          <w:tcPr>
            <w:tcW w:w="793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07EAB">
        <w:tblPrEx>
          <w:jc w:val="center"/>
          <w:tblInd w:w="0" w:type="dxa"/>
          <w:tblCellMar>
            <w:left w:w="108" w:type="dxa"/>
            <w:right w:w="108" w:type="dxa"/>
          </w:tblCellMar>
        </w:tblPrEx>
        <w:trPr>
          <w:cantSplit/>
          <w:trHeight w:val="308"/>
          <w:jc w:val="center"/>
        </w:trPr>
        <w:tc>
          <w:tcPr>
            <w:tcW w:w="1059"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935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904E1C">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Pr="0007246D" w:rsidRDefault="00904E1C">
            <w:pPr>
              <w:spacing w:line="400" w:lineRule="exact"/>
              <w:rPr>
                <w:rFonts w:ascii="宋体" w:hAnsi="宋体"/>
                <w:b/>
                <w:color w:val="000000"/>
                <w:szCs w:val="21"/>
              </w:rPr>
            </w:pPr>
            <w:r w:rsidRPr="0007246D">
              <w:rPr>
                <w:rFonts w:hint="eastAsia"/>
                <w:color w:val="000000"/>
                <w:szCs w:val="21"/>
              </w:rPr>
              <w:t>位于福建省泉州市晋江市经济开发区（五里园）泉源路</w:t>
            </w:r>
            <w:r w:rsidRPr="0007246D">
              <w:rPr>
                <w:rFonts w:hint="eastAsia"/>
                <w:color w:val="000000"/>
                <w:szCs w:val="21"/>
              </w:rPr>
              <w:t>23</w:t>
            </w:r>
            <w:r w:rsidRPr="0007246D">
              <w:rPr>
                <w:rFonts w:hint="eastAsia"/>
                <w:color w:val="000000"/>
                <w:szCs w:val="21"/>
              </w:rPr>
              <w:t>号福建亮点印务有限公司生产车间食品包装用复合膜、袋</w:t>
            </w:r>
            <w:r w:rsidRPr="0007246D">
              <w:rPr>
                <w:rFonts w:hint="eastAsia"/>
                <w:color w:val="000000"/>
                <w:szCs w:val="21"/>
              </w:rPr>
              <w:t>[</w:t>
            </w:r>
            <w:r w:rsidRPr="0007246D">
              <w:rPr>
                <w:rFonts w:hint="eastAsia"/>
                <w:color w:val="000000"/>
                <w:szCs w:val="21"/>
              </w:rPr>
              <w:t>接触食品层材质</w:t>
            </w:r>
            <w:r w:rsidRPr="0007246D">
              <w:rPr>
                <w:rFonts w:hint="eastAsia"/>
                <w:color w:val="000000"/>
                <w:szCs w:val="21"/>
              </w:rPr>
              <w:t>:</w:t>
            </w:r>
            <w:r w:rsidRPr="0007246D">
              <w:rPr>
                <w:rFonts w:hint="eastAsia"/>
                <w:color w:val="000000"/>
                <w:szCs w:val="21"/>
              </w:rPr>
              <w:t>聚乙烯</w:t>
            </w:r>
            <w:r w:rsidRPr="0007246D">
              <w:rPr>
                <w:rFonts w:hint="eastAsia"/>
                <w:color w:val="000000"/>
                <w:szCs w:val="21"/>
              </w:rPr>
              <w:t>(</w:t>
            </w:r>
            <w:r w:rsidRPr="0007246D">
              <w:rPr>
                <w:rFonts w:hint="eastAsia"/>
                <w:color w:val="000000"/>
                <w:szCs w:val="21"/>
              </w:rPr>
              <w:t>乙烯均聚物</w:t>
            </w:r>
            <w:r w:rsidRPr="0007246D">
              <w:rPr>
                <w:rFonts w:hint="eastAsia"/>
                <w:color w:val="000000"/>
                <w:szCs w:val="21"/>
              </w:rPr>
              <w:t>)</w:t>
            </w:r>
            <w:r w:rsidRPr="0007246D">
              <w:rPr>
                <w:rFonts w:hint="eastAsia"/>
                <w:color w:val="000000"/>
                <w:szCs w:val="21"/>
              </w:rPr>
              <w:t>、聚丙烯</w:t>
            </w:r>
            <w:r w:rsidRPr="0007246D">
              <w:rPr>
                <w:rFonts w:hint="eastAsia"/>
                <w:color w:val="000000"/>
                <w:szCs w:val="21"/>
              </w:rPr>
              <w:t>(</w:t>
            </w:r>
            <w:r w:rsidRPr="0007246D">
              <w:rPr>
                <w:rFonts w:hint="eastAsia"/>
                <w:color w:val="000000"/>
                <w:szCs w:val="21"/>
              </w:rPr>
              <w:t>丙烯均聚物</w:t>
            </w:r>
            <w:r w:rsidRPr="0007246D">
              <w:rPr>
                <w:rFonts w:hint="eastAsia"/>
                <w:color w:val="000000"/>
                <w:szCs w:val="21"/>
              </w:rPr>
              <w:t>)]</w:t>
            </w:r>
            <w:r w:rsidRPr="0007246D">
              <w:rPr>
                <w:rFonts w:hint="eastAsia"/>
                <w:color w:val="000000"/>
                <w:szCs w:val="21"/>
              </w:rPr>
              <w:t>的生产</w:t>
            </w:r>
          </w:p>
        </w:tc>
        <w:tc>
          <w:tcPr>
            <w:tcW w:w="1541" w:type="dxa"/>
            <w:vAlign w:val="center"/>
          </w:tcPr>
          <w:p w:rsidR="00E03D29" w:rsidRDefault="0007246D">
            <w:pPr>
              <w:spacing w:line="400" w:lineRule="exact"/>
              <w:rPr>
                <w:rFonts w:ascii="宋体" w:hAnsi="宋体"/>
                <w:b/>
                <w:color w:val="000000"/>
                <w:szCs w:val="21"/>
              </w:rPr>
            </w:pPr>
            <w:r w:rsidRPr="00925638">
              <w:rPr>
                <w:rFonts w:asciiTheme="minorEastAsia" w:eastAsiaTheme="minorEastAsia" w:hAnsiTheme="minorEastAsia"/>
                <w:szCs w:val="21"/>
              </w:rPr>
              <w:t>I</w:t>
            </w: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5960B1">
      <w:pPr>
        <w:spacing w:beforeLines="50" w:before="156" w:afterLines="20" w:after="62"/>
        <w:rPr>
          <w:rFonts w:ascii="宋体"/>
          <w:b/>
          <w:bCs/>
          <w:color w:val="000000"/>
          <w:szCs w:val="21"/>
        </w:rPr>
      </w:pPr>
      <w:r>
        <w:rPr>
          <w:rFonts w:ascii="宋体" w:hAnsi="宋体" w:hint="eastAsia"/>
          <w:b/>
          <w:bCs/>
          <w:color w:val="000000"/>
          <w:szCs w:val="21"/>
        </w:rPr>
        <w:t>十、审核组签字</w:t>
      </w:r>
    </w:p>
    <w:p w:rsidR="00E03D29" w:rsidRDefault="00D27414" w:rsidP="005960B1">
      <w:pPr>
        <w:ind w:firstLineChars="300" w:firstLine="632"/>
        <w:rPr>
          <w:rFonts w:ascii="宋体"/>
          <w:b/>
          <w:color w:val="000000"/>
          <w:szCs w:val="21"/>
        </w:rPr>
      </w:pPr>
      <w:r>
        <w:rPr>
          <w:rFonts w:ascii="宋体" w:hAnsi="宋体" w:hint="eastAsia"/>
          <w:b/>
          <w:color w:val="000000"/>
          <w:szCs w:val="21"/>
        </w:rPr>
        <w:t>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Pr>
          <w:rFonts w:ascii="宋体" w:hAnsi="宋体" w:hint="eastAsia"/>
          <w:b/>
          <w:color w:val="000000"/>
          <w:szCs w:val="21"/>
        </w:rPr>
        <w:t xml:space="preserve">   </w:t>
      </w:r>
      <w:r w:rsidR="0045252F">
        <w:rPr>
          <w:noProof/>
          <w:sz w:val="22"/>
          <w:szCs w:val="22"/>
        </w:rPr>
        <w:drawing>
          <wp:inline distT="0" distB="0" distL="0" distR="0" wp14:anchorId="2A6A0457" wp14:editId="40355712">
            <wp:extent cx="809625" cy="428798"/>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19085246.jpg"/>
                    <pic:cNvPicPr/>
                  </pic:nvPicPr>
                  <pic:blipFill rotWithShape="1">
                    <a:blip r:embed="rId10" cstate="print">
                      <a:clrChange>
                        <a:clrFrom>
                          <a:srgbClr val="A5A198"/>
                        </a:clrFrom>
                        <a:clrTo>
                          <a:srgbClr val="A5A198">
                            <a:alpha val="0"/>
                          </a:srgbClr>
                        </a:clrTo>
                      </a:clrChange>
                      <a:extLst>
                        <a:ext uri="{28A0092B-C50C-407E-A947-70E740481C1C}">
                          <a14:useLocalDpi xmlns:a14="http://schemas.microsoft.com/office/drawing/2010/main" val="0"/>
                        </a:ext>
                      </a:extLst>
                    </a:blip>
                    <a:srcRect l="-1" t="-1934" r="-1933" b="29949"/>
                    <a:stretch/>
                  </pic:blipFill>
                  <pic:spPr bwMode="auto">
                    <a:xfrm>
                      <a:off x="0" y="0"/>
                      <a:ext cx="836632" cy="443102"/>
                    </a:xfrm>
                    <a:prstGeom prst="rect">
                      <a:avLst/>
                    </a:prstGeom>
                    <a:ln>
                      <a:noFill/>
                    </a:ln>
                    <a:extLst>
                      <a:ext uri="{53640926-AAD7-44D8-BBD7-CCE9431645EC}">
                        <a14:shadowObscured xmlns:a14="http://schemas.microsoft.com/office/drawing/2010/main"/>
                      </a:ext>
                    </a:extLst>
                  </pic:spPr>
                </pic:pic>
              </a:graphicData>
            </a:graphic>
          </wp:inline>
        </w:drawing>
      </w:r>
      <w:r>
        <w:rPr>
          <w:rFonts w:ascii="宋体" w:hAnsi="宋体" w:hint="eastAsia"/>
          <w:b/>
          <w:color w:val="000000"/>
          <w:szCs w:val="21"/>
        </w:rPr>
        <w:t xml:space="preserve">   </w:t>
      </w:r>
      <w:r w:rsidR="0045252F">
        <w:rPr>
          <w:rFonts w:ascii="宋体" w:hAnsi="宋体" w:hint="eastAsia"/>
          <w:b/>
          <w:color w:val="000000"/>
          <w:szCs w:val="21"/>
        </w:rPr>
        <w:t>（</w:t>
      </w:r>
      <w:r w:rsidR="0045252F">
        <w:rPr>
          <w:rFonts w:ascii="宋体" w:hAnsi="宋体"/>
          <w:b/>
          <w:color w:val="000000"/>
          <w:szCs w:val="21"/>
        </w:rPr>
        <w:t>专家）</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1A2D94">
        <w:rPr>
          <w:rFonts w:ascii="宋体"/>
          <w:b/>
          <w:noProof/>
          <w:color w:val="000000"/>
          <w:szCs w:val="21"/>
        </w:rPr>
        <w:drawing>
          <wp:inline distT="0" distB="0" distL="0" distR="0">
            <wp:extent cx="714375" cy="3325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884198" cy="411611"/>
                    </a:xfrm>
                    <a:prstGeom prst="rect">
                      <a:avLst/>
                    </a:prstGeom>
                  </pic:spPr>
                </pic:pic>
              </a:graphicData>
            </a:graphic>
          </wp:inline>
        </w:drawing>
      </w:r>
    </w:p>
    <w:p w:rsidR="00E03D29" w:rsidRDefault="00D27414" w:rsidP="005960B1">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sidR="00EE006C">
        <w:rPr>
          <w:rFonts w:ascii="宋体" w:hAnsi="宋体" w:hint="eastAsia"/>
          <w:b/>
          <w:color w:val="000000"/>
          <w:szCs w:val="21"/>
        </w:rPr>
        <w:t>2021</w:t>
      </w:r>
      <w:r>
        <w:rPr>
          <w:rFonts w:ascii="宋体" w:hAnsi="宋体" w:hint="eastAsia"/>
          <w:b/>
          <w:color w:val="000000"/>
          <w:szCs w:val="21"/>
        </w:rPr>
        <w:t>-</w:t>
      </w:r>
      <w:r w:rsidR="00EE006C">
        <w:rPr>
          <w:rFonts w:ascii="宋体" w:hAnsi="宋体"/>
          <w:b/>
          <w:color w:val="000000"/>
          <w:szCs w:val="21"/>
        </w:rPr>
        <w:t>11</w:t>
      </w:r>
      <w:r w:rsidR="00FD00FC">
        <w:rPr>
          <w:rFonts w:ascii="宋体" w:hAnsi="宋体"/>
          <w:b/>
          <w:color w:val="000000"/>
          <w:szCs w:val="21"/>
        </w:rPr>
        <w:t>-</w:t>
      </w:r>
      <w:r w:rsidR="00EE006C">
        <w:rPr>
          <w:rFonts w:ascii="宋体" w:hAnsi="宋体"/>
          <w:b/>
          <w:color w:val="000000"/>
          <w:szCs w:val="21"/>
        </w:rPr>
        <w:t>17</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6D5190">
            <w:r>
              <w:rPr>
                <w:rFonts w:hint="eastAsia"/>
              </w:rPr>
              <w:t>01</w:t>
            </w:r>
          </w:p>
        </w:tc>
        <w:tc>
          <w:tcPr>
            <w:tcW w:w="5436" w:type="dxa"/>
            <w:gridSpan w:val="2"/>
            <w:vAlign w:val="center"/>
          </w:tcPr>
          <w:p w:rsidR="00E06809" w:rsidRPr="00890F1F" w:rsidRDefault="006D5190">
            <w:pPr>
              <w:rPr>
                <w:rFonts w:eastAsiaTheme="minorEastAsia"/>
              </w:rPr>
            </w:pPr>
            <w:r>
              <w:rPr>
                <w:rFonts w:eastAsiaTheme="minorEastAsia" w:hint="eastAsia"/>
              </w:rPr>
              <w:t>仓</w:t>
            </w:r>
            <w:r>
              <w:rPr>
                <w:rFonts w:eastAsiaTheme="minorEastAsia"/>
              </w:rPr>
              <w:t>库未配置挡鼠板、</w:t>
            </w:r>
            <w:r>
              <w:rPr>
                <w:rFonts w:eastAsiaTheme="minorEastAsia" w:hint="eastAsia"/>
              </w:rPr>
              <w:t>捕</w:t>
            </w:r>
            <w:r>
              <w:rPr>
                <w:rFonts w:eastAsiaTheme="minorEastAsia"/>
              </w:rPr>
              <w:t>鼠笼</w:t>
            </w:r>
          </w:p>
        </w:tc>
        <w:tc>
          <w:tcPr>
            <w:tcW w:w="1677" w:type="dxa"/>
            <w:vAlign w:val="center"/>
          </w:tcPr>
          <w:p w:rsidR="00E03D29" w:rsidRPr="006D5190" w:rsidRDefault="006D5190" w:rsidP="00890F1F">
            <w:r>
              <w:t>F</w:t>
            </w:r>
          </w:p>
        </w:tc>
        <w:tc>
          <w:tcPr>
            <w:tcW w:w="1133" w:type="dxa"/>
            <w:vAlign w:val="center"/>
          </w:tcPr>
          <w:p w:rsidR="00E03D29" w:rsidRPr="00D24663" w:rsidRDefault="006D5190" w:rsidP="00EF3851">
            <w:pPr>
              <w:ind w:firstLineChars="50" w:firstLine="105"/>
            </w:pPr>
            <w:r>
              <w:rPr>
                <w:rFonts w:hint="eastAsia"/>
              </w:rPr>
              <w:t>8.2</w:t>
            </w:r>
          </w:p>
        </w:tc>
        <w:tc>
          <w:tcPr>
            <w:tcW w:w="934" w:type="dxa"/>
            <w:vAlign w:val="center"/>
          </w:tcPr>
          <w:p w:rsidR="00E03D29" w:rsidRPr="00D24663" w:rsidRDefault="006D5190">
            <w:pPr>
              <w:jc w:val="center"/>
            </w:pPr>
            <w:r>
              <w:t>2</w:t>
            </w:r>
          </w:p>
        </w:tc>
      </w:tr>
      <w:tr w:rsidR="00E03D29" w:rsidTr="00096C98">
        <w:trPr>
          <w:trHeight w:val="1331"/>
        </w:trPr>
        <w:tc>
          <w:tcPr>
            <w:tcW w:w="948" w:type="dxa"/>
            <w:vAlign w:val="center"/>
          </w:tcPr>
          <w:p w:rsidR="00E03D29" w:rsidRDefault="006D5190">
            <w:r>
              <w:rPr>
                <w:rFonts w:hint="eastAsia"/>
              </w:rPr>
              <w:t>02</w:t>
            </w:r>
          </w:p>
        </w:tc>
        <w:tc>
          <w:tcPr>
            <w:tcW w:w="5436" w:type="dxa"/>
            <w:gridSpan w:val="2"/>
            <w:vAlign w:val="center"/>
          </w:tcPr>
          <w:p w:rsidR="00E06809" w:rsidRPr="00D24663" w:rsidRDefault="006D5190" w:rsidP="00D24663">
            <w:pPr>
              <w:rPr>
                <w:rFonts w:eastAsiaTheme="minorEastAsia"/>
              </w:rPr>
            </w:pPr>
            <w:r>
              <w:rPr>
                <w:rFonts w:eastAsiaTheme="minorEastAsia" w:hint="eastAsia"/>
              </w:rPr>
              <w:t>未</w:t>
            </w:r>
            <w:r>
              <w:rPr>
                <w:rFonts w:eastAsiaTheme="minorEastAsia"/>
              </w:rPr>
              <w:t>配置</w:t>
            </w:r>
            <w:r>
              <w:rPr>
                <w:rFonts w:eastAsiaTheme="minorEastAsia" w:hint="eastAsia"/>
              </w:rPr>
              <w:t>75%</w:t>
            </w:r>
            <w:r>
              <w:rPr>
                <w:rFonts w:eastAsiaTheme="minorEastAsia" w:hint="eastAsia"/>
              </w:rPr>
              <w:t>酒</w:t>
            </w:r>
            <w:r>
              <w:rPr>
                <w:rFonts w:eastAsiaTheme="minorEastAsia"/>
              </w:rPr>
              <w:t>精进行员工手部消毒</w:t>
            </w:r>
          </w:p>
        </w:tc>
        <w:tc>
          <w:tcPr>
            <w:tcW w:w="1677" w:type="dxa"/>
            <w:vAlign w:val="center"/>
          </w:tcPr>
          <w:p w:rsidR="00E03D29" w:rsidRPr="006D5190" w:rsidRDefault="006D5190" w:rsidP="00052914">
            <w:r>
              <w:t>F</w:t>
            </w:r>
          </w:p>
        </w:tc>
        <w:tc>
          <w:tcPr>
            <w:tcW w:w="1133" w:type="dxa"/>
            <w:vAlign w:val="center"/>
          </w:tcPr>
          <w:p w:rsidR="00E03D29" w:rsidRPr="00D24663" w:rsidRDefault="006D5190">
            <w:r>
              <w:rPr>
                <w:rFonts w:hint="eastAsia"/>
              </w:rPr>
              <w:t>8.2</w:t>
            </w:r>
          </w:p>
        </w:tc>
        <w:tc>
          <w:tcPr>
            <w:tcW w:w="934" w:type="dxa"/>
            <w:vAlign w:val="center"/>
          </w:tcPr>
          <w:p w:rsidR="00E03D29" w:rsidRPr="00D24663" w:rsidRDefault="006D5190">
            <w:pPr>
              <w:jc w:val="center"/>
            </w:pPr>
            <w:r>
              <w:rPr>
                <w:rFonts w:hint="eastAsia"/>
              </w:rPr>
              <w:t>1</w:t>
            </w: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7B5031">
              <w:rPr>
                <w:rFonts w:hint="eastAsia"/>
                <w:noProof/>
              </w:rPr>
              <w:drawing>
                <wp:inline distT="0" distB="0" distL="0" distR="0">
                  <wp:extent cx="675077" cy="2152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684335" cy="218217"/>
                          </a:xfrm>
                          <a:prstGeom prst="rect">
                            <a:avLst/>
                          </a:prstGeom>
                        </pic:spPr>
                      </pic:pic>
                    </a:graphicData>
                  </a:graphic>
                </wp:inline>
              </w:drawing>
            </w:r>
            <w:r w:rsidR="00371BD2">
              <w:rPr>
                <w:rFonts w:hint="eastAsia"/>
              </w:rPr>
              <w:t xml:space="preserve">    </w:t>
            </w:r>
            <w:r w:rsidR="00371BD2">
              <w:rPr>
                <w:rFonts w:hint="eastAsia"/>
              </w:rPr>
              <w:t>专</w:t>
            </w:r>
            <w:r w:rsidR="00371BD2">
              <w:t>家</w:t>
            </w:r>
            <w:r w:rsidR="00371BD2">
              <w:rPr>
                <w:rFonts w:hint="eastAsia"/>
              </w:rPr>
              <w:t>：</w:t>
            </w:r>
            <w:r>
              <w:rPr>
                <w:rFonts w:hint="eastAsia"/>
              </w:rPr>
              <w:t xml:space="preserve">   </w:t>
            </w:r>
            <w:bookmarkStart w:id="9" w:name="_GoBack"/>
            <w:r w:rsidR="00371BD2">
              <w:rPr>
                <w:noProof/>
                <w:sz w:val="22"/>
                <w:szCs w:val="22"/>
              </w:rPr>
              <w:drawing>
                <wp:inline distT="0" distB="0" distL="0" distR="0" wp14:anchorId="3074AEBB" wp14:editId="075FFE19">
                  <wp:extent cx="742950" cy="393485"/>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19085246.jpg"/>
                          <pic:cNvPicPr/>
                        </pic:nvPicPr>
                        <pic:blipFill rotWithShape="1">
                          <a:blip r:embed="rId10" cstate="print">
                            <a:clrChange>
                              <a:clrFrom>
                                <a:srgbClr val="A5A198"/>
                              </a:clrFrom>
                              <a:clrTo>
                                <a:srgbClr val="A5A198">
                                  <a:alpha val="0"/>
                                </a:srgbClr>
                              </a:clrTo>
                            </a:clrChange>
                            <a:extLst>
                              <a:ext uri="{28A0092B-C50C-407E-A947-70E740481C1C}">
                                <a14:useLocalDpi xmlns:a14="http://schemas.microsoft.com/office/drawing/2010/main" val="0"/>
                              </a:ext>
                            </a:extLst>
                          </a:blip>
                          <a:srcRect l="-1" t="-1934" r="-1933" b="29949"/>
                          <a:stretch/>
                        </pic:blipFill>
                        <pic:spPr bwMode="auto">
                          <a:xfrm>
                            <a:off x="0" y="0"/>
                            <a:ext cx="758616" cy="401782"/>
                          </a:xfrm>
                          <a:prstGeom prst="rect">
                            <a:avLst/>
                          </a:prstGeom>
                          <a:ln>
                            <a:noFill/>
                          </a:ln>
                          <a:extLst>
                            <a:ext uri="{53640926-AAD7-44D8-BBD7-CCE9431645EC}">
                              <a14:shadowObscured xmlns:a14="http://schemas.microsoft.com/office/drawing/2010/main"/>
                            </a:ext>
                          </a:extLst>
                        </pic:spPr>
                      </pic:pic>
                    </a:graphicData>
                  </a:graphic>
                </wp:inline>
              </w:drawing>
            </w:r>
            <w:bookmarkEnd w:id="9"/>
            <w:r>
              <w:rPr>
                <w:rFonts w:hint="eastAsia"/>
              </w:rPr>
              <w:t xml:space="preserve">     </w:t>
            </w:r>
          </w:p>
          <w:p w:rsidR="00836B38" w:rsidRDefault="00836B38" w:rsidP="000F2F3D">
            <w:r>
              <w:rPr>
                <w:rFonts w:hint="eastAsia"/>
              </w:rPr>
              <w:t>日期：</w:t>
            </w:r>
            <w:r>
              <w:rPr>
                <w:rFonts w:hint="eastAsia"/>
              </w:rPr>
              <w:t xml:space="preserve"> </w:t>
            </w:r>
            <w:r w:rsidR="007B5031">
              <w:t>2021</w:t>
            </w:r>
            <w:r>
              <w:rPr>
                <w:rFonts w:hint="eastAsia"/>
              </w:rPr>
              <w:t xml:space="preserve">  </w:t>
            </w:r>
            <w:r>
              <w:t>年</w:t>
            </w:r>
            <w:r w:rsidR="000F2F3D">
              <w:rPr>
                <w:rFonts w:hint="eastAsia"/>
              </w:rPr>
              <w:t xml:space="preserve"> </w:t>
            </w:r>
            <w:r w:rsidR="007B5031">
              <w:t>11</w:t>
            </w:r>
            <w:r>
              <w:rPr>
                <w:rFonts w:hint="eastAsia"/>
              </w:rPr>
              <w:t>月</w:t>
            </w:r>
            <w:r w:rsidR="000F2F3D">
              <w:rPr>
                <w:rFonts w:hint="eastAsia"/>
              </w:rPr>
              <w:t xml:space="preserve"> </w:t>
            </w:r>
            <w:r w:rsidR="007B5031">
              <w:t>17</w:t>
            </w:r>
            <w:r w:rsidR="000F2F3D">
              <w:rPr>
                <w:rFonts w:hint="eastAsia"/>
              </w:rPr>
              <w:t xml:space="preserve"> </w:t>
            </w:r>
            <w:r>
              <w:rPr>
                <w:rFonts w:hint="eastAsia"/>
              </w:rPr>
              <w:t>日</w:t>
            </w:r>
          </w:p>
        </w:tc>
        <w:tc>
          <w:tcPr>
            <w:tcW w:w="5392" w:type="dxa"/>
            <w:gridSpan w:val="4"/>
          </w:tcPr>
          <w:p w:rsidR="00836B38" w:rsidRDefault="00836B38" w:rsidP="00836B38">
            <w:r>
              <w:rPr>
                <w:rFonts w:hint="eastAsia"/>
              </w:rPr>
              <w:t>受审核方代表</w:t>
            </w:r>
            <w:r w:rsidR="007B5031">
              <w:rPr>
                <w:rFonts w:hint="eastAsia"/>
              </w:rPr>
              <w:t>:</w:t>
            </w:r>
            <w:r w:rsidR="007B5031">
              <w:rPr>
                <w:rFonts w:hint="eastAsia"/>
              </w:rPr>
              <w:t>邱</w:t>
            </w:r>
            <w:r w:rsidR="007B5031">
              <w:t>刚</w:t>
            </w:r>
          </w:p>
          <w:p w:rsidR="00836B38" w:rsidRDefault="00836B38" w:rsidP="00836B38"/>
          <w:p w:rsidR="00836B38" w:rsidRDefault="00836B38" w:rsidP="007B5031">
            <w:r>
              <w:rPr>
                <w:rFonts w:hint="eastAsia"/>
              </w:rPr>
              <w:t>日期：</w:t>
            </w:r>
            <w:r>
              <w:rPr>
                <w:rFonts w:hint="eastAsia"/>
              </w:rPr>
              <w:t xml:space="preserve"> </w:t>
            </w:r>
            <w:r w:rsidR="007B5031">
              <w:t>2021</w:t>
            </w:r>
            <w:r>
              <w:rPr>
                <w:rFonts w:hint="eastAsia"/>
              </w:rPr>
              <w:t xml:space="preserve"> </w:t>
            </w:r>
            <w:r>
              <w:rPr>
                <w:rFonts w:hint="eastAsia"/>
              </w:rPr>
              <w:t>年</w:t>
            </w:r>
            <w:r>
              <w:rPr>
                <w:rFonts w:hint="eastAsia"/>
              </w:rPr>
              <w:t xml:space="preserve"> </w:t>
            </w:r>
            <w:r w:rsidR="007B5031">
              <w:t>11</w:t>
            </w:r>
            <w:r>
              <w:rPr>
                <w:rFonts w:hint="eastAsia"/>
              </w:rPr>
              <w:t>月</w:t>
            </w:r>
            <w:r>
              <w:rPr>
                <w:rFonts w:hint="eastAsia"/>
              </w:rPr>
              <w:t xml:space="preserve"> </w:t>
            </w:r>
            <w:r w:rsidR="007B5031">
              <w:t>17</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2500BD">
            <w:r>
              <w:rPr>
                <w:rFonts w:hint="eastAsia"/>
              </w:rPr>
              <w:t>验证人：</w:t>
            </w:r>
            <w:r>
              <w:rPr>
                <w:rFonts w:hint="eastAsia"/>
              </w:rPr>
              <w:t xml:space="preserve"> </w:t>
            </w:r>
            <w:r w:rsidR="007B5031">
              <w:rPr>
                <w:rFonts w:hint="eastAsia"/>
                <w:noProof/>
              </w:rPr>
              <w:drawing>
                <wp:inline distT="0" distB="0" distL="0" distR="0" wp14:anchorId="31A8FE8D" wp14:editId="3B3A3C7E">
                  <wp:extent cx="675077" cy="2152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684335" cy="218217"/>
                          </a:xfrm>
                          <a:prstGeom prst="rect">
                            <a:avLst/>
                          </a:prstGeom>
                        </pic:spPr>
                      </pic:pic>
                    </a:graphicData>
                  </a:graphic>
                </wp:inline>
              </w:drawing>
            </w:r>
            <w:r>
              <w:rPr>
                <w:rFonts w:hint="eastAsia"/>
              </w:rPr>
              <w:t xml:space="preserve"> </w:t>
            </w:r>
            <w:r w:rsidR="00371BD2">
              <w:rPr>
                <w:rFonts w:hint="eastAsia"/>
              </w:rPr>
              <w:t>专</w:t>
            </w:r>
            <w:r w:rsidR="00371BD2">
              <w:t>家：</w:t>
            </w:r>
            <w:r>
              <w:rPr>
                <w:rFonts w:hint="eastAsia"/>
              </w:rPr>
              <w:t xml:space="preserve"> </w:t>
            </w:r>
            <w:r w:rsidR="00371BD2">
              <w:rPr>
                <w:noProof/>
                <w:sz w:val="22"/>
                <w:szCs w:val="22"/>
              </w:rPr>
              <w:drawing>
                <wp:inline distT="0" distB="0" distL="0" distR="0" wp14:anchorId="4B720A17" wp14:editId="70F9F5AF">
                  <wp:extent cx="742950" cy="39348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19085246.jpg"/>
                          <pic:cNvPicPr/>
                        </pic:nvPicPr>
                        <pic:blipFill rotWithShape="1">
                          <a:blip r:embed="rId10" cstate="print">
                            <a:clrChange>
                              <a:clrFrom>
                                <a:srgbClr val="A5A198"/>
                              </a:clrFrom>
                              <a:clrTo>
                                <a:srgbClr val="A5A198">
                                  <a:alpha val="0"/>
                                </a:srgbClr>
                              </a:clrTo>
                            </a:clrChange>
                            <a:extLst>
                              <a:ext uri="{28A0092B-C50C-407E-A947-70E740481C1C}">
                                <a14:useLocalDpi xmlns:a14="http://schemas.microsoft.com/office/drawing/2010/main" val="0"/>
                              </a:ext>
                            </a:extLst>
                          </a:blip>
                          <a:srcRect l="-1" t="-1934" r="-1933" b="29949"/>
                          <a:stretch/>
                        </pic:blipFill>
                        <pic:spPr bwMode="auto">
                          <a:xfrm>
                            <a:off x="0" y="0"/>
                            <a:ext cx="758616" cy="401782"/>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日期：</w:t>
            </w:r>
            <w:r>
              <w:rPr>
                <w:rFonts w:hint="eastAsia"/>
              </w:rPr>
              <w:t xml:space="preserve">   </w:t>
            </w:r>
            <w:r w:rsidR="007B5031">
              <w:t>2021</w:t>
            </w:r>
            <w:r>
              <w:rPr>
                <w:rFonts w:hint="eastAsia"/>
              </w:rPr>
              <w:t xml:space="preserve">   </w:t>
            </w:r>
            <w:r>
              <w:rPr>
                <w:rFonts w:hint="eastAsia"/>
              </w:rPr>
              <w:t>年</w:t>
            </w:r>
            <w:r>
              <w:rPr>
                <w:rFonts w:hint="eastAsia"/>
              </w:rPr>
              <w:t xml:space="preserve"> </w:t>
            </w:r>
            <w:r w:rsidR="007B5031">
              <w:t>11</w:t>
            </w:r>
            <w:r>
              <w:rPr>
                <w:rFonts w:hint="eastAsia"/>
              </w:rPr>
              <w:t xml:space="preserve">    </w:t>
            </w:r>
            <w:r>
              <w:rPr>
                <w:rFonts w:hint="eastAsia"/>
              </w:rPr>
              <w:t>月</w:t>
            </w:r>
            <w:r>
              <w:rPr>
                <w:rFonts w:hint="eastAsia"/>
              </w:rPr>
              <w:t xml:space="preserve"> </w:t>
            </w:r>
            <w:r w:rsidR="007B5031">
              <w:t>17</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2D" w:rsidRDefault="0074152D">
      <w:r>
        <w:separator/>
      </w:r>
    </w:p>
  </w:endnote>
  <w:endnote w:type="continuationSeparator" w:id="0">
    <w:p w:rsidR="0074152D" w:rsidRDefault="0074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2D" w:rsidRDefault="0074152D">
      <w:r>
        <w:separator/>
      </w:r>
    </w:p>
  </w:footnote>
  <w:footnote w:type="continuationSeparator" w:id="0">
    <w:p w:rsidR="0074152D" w:rsidRDefault="00741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F" w:rsidRDefault="00F62D6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2D6F" w:rsidRDefault="00F62D6F">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F62D6F" w:rsidRDefault="00F62D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62D6F" w:rsidRDefault="00F62D6F"/>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F62D6F" w:rsidRDefault="00F62D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62D6F" w:rsidRDefault="00F62D6F"/>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F62D6F" w:rsidRDefault="00F62D6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9F9DE2FA"/>
    <w:multiLevelType w:val="singleLevel"/>
    <w:tmpl w:val="9F9DE2FA"/>
    <w:lvl w:ilvl="0">
      <w:start w:val="2020"/>
      <w:numFmt w:val="decimal"/>
      <w:suff w:val="nothing"/>
      <w:lvlText w:val="%1-"/>
      <w:lvlJc w:val="left"/>
    </w:lvl>
  </w:abstractNum>
  <w:abstractNum w:abstractNumId="2" w15:restartNumberingAfterBreak="0">
    <w:nsid w:val="FF528AC3"/>
    <w:multiLevelType w:val="singleLevel"/>
    <w:tmpl w:val="FF528AC3"/>
    <w:lvl w:ilvl="0">
      <w:start w:val="1"/>
      <w:numFmt w:val="decimal"/>
      <w:suff w:val="space"/>
      <w:lvlText w:val="%1."/>
      <w:lvlJc w:val="left"/>
    </w:lvl>
  </w:abstractNum>
  <w:abstractNum w:abstractNumId="3"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1F1D8771"/>
    <w:multiLevelType w:val="singleLevel"/>
    <w:tmpl w:val="1F1D8771"/>
    <w:lvl w:ilvl="0">
      <w:start w:val="1"/>
      <w:numFmt w:val="decimal"/>
      <w:suff w:val="space"/>
      <w:lvlText w:val="%1."/>
      <w:lvlJc w:val="left"/>
    </w:lvl>
  </w:abstractNum>
  <w:abstractNum w:abstractNumId="5" w15:restartNumberingAfterBreak="0">
    <w:nsid w:val="570B270A"/>
    <w:multiLevelType w:val="singleLevel"/>
    <w:tmpl w:val="570B270A"/>
    <w:lvl w:ilvl="0">
      <w:start w:val="1"/>
      <w:numFmt w:val="decimal"/>
      <w:suff w:val="nothing"/>
      <w:lvlText w:val="%1、"/>
      <w:lvlJc w:val="left"/>
    </w:lvl>
  </w:abstractNum>
  <w:abstractNum w:abstractNumId="6" w15:restartNumberingAfterBreak="0">
    <w:nsid w:val="570B28BE"/>
    <w:multiLevelType w:val="singleLevel"/>
    <w:tmpl w:val="570B28BE"/>
    <w:lvl w:ilvl="0">
      <w:start w:val="1"/>
      <w:numFmt w:val="decimal"/>
      <w:suff w:val="nothing"/>
      <w:lvlText w:val="%1、"/>
      <w:lvlJc w:val="left"/>
    </w:lvl>
  </w:abstractNum>
  <w:abstractNum w:abstractNumId="7"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1E2F58"/>
    <w:multiLevelType w:val="hybridMultilevel"/>
    <w:tmpl w:val="EC72523A"/>
    <w:lvl w:ilvl="0" w:tplc="3D429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6"/>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382A"/>
    <w:rsid w:val="000155A2"/>
    <w:rsid w:val="000164FB"/>
    <w:rsid w:val="0001791B"/>
    <w:rsid w:val="00023F40"/>
    <w:rsid w:val="000246FB"/>
    <w:rsid w:val="00024AA9"/>
    <w:rsid w:val="0002561B"/>
    <w:rsid w:val="00035289"/>
    <w:rsid w:val="000519E5"/>
    <w:rsid w:val="00052914"/>
    <w:rsid w:val="00054E26"/>
    <w:rsid w:val="000579B1"/>
    <w:rsid w:val="00065B15"/>
    <w:rsid w:val="0007246D"/>
    <w:rsid w:val="00072E01"/>
    <w:rsid w:val="00084370"/>
    <w:rsid w:val="000936F1"/>
    <w:rsid w:val="00094152"/>
    <w:rsid w:val="00096C98"/>
    <w:rsid w:val="000A3715"/>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2F3D"/>
    <w:rsid w:val="000F6417"/>
    <w:rsid w:val="00100C39"/>
    <w:rsid w:val="0010395B"/>
    <w:rsid w:val="00113982"/>
    <w:rsid w:val="001207BF"/>
    <w:rsid w:val="00126415"/>
    <w:rsid w:val="00134BFD"/>
    <w:rsid w:val="00140D2C"/>
    <w:rsid w:val="00140F7D"/>
    <w:rsid w:val="00146C97"/>
    <w:rsid w:val="00151E39"/>
    <w:rsid w:val="00152F6A"/>
    <w:rsid w:val="00162C55"/>
    <w:rsid w:val="00166270"/>
    <w:rsid w:val="00170512"/>
    <w:rsid w:val="0017487E"/>
    <w:rsid w:val="00174D86"/>
    <w:rsid w:val="00193CDD"/>
    <w:rsid w:val="001A1FA1"/>
    <w:rsid w:val="001A28AB"/>
    <w:rsid w:val="001A2D94"/>
    <w:rsid w:val="001B1411"/>
    <w:rsid w:val="001B2618"/>
    <w:rsid w:val="001B3B76"/>
    <w:rsid w:val="001B50BF"/>
    <w:rsid w:val="001B7FD1"/>
    <w:rsid w:val="001B7FFE"/>
    <w:rsid w:val="001D0DD9"/>
    <w:rsid w:val="001D60BF"/>
    <w:rsid w:val="001E4094"/>
    <w:rsid w:val="0020526D"/>
    <w:rsid w:val="00211677"/>
    <w:rsid w:val="00214D7A"/>
    <w:rsid w:val="00217A0D"/>
    <w:rsid w:val="002238A1"/>
    <w:rsid w:val="00231860"/>
    <w:rsid w:val="0023290A"/>
    <w:rsid w:val="00232BB6"/>
    <w:rsid w:val="0024143C"/>
    <w:rsid w:val="002438E3"/>
    <w:rsid w:val="002500BD"/>
    <w:rsid w:val="0025405C"/>
    <w:rsid w:val="002540A6"/>
    <w:rsid w:val="0025771B"/>
    <w:rsid w:val="00264768"/>
    <w:rsid w:val="00275538"/>
    <w:rsid w:val="002923E6"/>
    <w:rsid w:val="0029270C"/>
    <w:rsid w:val="00296A5E"/>
    <w:rsid w:val="00297521"/>
    <w:rsid w:val="002A2568"/>
    <w:rsid w:val="002A4031"/>
    <w:rsid w:val="002B0E13"/>
    <w:rsid w:val="002B1C7A"/>
    <w:rsid w:val="002B2AD9"/>
    <w:rsid w:val="002B69C4"/>
    <w:rsid w:val="002C2BB7"/>
    <w:rsid w:val="002C4F98"/>
    <w:rsid w:val="002D07A8"/>
    <w:rsid w:val="002D10A2"/>
    <w:rsid w:val="002D1F61"/>
    <w:rsid w:val="002D2005"/>
    <w:rsid w:val="002D3729"/>
    <w:rsid w:val="002E017B"/>
    <w:rsid w:val="002E1258"/>
    <w:rsid w:val="002E27DB"/>
    <w:rsid w:val="002E5BAF"/>
    <w:rsid w:val="002F0538"/>
    <w:rsid w:val="00300B58"/>
    <w:rsid w:val="00301034"/>
    <w:rsid w:val="00303FF2"/>
    <w:rsid w:val="0031530B"/>
    <w:rsid w:val="00317543"/>
    <w:rsid w:val="00322B3D"/>
    <w:rsid w:val="00324E31"/>
    <w:rsid w:val="00325180"/>
    <w:rsid w:val="003343F0"/>
    <w:rsid w:val="00344FC9"/>
    <w:rsid w:val="00347577"/>
    <w:rsid w:val="00352319"/>
    <w:rsid w:val="00354EF2"/>
    <w:rsid w:val="0035551E"/>
    <w:rsid w:val="0035696F"/>
    <w:rsid w:val="003628E9"/>
    <w:rsid w:val="003666CA"/>
    <w:rsid w:val="00371BD2"/>
    <w:rsid w:val="00380109"/>
    <w:rsid w:val="00386349"/>
    <w:rsid w:val="00386B81"/>
    <w:rsid w:val="00390B2D"/>
    <w:rsid w:val="00390D41"/>
    <w:rsid w:val="00392C35"/>
    <w:rsid w:val="003938BB"/>
    <w:rsid w:val="00394225"/>
    <w:rsid w:val="00396D54"/>
    <w:rsid w:val="003A2367"/>
    <w:rsid w:val="003A6B61"/>
    <w:rsid w:val="003B01F8"/>
    <w:rsid w:val="003B2436"/>
    <w:rsid w:val="003B2A3A"/>
    <w:rsid w:val="003B2E58"/>
    <w:rsid w:val="003C1801"/>
    <w:rsid w:val="003C292D"/>
    <w:rsid w:val="003C5889"/>
    <w:rsid w:val="003C7A66"/>
    <w:rsid w:val="003D022F"/>
    <w:rsid w:val="003D2B3B"/>
    <w:rsid w:val="003D335B"/>
    <w:rsid w:val="003D4EA9"/>
    <w:rsid w:val="003D6EA3"/>
    <w:rsid w:val="003E223D"/>
    <w:rsid w:val="003E2AE6"/>
    <w:rsid w:val="003E442B"/>
    <w:rsid w:val="003E56EA"/>
    <w:rsid w:val="003E58DC"/>
    <w:rsid w:val="003F43F4"/>
    <w:rsid w:val="004046DA"/>
    <w:rsid w:val="00405655"/>
    <w:rsid w:val="00416D71"/>
    <w:rsid w:val="004239C4"/>
    <w:rsid w:val="00426359"/>
    <w:rsid w:val="0043050D"/>
    <w:rsid w:val="0043150A"/>
    <w:rsid w:val="004338AA"/>
    <w:rsid w:val="00447C8F"/>
    <w:rsid w:val="00451CD3"/>
    <w:rsid w:val="0045252F"/>
    <w:rsid w:val="00455916"/>
    <w:rsid w:val="004570D0"/>
    <w:rsid w:val="00466AE6"/>
    <w:rsid w:val="00466B4C"/>
    <w:rsid w:val="004829F8"/>
    <w:rsid w:val="00484195"/>
    <w:rsid w:val="00486ADF"/>
    <w:rsid w:val="00493526"/>
    <w:rsid w:val="004A0CBF"/>
    <w:rsid w:val="004A4446"/>
    <w:rsid w:val="004B429E"/>
    <w:rsid w:val="004C2300"/>
    <w:rsid w:val="004C2690"/>
    <w:rsid w:val="004C3BC4"/>
    <w:rsid w:val="004C6AC0"/>
    <w:rsid w:val="004E3CDA"/>
    <w:rsid w:val="004E4C39"/>
    <w:rsid w:val="004F251A"/>
    <w:rsid w:val="004F2C4E"/>
    <w:rsid w:val="004F592B"/>
    <w:rsid w:val="004F598F"/>
    <w:rsid w:val="005162F6"/>
    <w:rsid w:val="005202C1"/>
    <w:rsid w:val="00524FEE"/>
    <w:rsid w:val="00526D6E"/>
    <w:rsid w:val="005460E9"/>
    <w:rsid w:val="0054770A"/>
    <w:rsid w:val="00554C9F"/>
    <w:rsid w:val="005556CE"/>
    <w:rsid w:val="00562EC2"/>
    <w:rsid w:val="005701AA"/>
    <w:rsid w:val="005721E1"/>
    <w:rsid w:val="005756E5"/>
    <w:rsid w:val="005770B6"/>
    <w:rsid w:val="00577AF9"/>
    <w:rsid w:val="00577E0D"/>
    <w:rsid w:val="005803B4"/>
    <w:rsid w:val="00585EF1"/>
    <w:rsid w:val="00591009"/>
    <w:rsid w:val="00593154"/>
    <w:rsid w:val="005942AD"/>
    <w:rsid w:val="005960B1"/>
    <w:rsid w:val="005A1D5A"/>
    <w:rsid w:val="005B5834"/>
    <w:rsid w:val="005B7E55"/>
    <w:rsid w:val="005D06B7"/>
    <w:rsid w:val="005D137D"/>
    <w:rsid w:val="005E2BD4"/>
    <w:rsid w:val="005F39EB"/>
    <w:rsid w:val="006029C4"/>
    <w:rsid w:val="00603A10"/>
    <w:rsid w:val="00607097"/>
    <w:rsid w:val="006206C4"/>
    <w:rsid w:val="0062104D"/>
    <w:rsid w:val="00623AC0"/>
    <w:rsid w:val="006251C4"/>
    <w:rsid w:val="006279E1"/>
    <w:rsid w:val="006349CA"/>
    <w:rsid w:val="006423A3"/>
    <w:rsid w:val="006472FA"/>
    <w:rsid w:val="00664BE5"/>
    <w:rsid w:val="006657D1"/>
    <w:rsid w:val="00674673"/>
    <w:rsid w:val="00677DC8"/>
    <w:rsid w:val="0069335A"/>
    <w:rsid w:val="006A36B5"/>
    <w:rsid w:val="006A4E6D"/>
    <w:rsid w:val="006A64BB"/>
    <w:rsid w:val="006A7B46"/>
    <w:rsid w:val="006B5A3A"/>
    <w:rsid w:val="006B6D34"/>
    <w:rsid w:val="006C1E47"/>
    <w:rsid w:val="006C3CBF"/>
    <w:rsid w:val="006C716C"/>
    <w:rsid w:val="006D323D"/>
    <w:rsid w:val="006D5190"/>
    <w:rsid w:val="006E34EB"/>
    <w:rsid w:val="006F7AD0"/>
    <w:rsid w:val="00715DC4"/>
    <w:rsid w:val="00717974"/>
    <w:rsid w:val="007370C2"/>
    <w:rsid w:val="0074152D"/>
    <w:rsid w:val="00742F6A"/>
    <w:rsid w:val="00743D2B"/>
    <w:rsid w:val="00747F8A"/>
    <w:rsid w:val="00752894"/>
    <w:rsid w:val="00761423"/>
    <w:rsid w:val="00761557"/>
    <w:rsid w:val="00764ACA"/>
    <w:rsid w:val="00764B9B"/>
    <w:rsid w:val="00764F78"/>
    <w:rsid w:val="00767600"/>
    <w:rsid w:val="007706FD"/>
    <w:rsid w:val="00770B4F"/>
    <w:rsid w:val="0078148C"/>
    <w:rsid w:val="00787653"/>
    <w:rsid w:val="00787883"/>
    <w:rsid w:val="00790F4E"/>
    <w:rsid w:val="007913A7"/>
    <w:rsid w:val="00792BD5"/>
    <w:rsid w:val="0079482C"/>
    <w:rsid w:val="0079786D"/>
    <w:rsid w:val="007A52BA"/>
    <w:rsid w:val="007A7587"/>
    <w:rsid w:val="007B0C8F"/>
    <w:rsid w:val="007B12F5"/>
    <w:rsid w:val="007B3971"/>
    <w:rsid w:val="007B5031"/>
    <w:rsid w:val="007C187D"/>
    <w:rsid w:val="007C3610"/>
    <w:rsid w:val="007D1A1A"/>
    <w:rsid w:val="007D5C94"/>
    <w:rsid w:val="007E11F6"/>
    <w:rsid w:val="007E200E"/>
    <w:rsid w:val="007F06CB"/>
    <w:rsid w:val="007F1B90"/>
    <w:rsid w:val="007F4C30"/>
    <w:rsid w:val="00807EAB"/>
    <w:rsid w:val="008168B5"/>
    <w:rsid w:val="00823250"/>
    <w:rsid w:val="00824220"/>
    <w:rsid w:val="008243A2"/>
    <w:rsid w:val="00825B44"/>
    <w:rsid w:val="00833A01"/>
    <w:rsid w:val="00836B38"/>
    <w:rsid w:val="0084330F"/>
    <w:rsid w:val="00871B00"/>
    <w:rsid w:val="00873DAF"/>
    <w:rsid w:val="008832FB"/>
    <w:rsid w:val="00883FA4"/>
    <w:rsid w:val="00890F1F"/>
    <w:rsid w:val="0089273E"/>
    <w:rsid w:val="00896557"/>
    <w:rsid w:val="008A50E2"/>
    <w:rsid w:val="008B72C6"/>
    <w:rsid w:val="008C0C50"/>
    <w:rsid w:val="008C2E1A"/>
    <w:rsid w:val="008C3E64"/>
    <w:rsid w:val="008D3CCE"/>
    <w:rsid w:val="008D5628"/>
    <w:rsid w:val="008E2213"/>
    <w:rsid w:val="008F2E6A"/>
    <w:rsid w:val="008F59A4"/>
    <w:rsid w:val="00904E1C"/>
    <w:rsid w:val="009270FB"/>
    <w:rsid w:val="00931B2C"/>
    <w:rsid w:val="009322A5"/>
    <w:rsid w:val="00933D2D"/>
    <w:rsid w:val="009365E1"/>
    <w:rsid w:val="00936C30"/>
    <w:rsid w:val="00950AD5"/>
    <w:rsid w:val="00950F46"/>
    <w:rsid w:val="00953204"/>
    <w:rsid w:val="009548A1"/>
    <w:rsid w:val="00966C26"/>
    <w:rsid w:val="009677FC"/>
    <w:rsid w:val="00975710"/>
    <w:rsid w:val="00976781"/>
    <w:rsid w:val="009807BC"/>
    <w:rsid w:val="0098604E"/>
    <w:rsid w:val="00990908"/>
    <w:rsid w:val="009939EF"/>
    <w:rsid w:val="009A08F5"/>
    <w:rsid w:val="009B0315"/>
    <w:rsid w:val="009B4942"/>
    <w:rsid w:val="009D09B6"/>
    <w:rsid w:val="009F5822"/>
    <w:rsid w:val="009F5BD7"/>
    <w:rsid w:val="00A11ECD"/>
    <w:rsid w:val="00A1417F"/>
    <w:rsid w:val="00A16515"/>
    <w:rsid w:val="00A220C7"/>
    <w:rsid w:val="00A258AB"/>
    <w:rsid w:val="00A34FF2"/>
    <w:rsid w:val="00A35AD2"/>
    <w:rsid w:val="00A40EE3"/>
    <w:rsid w:val="00A45A99"/>
    <w:rsid w:val="00A45F1F"/>
    <w:rsid w:val="00A57188"/>
    <w:rsid w:val="00A6661B"/>
    <w:rsid w:val="00A66F07"/>
    <w:rsid w:val="00A7219D"/>
    <w:rsid w:val="00A762CB"/>
    <w:rsid w:val="00A80668"/>
    <w:rsid w:val="00A86665"/>
    <w:rsid w:val="00A94FCB"/>
    <w:rsid w:val="00A97376"/>
    <w:rsid w:val="00A976B9"/>
    <w:rsid w:val="00AA0934"/>
    <w:rsid w:val="00AB23A7"/>
    <w:rsid w:val="00AC0359"/>
    <w:rsid w:val="00AC6C57"/>
    <w:rsid w:val="00AD1764"/>
    <w:rsid w:val="00AE306B"/>
    <w:rsid w:val="00B019A4"/>
    <w:rsid w:val="00B107F8"/>
    <w:rsid w:val="00B10D37"/>
    <w:rsid w:val="00B146AD"/>
    <w:rsid w:val="00B249DC"/>
    <w:rsid w:val="00B32A20"/>
    <w:rsid w:val="00B3418D"/>
    <w:rsid w:val="00B367EA"/>
    <w:rsid w:val="00B45ECB"/>
    <w:rsid w:val="00B52382"/>
    <w:rsid w:val="00B626BB"/>
    <w:rsid w:val="00B634C5"/>
    <w:rsid w:val="00B64821"/>
    <w:rsid w:val="00B738A0"/>
    <w:rsid w:val="00B75FC6"/>
    <w:rsid w:val="00B8080E"/>
    <w:rsid w:val="00B81E4A"/>
    <w:rsid w:val="00B851F2"/>
    <w:rsid w:val="00B87151"/>
    <w:rsid w:val="00B960E4"/>
    <w:rsid w:val="00B96B18"/>
    <w:rsid w:val="00BB115E"/>
    <w:rsid w:val="00BB570F"/>
    <w:rsid w:val="00BB7513"/>
    <w:rsid w:val="00BC3A01"/>
    <w:rsid w:val="00BC656B"/>
    <w:rsid w:val="00BC6990"/>
    <w:rsid w:val="00BC76F9"/>
    <w:rsid w:val="00BD0349"/>
    <w:rsid w:val="00BE2175"/>
    <w:rsid w:val="00BE60FD"/>
    <w:rsid w:val="00BF28E2"/>
    <w:rsid w:val="00C0572B"/>
    <w:rsid w:val="00C05807"/>
    <w:rsid w:val="00C13887"/>
    <w:rsid w:val="00C146A8"/>
    <w:rsid w:val="00C14E00"/>
    <w:rsid w:val="00C15CDA"/>
    <w:rsid w:val="00C226D1"/>
    <w:rsid w:val="00C23D47"/>
    <w:rsid w:val="00C348A7"/>
    <w:rsid w:val="00C408AA"/>
    <w:rsid w:val="00C45A34"/>
    <w:rsid w:val="00C47C49"/>
    <w:rsid w:val="00C557E5"/>
    <w:rsid w:val="00C64983"/>
    <w:rsid w:val="00C66131"/>
    <w:rsid w:val="00C70853"/>
    <w:rsid w:val="00C73DE6"/>
    <w:rsid w:val="00C74FD8"/>
    <w:rsid w:val="00C81EA5"/>
    <w:rsid w:val="00C84BDC"/>
    <w:rsid w:val="00C8582B"/>
    <w:rsid w:val="00C95BAC"/>
    <w:rsid w:val="00CA0B06"/>
    <w:rsid w:val="00CB30AE"/>
    <w:rsid w:val="00CC4BC6"/>
    <w:rsid w:val="00CC53CC"/>
    <w:rsid w:val="00CC5C6F"/>
    <w:rsid w:val="00CC5D3D"/>
    <w:rsid w:val="00CC7F51"/>
    <w:rsid w:val="00CE556B"/>
    <w:rsid w:val="00CF4A1F"/>
    <w:rsid w:val="00CF7756"/>
    <w:rsid w:val="00D02942"/>
    <w:rsid w:val="00D1718E"/>
    <w:rsid w:val="00D21B89"/>
    <w:rsid w:val="00D24663"/>
    <w:rsid w:val="00D27414"/>
    <w:rsid w:val="00D41B88"/>
    <w:rsid w:val="00D463A8"/>
    <w:rsid w:val="00D51EF2"/>
    <w:rsid w:val="00D61C28"/>
    <w:rsid w:val="00D82BEF"/>
    <w:rsid w:val="00D856CE"/>
    <w:rsid w:val="00D94994"/>
    <w:rsid w:val="00DA6A93"/>
    <w:rsid w:val="00DB2FD2"/>
    <w:rsid w:val="00DB7384"/>
    <w:rsid w:val="00DC3BD3"/>
    <w:rsid w:val="00DD092B"/>
    <w:rsid w:val="00DD1A6F"/>
    <w:rsid w:val="00DD6639"/>
    <w:rsid w:val="00DD69B1"/>
    <w:rsid w:val="00DD7764"/>
    <w:rsid w:val="00DE1206"/>
    <w:rsid w:val="00DE40CC"/>
    <w:rsid w:val="00DE78D4"/>
    <w:rsid w:val="00DF14C6"/>
    <w:rsid w:val="00DF55BF"/>
    <w:rsid w:val="00DF586E"/>
    <w:rsid w:val="00E031CC"/>
    <w:rsid w:val="00E03D29"/>
    <w:rsid w:val="00E063C3"/>
    <w:rsid w:val="00E06809"/>
    <w:rsid w:val="00E11C6E"/>
    <w:rsid w:val="00E33027"/>
    <w:rsid w:val="00E4239B"/>
    <w:rsid w:val="00E64542"/>
    <w:rsid w:val="00E837C5"/>
    <w:rsid w:val="00E8551A"/>
    <w:rsid w:val="00E87670"/>
    <w:rsid w:val="00E9669E"/>
    <w:rsid w:val="00EA3592"/>
    <w:rsid w:val="00EA5E27"/>
    <w:rsid w:val="00EB540B"/>
    <w:rsid w:val="00EC1E70"/>
    <w:rsid w:val="00EC3AC2"/>
    <w:rsid w:val="00EC5AF6"/>
    <w:rsid w:val="00ED16D9"/>
    <w:rsid w:val="00EE006C"/>
    <w:rsid w:val="00EE0E0A"/>
    <w:rsid w:val="00EE5187"/>
    <w:rsid w:val="00EF1786"/>
    <w:rsid w:val="00EF3851"/>
    <w:rsid w:val="00EF7D0C"/>
    <w:rsid w:val="00F07780"/>
    <w:rsid w:val="00F1291F"/>
    <w:rsid w:val="00F1557E"/>
    <w:rsid w:val="00F24428"/>
    <w:rsid w:val="00F301FF"/>
    <w:rsid w:val="00F307CD"/>
    <w:rsid w:val="00F51D8A"/>
    <w:rsid w:val="00F57EB8"/>
    <w:rsid w:val="00F62D6F"/>
    <w:rsid w:val="00F63904"/>
    <w:rsid w:val="00F651EB"/>
    <w:rsid w:val="00F6774E"/>
    <w:rsid w:val="00F75D36"/>
    <w:rsid w:val="00F76887"/>
    <w:rsid w:val="00F769D3"/>
    <w:rsid w:val="00F777D1"/>
    <w:rsid w:val="00F77E69"/>
    <w:rsid w:val="00F82E33"/>
    <w:rsid w:val="00F83E60"/>
    <w:rsid w:val="00F8515F"/>
    <w:rsid w:val="00F85B43"/>
    <w:rsid w:val="00F949D8"/>
    <w:rsid w:val="00F9713E"/>
    <w:rsid w:val="00FA0FEA"/>
    <w:rsid w:val="00FA3157"/>
    <w:rsid w:val="00FA3F2A"/>
    <w:rsid w:val="00FB086A"/>
    <w:rsid w:val="00FB0949"/>
    <w:rsid w:val="00FB2C63"/>
    <w:rsid w:val="00FB30DB"/>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0B447E"/>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85B4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85B43"/>
    <w:rPr>
      <w:kern w:val="2"/>
      <w:sz w:val="21"/>
      <w:szCs w:val="24"/>
      <w:lang w:eastAsia="ja-JP"/>
    </w:rPr>
  </w:style>
  <w:style w:type="character" w:customStyle="1" w:styleId="21">
    <w:name w:val="正文首行缩进 2 字符"/>
    <w:basedOn w:val="a4"/>
    <w:link w:val="20"/>
    <w:uiPriority w:val="99"/>
    <w:semiHidden/>
    <w:rsid w:val="00F85B43"/>
    <w:rPr>
      <w:kern w:val="2"/>
      <w:sz w:val="21"/>
      <w:szCs w:val="24"/>
      <w:lang w:eastAsia="ja-JP"/>
    </w:rPr>
  </w:style>
  <w:style w:type="paragraph" w:customStyle="1" w:styleId="Header9ptTableCentered">
    <w:name w:val="Header 9pt Table Centered"/>
    <w:basedOn w:val="a"/>
    <w:qFormat/>
    <w:rsid w:val="00F85B43"/>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99"/>
    <w:semiHidden/>
    <w:unhideWhenUsed/>
    <w:rsid w:val="0029270C"/>
    <w:pPr>
      <w:spacing w:after="120"/>
    </w:pPr>
  </w:style>
  <w:style w:type="character" w:customStyle="1" w:styleId="af0">
    <w:name w:val="正文文本 字符"/>
    <w:basedOn w:val="a0"/>
    <w:link w:val="af"/>
    <w:uiPriority w:val="99"/>
    <w:semiHidden/>
    <w:rsid w:val="0029270C"/>
    <w:rPr>
      <w:kern w:val="2"/>
      <w:sz w:val="21"/>
      <w:szCs w:val="24"/>
    </w:rPr>
  </w:style>
  <w:style w:type="paragraph" w:customStyle="1" w:styleId="af1">
    <w:name w:val="表格文字"/>
    <w:basedOn w:val="a"/>
    <w:qFormat/>
    <w:rsid w:val="007E11F6"/>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1191</Words>
  <Characters>6792</Characters>
  <Application>Microsoft Office Word</Application>
  <DocSecurity>0</DocSecurity>
  <Lines>56</Lines>
  <Paragraphs>15</Paragraphs>
  <ScaleCrop>false</ScaleCrop>
  <Company>微软中国</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275</cp:revision>
  <dcterms:created xsi:type="dcterms:W3CDTF">2020-10-16T14:43:00Z</dcterms:created>
  <dcterms:modified xsi:type="dcterms:W3CDTF">2021-11-30T12:48:00Z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