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0052-2017-2021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937" w:tblpY="226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423"/>
        <w:gridCol w:w="1126"/>
        <w:gridCol w:w="1577"/>
        <w:gridCol w:w="142"/>
        <w:gridCol w:w="1276"/>
        <w:gridCol w:w="1134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上接头表面硬度检测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t>230</w:t>
            </w:r>
            <w:r>
              <w:rPr>
                <w:rFonts w:hint="eastAsia"/>
              </w:rPr>
              <w:t>±</w:t>
            </w:r>
            <w:r>
              <w:t>10</w:t>
            </w:r>
            <w:r>
              <w:rPr>
                <w:rFonts w:hint="eastAsia"/>
              </w:rPr>
              <w:t>）</w:t>
            </w:r>
            <w: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786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11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计量要求导出方法（另附）</w:t>
            </w:r>
          </w:p>
          <w:p>
            <w:r>
              <w:rPr>
                <w:rFonts w:hint="eastAsia"/>
              </w:rPr>
              <w:t>1．在生产过程中，上接头表面硬度控制在（220-240）HB,即（230±10）HB</w:t>
            </w:r>
          </w:p>
          <w:p>
            <w:r>
              <w:rPr>
                <w:rFonts w:hint="eastAsia"/>
              </w:rPr>
              <w:t>2．测量过程最大允许误差：△允=±10×（1/3-1/10）=±10×1/3=±3.3HB,（取1/3）；</w:t>
            </w:r>
          </w:p>
          <w:p>
            <w:r>
              <w:rPr>
                <w:rFonts w:hint="eastAsia"/>
              </w:rPr>
              <w:t>3．测量范围推导：（220-240）HB，测量范围向两边延伸为：（100－350）HB</w:t>
            </w:r>
          </w:p>
          <w:p>
            <w:r>
              <w:rPr>
                <w:rFonts w:hint="eastAsia"/>
              </w:rPr>
              <w:t>4．选择（8-650 ）HB里氏硬度计，设备最大示值误差为230×±0.8%＝±1.8HB , 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里氏硬度计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  <w:r>
              <w:t>TH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±0.8</w:t>
            </w:r>
            <w:r>
              <w:t>%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highlight w:val="red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ZD202107250115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highlight w:val="red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2021.7.25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77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18" w:type="dxa"/>
            <w:vMerge w:val="continue"/>
          </w:tcPr>
          <w:p/>
        </w:tc>
        <w:tc>
          <w:tcPr>
            <w:tcW w:w="1549" w:type="dxa"/>
            <w:gridSpan w:val="2"/>
          </w:tcPr>
          <w:p/>
        </w:tc>
        <w:tc>
          <w:tcPr>
            <w:tcW w:w="1577" w:type="dxa"/>
          </w:tcPr>
          <w:p/>
        </w:tc>
        <w:tc>
          <w:tcPr>
            <w:tcW w:w="1418" w:type="dxa"/>
            <w:gridSpan w:val="2"/>
          </w:tcPr>
          <w:p/>
        </w:tc>
        <w:tc>
          <w:tcPr>
            <w:tcW w:w="1417" w:type="dxa"/>
            <w:gridSpan w:val="2"/>
          </w:tcPr>
          <w:p/>
        </w:tc>
        <w:tc>
          <w:tcPr>
            <w:tcW w:w="1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测量设备的测量范围是（8-650）HB，里氏硬度计</w:t>
            </w:r>
            <w:r>
              <w:rPr>
                <w:rFonts w:hint="eastAsia"/>
              </w:rPr>
              <w:t>230×±0.8%＝±1.8HB</w:t>
            </w:r>
            <w:r>
              <w:rPr>
                <w:rFonts w:hint="eastAsia"/>
                <w:color w:val="000000"/>
              </w:rPr>
              <w:t>;</w:t>
            </w:r>
          </w:p>
          <w:p>
            <w:pPr>
              <w:spacing w:line="324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上接头的表面硬度控制在（220-240）HB，测量最大允差为±3.3HB。</w:t>
            </w:r>
          </w:p>
          <w:p>
            <w:pPr>
              <w:spacing w:line="324" w:lineRule="auto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安正勇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41655" cy="248285"/>
                  <wp:effectExtent l="0" t="0" r="4445" b="5715"/>
                  <wp:docPr id="3" name="图片 3" descr="2bdb430f73b28b754cf36538865f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bdb430f73b28b754cf36538865f85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0636" t="57988" r="70119" b="37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897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审核人员签字：</w:t>
            </w:r>
            <w:bookmarkStart w:id="1" w:name="_GoBack"/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/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41655" cy="248285"/>
                  <wp:effectExtent l="0" t="0" r="4445" b="5715"/>
                  <wp:docPr id="16" name="图片 16" descr="2bdb430f73b28b754cf36538865f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bdb430f73b28b754cf36538865f85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0636" t="57988" r="70119" b="37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审核日期：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812F76"/>
    <w:rsid w:val="1AC4768A"/>
    <w:rsid w:val="50CD7D70"/>
    <w:rsid w:val="71407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2021-07-30T07:12:57Z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EAA919BDD0DB4A85A5CEECF8F1126FD8</vt:lpwstr>
  </property>
</Properties>
</file>