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0047-2017-2021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隆吉科技开发有限公司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综合部制定了2021年培训计划共计2项，培训计划及完成，但是没有对其中计量法培训的有效性进行确认，不符合GB/T19022-2003标准条款的6.1.2 能力和培训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不符合GB/T19022-2003标准条款的6.1.2 能力和培训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424815" cy="200025"/>
                  <wp:effectExtent l="0" t="0" r="6985" b="317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95630" cy="332740"/>
                  <wp:effectExtent l="0" t="0" r="1270" b="10160"/>
                  <wp:docPr id="7" name="图片 7" descr="4869f8ac92676623747d983e85d93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869f8ac92676623747d983e85d93d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40084" t="52981" r="43081" b="41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95630" cy="332740"/>
                  <wp:effectExtent l="0" t="0" r="1270" b="10160"/>
                  <wp:docPr id="5" name="图片 5" descr="4869f8ac92676623747d983e85d93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869f8ac92676623747d983e85d93d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40084" t="52981" r="43081" b="41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1 立即对培训的有效性进行评价，确保培训效果满足要求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95630" cy="332740"/>
                  <wp:effectExtent l="0" t="0" r="1270" b="10160"/>
                  <wp:docPr id="6" name="图片 6" descr="4869f8ac92676623747d983e85d93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869f8ac92676623747d983e85d93d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40084" t="52981" r="43081" b="41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424815" cy="200025"/>
                  <wp:effectExtent l="0" t="0" r="6985" b="317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纠正措施已完成，符合要求，同意关闭。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424815" cy="200025"/>
                  <wp:effectExtent l="0" t="0" r="6985" b="317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56BC9"/>
    <w:rsid w:val="450D1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2021-07-27T06:26:08Z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8D7BEAC5398E425797C5F8796D137BE6</vt:lpwstr>
  </property>
</Properties>
</file>