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86"/>
        <w:gridCol w:w="104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陕西皇嘉物业管理有限公司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姜海军</w:t>
            </w:r>
          </w:p>
        </w:tc>
        <w:tc>
          <w:tcPr>
            <w:tcW w:w="10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0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生产工艺</w:t>
            </w:r>
            <w:r>
              <w:rPr>
                <w:b/>
                <w:bCs w:val="0"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物业管理服务流程：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委托签约——接管验收——服务提供（公共设施维修、秩序管理、保洁服务）——服务检查考评——持续改进提升——增强业主满意。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维修服务流程：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客户投诉——接受派工——前往查勘——维修——填定《维修单》——客户确认——维修场地清理</w:t>
            </w: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巡逻岗操作流程：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保安队长各岗位巡查——每班巡楼两次（对房屋本体、公共设施、消防、小区护栏巡视）——仔细发现和消除各种隐患——填写记录</w:t>
            </w: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保洁服务流程图：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清洁药水的配置→清洁工具的配置→清扫楼道→湿拖楼道→清扫公共场所→垃圾清运→整理工具、药水→检查→整改→复检</w:t>
            </w:r>
            <w:r>
              <w:rPr>
                <w:rFonts w:hint="eastAsia" w:ascii="宋体" w:hAnsi="宋体" w:eastAsia="宋体" w:cs="Times New Roman"/>
                <w:b/>
                <w:bCs w:val="0"/>
                <w:spacing w:val="-8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生产过程</w:t>
            </w:r>
            <w:r>
              <w:rPr>
                <w:b/>
                <w:bCs w:val="0"/>
                <w:sz w:val="21"/>
                <w:szCs w:val="21"/>
              </w:rPr>
              <w:t>/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1"/>
                <w:szCs w:val="21"/>
                <w:lang w:eastAsia="zh-CN"/>
              </w:rPr>
              <w:t>需要确认的过程</w:t>
            </w:r>
            <w:r>
              <w:rPr>
                <w:rFonts w:hint="eastAsia" w:ascii="宋体" w:hAnsi="宋体"/>
                <w:b/>
                <w:bCs w:val="0"/>
                <w:color w:val="auto"/>
                <w:spacing w:val="-8"/>
                <w:sz w:val="21"/>
                <w:szCs w:val="21"/>
                <w:lang w:val="en-US" w:eastAsia="zh-CN"/>
              </w:rPr>
              <w:t>为：服务过程；控制措施：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方案策划、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</w:rPr>
              <w:t>实施过程，依据标准和作业指导书控制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</w:rPr>
              <w:t>重要环境因素：</w:t>
            </w:r>
            <w:r>
              <w:rPr>
                <w:rFonts w:hint="eastAsia"/>
                <w:b/>
                <w:bCs w:val="0"/>
                <w:color w:val="000000"/>
                <w:sz w:val="21"/>
                <w:szCs w:val="21"/>
              </w:rPr>
              <w:t>潜在火灾</w:t>
            </w: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固废的排放、粉尘的排放、废水的排放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 xml:space="preserve">等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</w:rPr>
              <w:t>重大危险源：火灾导致人身伤害</w:t>
            </w:r>
            <w:r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</w:rPr>
              <w:t>触电、灼伤</w:t>
            </w:r>
            <w:r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  <w:lang w:val="en-US" w:eastAsia="zh-CN"/>
              </w:rPr>
              <w:t>物理伤害、中暑</w:t>
            </w:r>
            <w:r>
              <w:rPr>
                <w:rFonts w:hint="eastAsia" w:ascii="宋体" w:hAnsi="宋体"/>
                <w:b/>
                <w:bCs w:val="0"/>
                <w:spacing w:val="-8"/>
                <w:sz w:val="21"/>
                <w:szCs w:val="21"/>
              </w:rPr>
              <w:t xml:space="preserve">等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  <w:shd w:val="clear" w:color="auto" w:fill="FFFFFF"/>
              </w:rPr>
              <w:t>《</w:t>
            </w:r>
            <w:r>
              <w:rPr>
                <w:rStyle w:val="8"/>
                <w:rFonts w:hint="eastAsia" w:ascii="Arial" w:hAnsi="Arial" w:cs="Arial"/>
                <w:b/>
                <w:bCs w:val="0"/>
                <w:i w:val="0"/>
                <w:iCs w:val="0"/>
                <w:sz w:val="21"/>
                <w:szCs w:val="21"/>
                <w:shd w:val="clear" w:color="auto" w:fill="FFFFFF"/>
              </w:rPr>
              <w:t>物业管理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  <w:shd w:val="clear" w:color="auto" w:fill="FFFFFF"/>
              </w:rPr>
              <w:t>条例》</w:t>
            </w: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  <w:shd w:val="clear" w:color="auto" w:fill="FFFFFF"/>
              </w:rPr>
              <w:t>《物权法》</w:t>
            </w: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shd w:val="clear" w:color="auto" w:fill="FFFFFF"/>
              </w:rPr>
              <w:t>和合同协议</w:t>
            </w: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检验和试验项目及要求</w:t>
            </w:r>
            <w:r>
              <w:rPr>
                <w:b/>
                <w:bCs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如有型式试验要求</w:t>
            </w:r>
            <w:r>
              <w:rPr>
                <w:b/>
                <w:bCs w:val="0"/>
                <w:sz w:val="21"/>
                <w:szCs w:val="21"/>
              </w:rPr>
              <w:t>,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要进行说明</w:t>
            </w:r>
            <w:r>
              <w:rPr>
                <w:b/>
                <w:bCs w:val="0"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21"/>
                <w:szCs w:val="21"/>
                <w:lang w:val="en-US" w:eastAsia="zh-CN"/>
              </w:rPr>
              <w:t>电梯检测报告、水质检测报告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bCs w:val="0"/>
          <w:spacing w:val="-6"/>
          <w:sz w:val="21"/>
          <w:szCs w:val="21"/>
        </w:rPr>
      </w:pPr>
      <w:r>
        <w:rPr>
          <w:rFonts w:hint="eastAsia" w:ascii="宋体"/>
          <w:b/>
          <w:bCs w:val="0"/>
          <w:sz w:val="21"/>
          <w:szCs w:val="21"/>
        </w:rPr>
        <w:t xml:space="preserve">填表人(专业人员)： </w:t>
      </w:r>
      <w:r>
        <w:rPr>
          <w:rFonts w:hint="eastAsia" w:ascii="宋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b/>
          <w:bCs w:val="0"/>
          <w:sz w:val="21"/>
          <w:szCs w:val="21"/>
        </w:rPr>
        <w:t xml:space="preserve"> </w:t>
      </w:r>
      <w:r>
        <w:rPr>
          <w:rFonts w:hint="eastAsia" w:ascii="宋体"/>
          <w:b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/>
          <w:b/>
          <w:bCs w:val="0"/>
          <w:sz w:val="21"/>
          <w:szCs w:val="21"/>
        </w:rPr>
        <w:t>日期：</w:t>
      </w:r>
      <w:r>
        <w:rPr>
          <w:rFonts w:hint="eastAsia" w:ascii="宋体"/>
          <w:b/>
          <w:bCs w:val="0"/>
          <w:sz w:val="21"/>
          <w:szCs w:val="21"/>
          <w:lang w:val="en-US" w:eastAsia="zh-CN"/>
        </w:rPr>
        <w:t>2021.07.29</w:t>
      </w:r>
      <w:r>
        <w:rPr>
          <w:rFonts w:hint="eastAsia" w:ascii="宋体"/>
          <w:b/>
          <w:bCs w:val="0"/>
          <w:sz w:val="21"/>
          <w:szCs w:val="21"/>
        </w:rPr>
        <w:t xml:space="preserve">   </w:t>
      </w:r>
      <w:r>
        <w:rPr>
          <w:rFonts w:hint="eastAsia" w:ascii="宋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b/>
          <w:bCs w:val="0"/>
          <w:sz w:val="21"/>
          <w:szCs w:val="21"/>
        </w:rPr>
        <w:t xml:space="preserve">     审核组长：     </w:t>
      </w:r>
      <w:r>
        <w:rPr>
          <w:rFonts w:hint="eastAsia" w:ascii="宋体"/>
          <w:b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/>
          <w:b/>
          <w:bCs w:val="0"/>
          <w:sz w:val="21"/>
          <w:szCs w:val="21"/>
        </w:rPr>
        <w:t xml:space="preserve"> 日期：</w:t>
      </w:r>
      <w:r>
        <w:rPr>
          <w:rFonts w:hint="eastAsia" w:ascii="宋体"/>
          <w:b/>
          <w:bCs w:val="0"/>
          <w:sz w:val="21"/>
          <w:szCs w:val="21"/>
          <w:lang w:val="en-US" w:eastAsia="zh-CN"/>
        </w:rPr>
        <w:t>2021.07.29</w:t>
      </w:r>
      <w:r>
        <w:rPr>
          <w:rFonts w:hint="eastAsia" w:ascii="宋体"/>
          <w:b/>
          <w:bCs w:val="0"/>
          <w:sz w:val="21"/>
          <w:szCs w:val="21"/>
        </w:rPr>
        <w:t xml:space="preserve">  </w:t>
      </w:r>
    </w:p>
    <w:p>
      <w:pPr>
        <w:snapToGrid w:val="0"/>
        <w:rPr>
          <w:rFonts w:hint="eastAsia" w:ascii="宋体"/>
          <w:b/>
          <w:bCs w:val="0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bCs w:val="0"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66656A"/>
    <w:rsid w:val="29B61DED"/>
    <w:rsid w:val="435B7C8D"/>
    <w:rsid w:val="5CE07E46"/>
    <w:rsid w:val="6A841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locked/>
    <w:uiPriority w:val="0"/>
    <w:rPr>
      <w:i/>
      <w:iCs/>
    </w:rPr>
  </w:style>
  <w:style w:type="character" w:customStyle="1" w:styleId="9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15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cp:lastPrinted>2021-07-30T01:05:00Z</cp:lastPrinted>
  <dcterms:modified xsi:type="dcterms:W3CDTF">2021-07-31T01:56:19Z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D61BC2FA129C4095AD218009D6E6D6A3</vt:lpwstr>
  </property>
</Properties>
</file>