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96" w:rsidRDefault="001675C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11096" w:rsidRDefault="0035576D">
      <w:pPr>
        <w:rPr>
          <w:rFonts w:ascii="宋体" w:hAnsi="宋体"/>
          <w:szCs w:val="21"/>
        </w:rPr>
      </w:pPr>
      <w:r>
        <w:rPr>
          <w:rFonts w:cs="宋体" w:hint="eastAsia"/>
          <w:b/>
          <w:szCs w:val="21"/>
        </w:rPr>
        <w:t>□</w:t>
      </w:r>
      <w:r w:rsidR="001675CE">
        <w:rPr>
          <w:b/>
          <w:sz w:val="22"/>
          <w:szCs w:val="22"/>
        </w:rPr>
        <w:t xml:space="preserve">QMS </w:t>
      </w:r>
      <w:r w:rsidR="001675CE">
        <w:rPr>
          <w:rFonts w:hint="eastAsia"/>
          <w:b/>
          <w:sz w:val="22"/>
          <w:szCs w:val="22"/>
        </w:rPr>
        <w:t>□</w:t>
      </w:r>
      <w:r w:rsidR="001675CE">
        <w:rPr>
          <w:rFonts w:hint="eastAsia"/>
          <w:b/>
          <w:sz w:val="22"/>
          <w:szCs w:val="22"/>
        </w:rPr>
        <w:t>5</w:t>
      </w:r>
      <w:r w:rsidR="001675CE">
        <w:rPr>
          <w:b/>
          <w:sz w:val="22"/>
          <w:szCs w:val="22"/>
        </w:rPr>
        <w:t>0430</w:t>
      </w:r>
      <w:r>
        <w:rPr>
          <w:rFonts w:cs="宋体" w:hint="eastAsia"/>
          <w:b/>
          <w:szCs w:val="21"/>
        </w:rPr>
        <w:t>□</w:t>
      </w:r>
      <w:r w:rsidR="001675CE">
        <w:rPr>
          <w:b/>
          <w:sz w:val="22"/>
          <w:szCs w:val="22"/>
        </w:rPr>
        <w:t xml:space="preserve">EMS  </w:t>
      </w:r>
      <w:r>
        <w:rPr>
          <w:rFonts w:cs="宋体" w:hint="eastAsia"/>
          <w:b/>
          <w:szCs w:val="21"/>
        </w:rPr>
        <w:t>□</w:t>
      </w:r>
      <w:r w:rsidR="001675CE">
        <w:rPr>
          <w:b/>
          <w:sz w:val="22"/>
          <w:szCs w:val="22"/>
        </w:rPr>
        <w:t>OHSMS</w:t>
      </w:r>
      <w:r w:rsidR="001675CE">
        <w:rPr>
          <w:rFonts w:hint="eastAsia"/>
          <w:b/>
          <w:sz w:val="22"/>
          <w:szCs w:val="22"/>
        </w:rPr>
        <w:t xml:space="preserve">  </w:t>
      </w:r>
      <w:r w:rsidR="001675CE">
        <w:rPr>
          <w:rFonts w:cs="宋体" w:hint="eastAsia"/>
          <w:b/>
          <w:szCs w:val="21"/>
        </w:rPr>
        <w:t>☑</w:t>
      </w:r>
      <w:r w:rsidR="001675CE">
        <w:rPr>
          <w:rFonts w:ascii="宋体" w:hAnsi="宋体" w:hint="eastAsia"/>
          <w:szCs w:val="21"/>
        </w:rPr>
        <w:t xml:space="preserve">FSMS </w:t>
      </w:r>
      <w:r w:rsidR="001675CE">
        <w:rPr>
          <w:rFonts w:cs="宋体" w:hint="eastAsia"/>
          <w:b/>
          <w:szCs w:val="21"/>
        </w:rPr>
        <w:t>□</w:t>
      </w:r>
      <w:r w:rsidR="001675CE">
        <w:rPr>
          <w:rFonts w:ascii="宋体" w:hAnsi="宋体" w:hint="eastAsia"/>
          <w:szCs w:val="21"/>
        </w:rPr>
        <w:t>HACCP</w:t>
      </w:r>
    </w:p>
    <w:tbl>
      <w:tblPr>
        <w:tblW w:w="107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344"/>
        <w:gridCol w:w="1192"/>
        <w:gridCol w:w="1345"/>
        <w:gridCol w:w="1293"/>
        <w:gridCol w:w="1509"/>
        <w:gridCol w:w="1724"/>
        <w:gridCol w:w="1384"/>
      </w:tblGrid>
      <w:tr w:rsidR="00411096" w:rsidTr="006C567C">
        <w:trPr>
          <w:cantSplit/>
          <w:trHeight w:val="663"/>
          <w:jc w:val="center"/>
        </w:trPr>
        <w:tc>
          <w:tcPr>
            <w:tcW w:w="2255" w:type="dxa"/>
            <w:gridSpan w:val="2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39" w:type="dxa"/>
            <w:gridSpan w:val="4"/>
            <w:tcBorders>
              <w:top w:val="single" w:sz="8" w:space="0" w:color="auto"/>
            </w:tcBorders>
            <w:vAlign w:val="center"/>
          </w:tcPr>
          <w:p w:rsidR="00411096" w:rsidRDefault="003557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厦门连港宏贸易有限公司</w:t>
            </w:r>
            <w:bookmarkEnd w:id="1"/>
          </w:p>
        </w:tc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:rsidR="00411096" w:rsidRDefault="003557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058B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</w:tr>
      <w:tr w:rsidR="00411096" w:rsidTr="006C567C">
        <w:trPr>
          <w:cantSplit/>
          <w:trHeight w:val="744"/>
          <w:jc w:val="center"/>
        </w:trPr>
        <w:tc>
          <w:tcPr>
            <w:tcW w:w="2255" w:type="dxa"/>
            <w:gridSpan w:val="2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7" w:type="dxa"/>
            <w:gridSpan w:val="2"/>
            <w:vAlign w:val="center"/>
          </w:tcPr>
          <w:p w:rsidR="00411096" w:rsidRDefault="008679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</w:t>
            </w:r>
            <w:r>
              <w:rPr>
                <w:b/>
                <w:sz w:val="20"/>
              </w:rPr>
              <w:t>臣</w:t>
            </w:r>
          </w:p>
        </w:tc>
        <w:tc>
          <w:tcPr>
            <w:tcW w:w="1293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9" w:type="dxa"/>
            <w:vAlign w:val="center"/>
          </w:tcPr>
          <w:p w:rsidR="00411096" w:rsidRDefault="0035576D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专业代码"/>
            <w:r w:rsidRPr="00A058B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  <w:bookmarkEnd w:id="2"/>
          </w:p>
        </w:tc>
        <w:tc>
          <w:tcPr>
            <w:tcW w:w="1724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82" w:type="dxa"/>
            <w:vAlign w:val="center"/>
          </w:tcPr>
          <w:p w:rsidR="00411096" w:rsidRDefault="0035576D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411096" w:rsidTr="006C567C">
        <w:trPr>
          <w:cantSplit/>
          <w:trHeight w:val="542"/>
          <w:jc w:val="center"/>
        </w:trPr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3" w:type="dxa"/>
            <w:vAlign w:val="center"/>
          </w:tcPr>
          <w:p w:rsidR="00411096" w:rsidRDefault="001675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411096" w:rsidRDefault="003557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6270" cy="342881"/>
                  <wp:effectExtent l="0" t="0" r="0" b="63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1011614183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13" cy="35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4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1096" w:rsidTr="006C567C">
        <w:trPr>
          <w:cantSplit/>
          <w:trHeight w:val="1664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47" w:type="dxa"/>
            <w:gridSpan w:val="6"/>
            <w:vAlign w:val="center"/>
          </w:tcPr>
          <w:p w:rsidR="00596B52" w:rsidRPr="00F618A6" w:rsidRDefault="00596B52" w:rsidP="00596B52">
            <w:pPr>
              <w:spacing w:line="360" w:lineRule="auto"/>
              <w:rPr>
                <w:rFonts w:ascii="宋体" w:hAnsi="宋体"/>
                <w:szCs w:val="21"/>
              </w:rPr>
            </w:pPr>
            <w:r w:rsidRPr="00F618A6">
              <w:rPr>
                <w:rFonts w:ascii="宋体" w:hAnsi="宋体" w:hint="eastAsia"/>
                <w:szCs w:val="21"/>
              </w:rPr>
              <w:t>客户下单→生成订货单/拣货单→采购货物 → 验收货物 →货物入库 →  配送发货 →客户验收货物 → 资金结算</w:t>
            </w:r>
          </w:p>
          <w:p w:rsidR="00411096" w:rsidRDefault="001675C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</w:t>
            </w:r>
          </w:p>
        </w:tc>
      </w:tr>
      <w:tr w:rsidR="00411096" w:rsidTr="006C567C">
        <w:trPr>
          <w:cantSplit/>
          <w:trHeight w:val="1076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47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411096" w:rsidTr="006C567C">
        <w:trPr>
          <w:cantSplit/>
          <w:trHeight w:val="696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47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 w:rsidTr="006C567C">
        <w:trPr>
          <w:cantSplit/>
          <w:trHeight w:val="615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47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 w:rsidTr="006C567C">
        <w:trPr>
          <w:cantSplit/>
          <w:trHeight w:val="709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47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411096" w:rsidTr="006C567C">
        <w:trPr>
          <w:cantSplit/>
          <w:trHeight w:val="1033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47" w:type="dxa"/>
            <w:gridSpan w:val="6"/>
            <w:vAlign w:val="center"/>
          </w:tcPr>
          <w:p w:rsidR="002539D8" w:rsidRPr="002539D8" w:rsidRDefault="002539D8" w:rsidP="002539D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污染物符合GB2762要求；农药残留符合GB2763要求；兽药残留符合国家有关规定</w:t>
            </w:r>
          </w:p>
          <w:p w:rsidR="002539D8" w:rsidRPr="002539D8" w:rsidRDefault="002539D8" w:rsidP="002539D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GB2733-2015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食品安全国家标准 鲜、冻动物性水产品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《T/CCAA 0029-2016 食品安全管理体系 食品批发和零售企业要求》</w:t>
            </w:r>
          </w:p>
          <w:p w:rsidR="00411096" w:rsidRDefault="001675CE">
            <w:pPr>
              <w:rPr>
                <w:b/>
                <w:sz w:val="20"/>
                <w:szCs w:val="22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</w:tc>
      </w:tr>
      <w:tr w:rsidR="00411096" w:rsidTr="006C567C">
        <w:trPr>
          <w:cantSplit/>
          <w:trHeight w:val="1239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47" w:type="dxa"/>
            <w:gridSpan w:val="6"/>
            <w:vAlign w:val="center"/>
          </w:tcPr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自检项目：感官、包装完好</w:t>
            </w:r>
          </w:p>
          <w:p w:rsid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检验项目：</w:t>
            </w:r>
          </w:p>
          <w:p w:rsidR="00C802D9" w:rsidRPr="00C802D9" w:rsidRDefault="00C802D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水</w:t>
            </w:r>
            <w:r>
              <w:rPr>
                <w:b/>
                <w:sz w:val="18"/>
                <w:szCs w:val="18"/>
              </w:rPr>
              <w:t>产：</w:t>
            </w:r>
            <w:r w:rsidRPr="00C802D9">
              <w:rPr>
                <w:rFonts w:hint="eastAsia"/>
                <w:b/>
                <w:sz w:val="18"/>
                <w:szCs w:val="18"/>
              </w:rPr>
              <w:t>检测项目：铅、镉、菌落总数、沙门氏菌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新</w:t>
            </w:r>
            <w:r>
              <w:rPr>
                <w:rFonts w:hint="eastAsia"/>
                <w:b/>
                <w:sz w:val="18"/>
                <w:szCs w:val="18"/>
              </w:rPr>
              <w:t>冠</w:t>
            </w:r>
            <w:r>
              <w:rPr>
                <w:b/>
                <w:sz w:val="18"/>
                <w:szCs w:val="18"/>
              </w:rPr>
              <w:t>病毒</w:t>
            </w:r>
            <w:r>
              <w:rPr>
                <w:rFonts w:hint="eastAsia"/>
                <w:b/>
                <w:sz w:val="18"/>
                <w:szCs w:val="18"/>
              </w:rPr>
              <w:t>专</w:t>
            </w:r>
            <w:r>
              <w:rPr>
                <w:b/>
                <w:sz w:val="18"/>
                <w:szCs w:val="18"/>
              </w:rPr>
              <w:t>项检测</w:t>
            </w:r>
            <w:r w:rsidRPr="00C802D9">
              <w:rPr>
                <w:rFonts w:hint="eastAsia"/>
                <w:b/>
                <w:sz w:val="18"/>
                <w:szCs w:val="18"/>
              </w:rPr>
              <w:t>等</w:t>
            </w:r>
          </w:p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粮食：农残、重金属、黄曲霉毒素（送检或验证第三方检测报告）、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植物油：酸价、过氧化值等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调味品：重金属、有害微生物等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畜禽肉类：动物检疫合格证明、肉品品质检验合格证明</w:t>
            </w:r>
          </w:p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型式检验：粮食：正常情况下，连续生产三年；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20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植物油：正常情况下，连续生产一年；</w:t>
            </w:r>
          </w:p>
        </w:tc>
      </w:tr>
      <w:tr w:rsidR="00411096" w:rsidTr="006C567C">
        <w:trPr>
          <w:cantSplit/>
          <w:trHeight w:val="686"/>
          <w:jc w:val="center"/>
        </w:trPr>
        <w:tc>
          <w:tcPr>
            <w:tcW w:w="225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47" w:type="dxa"/>
            <w:gridSpan w:val="6"/>
            <w:tcBorders>
              <w:bottom w:val="single" w:sz="8" w:space="0" w:color="auto"/>
            </w:tcBorders>
            <w:vAlign w:val="center"/>
          </w:tcPr>
          <w:p w:rsidR="00411096" w:rsidRDefault="004110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11096" w:rsidRDefault="001675C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867951">
        <w:rPr>
          <w:rFonts w:ascii="宋体" w:hint="eastAsia"/>
          <w:b/>
          <w:noProof/>
          <w:sz w:val="22"/>
          <w:szCs w:val="22"/>
        </w:rPr>
        <w:drawing>
          <wp:inline distT="0" distB="0" distL="0" distR="0" wp14:anchorId="75C38900" wp14:editId="696BAA73">
            <wp:extent cx="953769" cy="3041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3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日期：2021-0</w:t>
      </w:r>
      <w:r w:rsidR="00974E26">
        <w:rPr>
          <w:rFonts w:ascii="宋体"/>
          <w:b/>
          <w:sz w:val="22"/>
          <w:szCs w:val="22"/>
        </w:rPr>
        <w:t>8</w:t>
      </w:r>
      <w:r w:rsidR="00974E26">
        <w:rPr>
          <w:rFonts w:ascii="宋体" w:hint="eastAsia"/>
          <w:b/>
          <w:sz w:val="22"/>
          <w:szCs w:val="22"/>
        </w:rPr>
        <w:t>-</w:t>
      </w:r>
      <w:r w:rsidR="00974E26">
        <w:rPr>
          <w:rFonts w:ascii="宋体"/>
          <w:b/>
          <w:sz w:val="22"/>
          <w:szCs w:val="22"/>
        </w:rPr>
        <w:t>0</w:t>
      </w:r>
      <w:r w:rsidR="00867951">
        <w:rPr>
          <w:rFonts w:ascii="宋体" w:hint="eastAsia"/>
          <w:b/>
          <w:sz w:val="22"/>
          <w:szCs w:val="22"/>
        </w:rPr>
        <w:t>4</w:t>
      </w:r>
      <w:r>
        <w:rPr>
          <w:rFonts w:ascii="宋体" w:hint="eastAsia"/>
          <w:b/>
          <w:sz w:val="22"/>
          <w:szCs w:val="22"/>
        </w:rPr>
        <w:t xml:space="preserve">  审核组长：</w:t>
      </w:r>
      <w:r w:rsidR="00305E48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953769" cy="3041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3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974E26">
        <w:rPr>
          <w:rFonts w:ascii="宋体" w:hint="eastAsia"/>
          <w:b/>
          <w:sz w:val="22"/>
          <w:szCs w:val="22"/>
        </w:rPr>
        <w:t>2021-08-0</w:t>
      </w:r>
      <w:r w:rsidR="00C36C52">
        <w:rPr>
          <w:rFonts w:ascii="宋体" w:hint="eastAsia"/>
          <w:b/>
          <w:sz w:val="22"/>
          <w:szCs w:val="22"/>
        </w:rPr>
        <w:t>4</w:t>
      </w:r>
    </w:p>
    <w:p w:rsidR="00411096" w:rsidRDefault="001675C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41109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87" w:rsidRDefault="00B27587">
      <w:r>
        <w:separator/>
      </w:r>
    </w:p>
  </w:endnote>
  <w:endnote w:type="continuationSeparator" w:id="0">
    <w:p w:rsidR="00B27587" w:rsidRDefault="00B2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87" w:rsidRDefault="00B27587">
      <w:r>
        <w:separator/>
      </w:r>
    </w:p>
  </w:footnote>
  <w:footnote w:type="continuationSeparator" w:id="0">
    <w:p w:rsidR="00B27587" w:rsidRDefault="00B2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96" w:rsidRDefault="001675C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1096" w:rsidRDefault="001675C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11096" w:rsidRDefault="001675C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411096" w:rsidRDefault="001675C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411096" w:rsidRDefault="00411096">
    <w:pPr>
      <w:pStyle w:val="a7"/>
    </w:pPr>
  </w:p>
  <w:p w:rsidR="00411096" w:rsidRDefault="004110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12061F"/>
    <w:rsid w:val="001675CE"/>
    <w:rsid w:val="001A50C8"/>
    <w:rsid w:val="001C37CE"/>
    <w:rsid w:val="00221835"/>
    <w:rsid w:val="00236D1A"/>
    <w:rsid w:val="002539D8"/>
    <w:rsid w:val="00255D33"/>
    <w:rsid w:val="00260576"/>
    <w:rsid w:val="00266E1F"/>
    <w:rsid w:val="002E7023"/>
    <w:rsid w:val="00305E48"/>
    <w:rsid w:val="00315455"/>
    <w:rsid w:val="0035576D"/>
    <w:rsid w:val="0036755B"/>
    <w:rsid w:val="00393DF6"/>
    <w:rsid w:val="00411096"/>
    <w:rsid w:val="00477A1B"/>
    <w:rsid w:val="004D368E"/>
    <w:rsid w:val="004E3011"/>
    <w:rsid w:val="00505551"/>
    <w:rsid w:val="00522B44"/>
    <w:rsid w:val="00593852"/>
    <w:rsid w:val="00596B52"/>
    <w:rsid w:val="005F2239"/>
    <w:rsid w:val="00600EFD"/>
    <w:rsid w:val="00616186"/>
    <w:rsid w:val="006262EC"/>
    <w:rsid w:val="006C567C"/>
    <w:rsid w:val="006E6F45"/>
    <w:rsid w:val="007126E0"/>
    <w:rsid w:val="00716EF7"/>
    <w:rsid w:val="00736EF1"/>
    <w:rsid w:val="0077150B"/>
    <w:rsid w:val="00867951"/>
    <w:rsid w:val="008D4B87"/>
    <w:rsid w:val="008D6AB8"/>
    <w:rsid w:val="009109C2"/>
    <w:rsid w:val="00922324"/>
    <w:rsid w:val="0092500F"/>
    <w:rsid w:val="00955C6E"/>
    <w:rsid w:val="00974E26"/>
    <w:rsid w:val="009C28BD"/>
    <w:rsid w:val="009D1743"/>
    <w:rsid w:val="009D185D"/>
    <w:rsid w:val="009F66AB"/>
    <w:rsid w:val="00A07E62"/>
    <w:rsid w:val="00A17434"/>
    <w:rsid w:val="00A96BD6"/>
    <w:rsid w:val="00AE4B04"/>
    <w:rsid w:val="00AF5E0C"/>
    <w:rsid w:val="00B12E56"/>
    <w:rsid w:val="00B146F7"/>
    <w:rsid w:val="00B268E6"/>
    <w:rsid w:val="00B27587"/>
    <w:rsid w:val="00B80C90"/>
    <w:rsid w:val="00BA17F9"/>
    <w:rsid w:val="00BD2F89"/>
    <w:rsid w:val="00BF276F"/>
    <w:rsid w:val="00BF4882"/>
    <w:rsid w:val="00C1408A"/>
    <w:rsid w:val="00C22D65"/>
    <w:rsid w:val="00C36C52"/>
    <w:rsid w:val="00C75E5C"/>
    <w:rsid w:val="00C802D9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F593E"/>
  <w15:docId w15:val="{AFE65BD5-F903-4A26-84C9-C9ABD0F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dcterms:created xsi:type="dcterms:W3CDTF">2015-06-17T11:40:00Z</dcterms:created>
  <dcterms:modified xsi:type="dcterms:W3CDTF">2021-08-12T03:54:00Z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