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21509-2025-QEO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7692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宁波世纪长城电子科技有限公司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孙博</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孙博</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246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宁波世纪长城电子科技有限公司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孙博</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2024-N1OHSMS-1340209</w:t>
            </w:r>
          </w:p>
        </w:tc>
        <w:tc>
          <w:tcPr>
            <w:tcW w:w="3145" w:type="dxa"/>
            <w:vAlign w:val="center"/>
          </w:tcPr>
          <w:p w14:paraId="1EF07270">
            <w:pPr>
              <w:spacing w:line="360" w:lineRule="exact"/>
              <w:jc w:val="center"/>
              <w:rPr>
                <w:szCs w:val="21"/>
              </w:rPr>
            </w:pPr>
            <w:r>
              <w:t>33.02.01,33.02.02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孙博</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2024-N1EMS-1340209</w:t>
            </w:r>
          </w:p>
        </w:tc>
        <w:tc>
          <w:tcPr>
            <w:tcW w:w="3145" w:type="dxa"/>
            <w:vAlign w:val="center"/>
          </w:tcPr>
          <w:p w14:paraId="0773CEA1">
            <w:pPr>
              <w:spacing w:line="360" w:lineRule="exact"/>
              <w:jc w:val="center"/>
            </w:pPr>
            <w:r>
              <w:t>33.02.01,33.02.02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孙博</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2024-N1QMS-1340209</w:t>
            </w:r>
          </w:p>
        </w:tc>
        <w:tc>
          <w:tcPr>
            <w:tcW w:w="3145" w:type="dxa"/>
            <w:vAlign w:val="center"/>
          </w:tcPr>
          <w:p w14:paraId="7F43F701">
            <w:pPr>
              <w:spacing w:line="360" w:lineRule="exact"/>
              <w:jc w:val="center"/>
            </w:pPr>
            <w:r>
              <w:t>33.02.01,33.02.02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2025年10月26日上午至2025年10月29日下午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E:停车系统、楼宇系统、安防系统的技术开发、信息系统集成及技术服务所涉及场所的相关环境管理活动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Q:停车系统、楼宇系统、安防系统的技术开发、信息系统集成及技术服务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O:停车系统、楼宇系统、安防系统的技术开发、信息系统集成及技术服务所涉及场所的相关职业健康安全管理活动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浙江省宁波市鄞州区潘火路215号1005-4（承诺申报）</w:t>
      </w:r>
    </w:p>
    <w:p w14:paraId="5FB2C4BD">
      <w:pPr>
        <w:spacing w:line="360" w:lineRule="auto"/>
        <w:ind w:firstLine="420" w:firstLineChars="200"/>
      </w:pPr>
      <w:r>
        <w:rPr>
          <w:rFonts w:hint="eastAsia"/>
        </w:rPr>
        <w:t>办公地址：</w:t>
      </w:r>
      <w:r>
        <w:rPr>
          <w:rFonts w:hint="eastAsia"/>
        </w:rPr>
        <w:t>浙江省宁波市鄞州区潘火街道潘火路215号和荣大厦B座1006室</w:t>
      </w:r>
    </w:p>
    <w:p w14:paraId="3E2A92FF">
      <w:pPr>
        <w:spacing w:line="360" w:lineRule="auto"/>
        <w:ind w:firstLine="420" w:firstLineChars="200"/>
      </w:pPr>
      <w:r>
        <w:rPr>
          <w:rFonts w:hint="eastAsia"/>
        </w:rPr>
        <w:t>经营地址：</w:t>
      </w:r>
      <w:bookmarkStart w:id="14" w:name="生产地址"/>
      <w:bookmarkEnd w:id="14"/>
      <w:r>
        <w:rPr>
          <w:rFonts w:hint="eastAsia"/>
        </w:rPr>
        <w:t>浙江省宁波市鄞州区潘火街道潘火路215号和荣大厦B座1006室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2025年10月25日 08:30至2025年10月25日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宁波世纪长城电子科技有限公司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4994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