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武汉银采天纸业股份有限公司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sym w:font="Wingdings 2" w:char="0052"/>
            </w:r>
            <w:r>
              <w:rPr>
                <w:rFonts w:hint="eastAsia"/>
                <w:sz w:val="22"/>
                <w:szCs w:val="22"/>
              </w:rPr>
              <w:t>ISO 22000:2018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0776-2021-F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邝柏臣</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2021-07-31上午8:30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2021-07-31中午12:30</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1D188C"/>
    <w:rsid w:val="7D2F6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2021-08-01T07:03:28Z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417C150F2B294E719D848AD441988C01</vt:lpwstr>
  </property>
</Properties>
</file>