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Q:监查2,E:监查2,O:监查2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河北宏盛体育设施有限公司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采购部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李娜</w:t>
            </w:r>
            <w:bookmarkStart w:id="7" w:name="_GoBack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现场审核发现，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未对</w:t>
            </w:r>
            <w:r>
              <w:rPr>
                <w:sz w:val="20"/>
              </w:rPr>
              <w:t>塑胶跑道、服装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仪器、体育器材等产品</w:t>
            </w:r>
            <w:r>
              <w:rPr>
                <w:rFonts w:hint="eastAsia"/>
                <w:sz w:val="20"/>
                <w:lang w:val="en-US" w:eastAsia="zh-CN"/>
              </w:rPr>
              <w:t>供应商进行定期评价并施加环境及职业健康安全方面影响的证据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before="120" w:line="36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8.4.1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受审核方代表： </w:t>
            </w:r>
            <w:r>
              <w:rPr>
                <w:rFonts w:eastAsia="方正仿宋简体"/>
                <w:b/>
              </w:rPr>
              <w:t xml:space="preserve">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</w:t>
            </w:r>
            <w:r>
              <w:rPr>
                <w:rFonts w:eastAsia="方正仿宋简体"/>
                <w:b/>
              </w:rPr>
              <w:t xml:space="preserve">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eastAsia="方正仿宋简体"/>
                <w:b/>
              </w:rPr>
              <w:t>: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3074" o:spid="_x0000_s3074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452C91"/>
    <w:rsid w:val="1A984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2021-08-04T03:09:49Z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13EB5A5AB6E34ED2815F40D75E70F117</vt:lpwstr>
  </property>
</Properties>
</file>