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B0" w:rsidRDefault="003A62C3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2C60B0">
        <w:trPr>
          <w:trHeight w:val="515"/>
        </w:trPr>
        <w:tc>
          <w:tcPr>
            <w:tcW w:w="1809" w:type="dxa"/>
            <w:vMerge w:val="restart"/>
            <w:vAlign w:val="center"/>
          </w:tcPr>
          <w:p w:rsidR="002C60B0" w:rsidRDefault="003A62C3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2C60B0" w:rsidRDefault="003A62C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2C60B0" w:rsidRDefault="003A62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2C60B0" w:rsidRDefault="003A62C3" w:rsidP="00BB0A77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F96587">
              <w:rPr>
                <w:rFonts w:ascii="楷体" w:eastAsia="楷体" w:hAnsi="楷体" w:hint="eastAsia"/>
                <w:sz w:val="24"/>
                <w:szCs w:val="24"/>
              </w:rPr>
              <w:t>综合部</w:t>
            </w:r>
            <w:r w:rsidR="00BB0A7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主管领导：</w:t>
            </w:r>
            <w:r w:rsidR="00EE091E">
              <w:rPr>
                <w:rFonts w:ascii="楷体" w:eastAsia="楷体" w:hAnsi="楷体" w:hint="eastAsia"/>
                <w:sz w:val="24"/>
                <w:szCs w:val="24"/>
              </w:rPr>
              <w:t>孔丹丹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EE091E">
              <w:rPr>
                <w:rFonts w:ascii="楷体" w:eastAsia="楷体" w:hAnsi="楷体" w:hint="eastAsia"/>
                <w:sz w:val="24"/>
                <w:szCs w:val="24"/>
              </w:rPr>
              <w:t>孔强</w:t>
            </w:r>
          </w:p>
        </w:tc>
        <w:tc>
          <w:tcPr>
            <w:tcW w:w="1585" w:type="dxa"/>
            <w:vMerge w:val="restart"/>
            <w:vAlign w:val="center"/>
          </w:tcPr>
          <w:p w:rsidR="002C60B0" w:rsidRDefault="003A62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2C60B0">
        <w:trPr>
          <w:trHeight w:val="403"/>
        </w:trPr>
        <w:tc>
          <w:tcPr>
            <w:tcW w:w="1809" w:type="dxa"/>
            <w:vMerge/>
            <w:vAlign w:val="center"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C60B0" w:rsidRDefault="003A62C3" w:rsidP="00BB0A77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933215">
              <w:rPr>
                <w:rFonts w:ascii="楷体" w:eastAsia="楷体" w:hAnsi="楷体" w:hint="eastAsia"/>
                <w:sz w:val="24"/>
                <w:szCs w:val="24"/>
              </w:rPr>
              <w:t>姜海军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审核时间：202</w:t>
            </w:r>
            <w:r w:rsidR="00395630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BB0A77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="009F60A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96587">
              <w:rPr>
                <w:rFonts w:ascii="楷体" w:eastAsia="楷体" w:hAnsi="楷体" w:hint="eastAsia"/>
                <w:sz w:val="24"/>
                <w:szCs w:val="24"/>
              </w:rPr>
              <w:t>28</w:t>
            </w:r>
          </w:p>
        </w:tc>
        <w:tc>
          <w:tcPr>
            <w:tcW w:w="1585" w:type="dxa"/>
            <w:vMerge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60B0" w:rsidTr="000141D8">
        <w:trPr>
          <w:trHeight w:val="768"/>
        </w:trPr>
        <w:tc>
          <w:tcPr>
            <w:tcW w:w="1809" w:type="dxa"/>
            <w:vMerge/>
            <w:vAlign w:val="center"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C60B0" w:rsidRDefault="003A62C3" w:rsidP="00BB0A77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Cs w:val="21"/>
              </w:rPr>
              <w:t>审核条款：</w:t>
            </w:r>
            <w:r w:rsidR="00BB0A77">
              <w:rPr>
                <w:rFonts w:ascii="楷体" w:eastAsia="楷体" w:hAnsi="楷体" w:cs="Arial" w:hint="eastAsia"/>
                <w:szCs w:val="21"/>
              </w:rPr>
              <w:t xml:space="preserve"> </w:t>
            </w:r>
            <w:r>
              <w:rPr>
                <w:rFonts w:ascii="楷体" w:eastAsia="楷体" w:hAnsi="楷体" w:cs="Arial" w:hint="eastAsia"/>
                <w:szCs w:val="21"/>
              </w:rPr>
              <w:t>O</w:t>
            </w:r>
            <w:r w:rsidR="00BB0A77">
              <w:rPr>
                <w:rFonts w:ascii="楷体" w:eastAsia="楷体" w:hAnsi="楷体" w:cs="Arial" w:hint="eastAsia"/>
                <w:szCs w:val="21"/>
              </w:rPr>
              <w:t>HS</w:t>
            </w:r>
            <w:r>
              <w:rPr>
                <w:rFonts w:ascii="楷体" w:eastAsia="楷体" w:hAnsi="楷体" w:cs="Arial" w:hint="eastAsia"/>
                <w:szCs w:val="21"/>
              </w:rPr>
              <w:t>MS:6.1.2危险源的辨识与评价、6.1.3合</w:t>
            </w:r>
            <w:proofErr w:type="gramStart"/>
            <w:r>
              <w:rPr>
                <w:rFonts w:ascii="楷体" w:eastAsia="楷体" w:hAnsi="楷体" w:cs="Arial" w:hint="eastAsia"/>
                <w:szCs w:val="21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楷体" w:eastAsia="楷体" w:hAnsi="楷体" w:cs="Arial" w:hint="eastAsia"/>
                <w:szCs w:val="21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Cs w:val="21"/>
              </w:rPr>
              <w:t>性评价）、8.2应急准备和响应,</w:t>
            </w:r>
          </w:p>
        </w:tc>
        <w:tc>
          <w:tcPr>
            <w:tcW w:w="1585" w:type="dxa"/>
            <w:vMerge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60B0" w:rsidTr="00EA5870">
        <w:trPr>
          <w:trHeight w:val="2235"/>
        </w:trPr>
        <w:tc>
          <w:tcPr>
            <w:tcW w:w="1809" w:type="dxa"/>
            <w:vAlign w:val="center"/>
          </w:tcPr>
          <w:p w:rsidR="002C60B0" w:rsidRDefault="003A62C3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危险源</w:t>
            </w:r>
          </w:p>
        </w:tc>
        <w:tc>
          <w:tcPr>
            <w:tcW w:w="1311" w:type="dxa"/>
          </w:tcPr>
          <w:p w:rsidR="002C60B0" w:rsidRDefault="00BB0A77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OHSMS</w:t>
            </w:r>
            <w:r w:rsidR="003A62C3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：</w:t>
            </w:r>
            <w:r w:rsidR="003A62C3">
              <w:rPr>
                <w:rFonts w:ascii="楷体" w:eastAsia="楷体" w:hAnsi="楷体" w:cs="Arial" w:hint="eastAsia"/>
                <w:sz w:val="24"/>
                <w:szCs w:val="24"/>
              </w:rPr>
              <w:t>6.1.2</w:t>
            </w:r>
            <w:r w:rsidR="003A62C3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2C60B0" w:rsidRDefault="002C60B0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2C60B0" w:rsidRDefault="003A62C3" w:rsidP="00A85AC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查有：《</w:t>
            </w:r>
            <w:r w:rsidR="00F22FFD">
              <w:rPr>
                <w:rFonts w:ascii="楷体" w:eastAsia="楷体" w:hAnsi="楷体" w:cs="楷体" w:hint="eastAsia"/>
                <w:sz w:val="24"/>
                <w:szCs w:val="24"/>
              </w:rPr>
              <w:t>HDYG/CX-02</w:t>
            </w:r>
            <w:r w:rsidR="00090AE6" w:rsidRPr="00090AE6">
              <w:rPr>
                <w:rFonts w:ascii="楷体" w:eastAsia="楷体" w:hAnsi="楷体" w:cs="楷体" w:hint="eastAsia"/>
                <w:sz w:val="24"/>
                <w:szCs w:val="24"/>
              </w:rPr>
              <w:t>危险辨识、风险评估及风险控制管理程序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》。</w:t>
            </w:r>
          </w:p>
          <w:p w:rsidR="002C60B0" w:rsidRDefault="000525A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247F32">
              <w:rPr>
                <w:rFonts w:ascii="楷体" w:eastAsia="楷体" w:hAnsi="楷体" w:cs="楷体" w:hint="eastAsia"/>
                <w:sz w:val="24"/>
                <w:szCs w:val="24"/>
              </w:rPr>
              <w:t>综合部</w:t>
            </w:r>
            <w:r w:rsidR="003A62C3" w:rsidRPr="00247F32">
              <w:rPr>
                <w:rFonts w:ascii="楷体" w:eastAsia="楷体" w:hAnsi="楷体" w:cs="楷体" w:hint="eastAsia"/>
                <w:sz w:val="24"/>
                <w:szCs w:val="24"/>
              </w:rPr>
              <w:t>作为</w:t>
            </w:r>
            <w:r w:rsidR="00BB0A77">
              <w:rPr>
                <w:rFonts w:ascii="楷体" w:eastAsia="楷体" w:hAnsi="楷体" w:cs="楷体" w:hint="eastAsia"/>
                <w:sz w:val="24"/>
                <w:szCs w:val="24"/>
              </w:rPr>
              <w:t>职业健康安全</w:t>
            </w:r>
            <w:r w:rsidR="003A62C3" w:rsidRPr="0099512C">
              <w:rPr>
                <w:rFonts w:ascii="楷体" w:eastAsia="楷体" w:hAnsi="楷体" w:cs="楷体" w:hint="eastAsia"/>
                <w:sz w:val="24"/>
                <w:szCs w:val="24"/>
              </w:rPr>
              <w:t>管理体系的推进</w:t>
            </w:r>
            <w:r w:rsidR="003A62C3">
              <w:rPr>
                <w:rFonts w:ascii="楷体" w:eastAsia="楷体" w:hAnsi="楷体" w:cs="楷体" w:hint="eastAsia"/>
                <w:sz w:val="24"/>
                <w:szCs w:val="24"/>
              </w:rPr>
              <w:t>部门，主要统筹负责识别评价相关的</w:t>
            </w:r>
            <w:r w:rsidR="00EE091E">
              <w:rPr>
                <w:rFonts w:ascii="楷体" w:eastAsia="楷体" w:hAnsi="楷体" w:cs="楷体" w:hint="eastAsia"/>
                <w:sz w:val="24"/>
                <w:szCs w:val="24"/>
              </w:rPr>
              <w:t>危险源</w:t>
            </w:r>
            <w:r w:rsidR="003A62C3">
              <w:rPr>
                <w:rFonts w:ascii="楷体" w:eastAsia="楷体" w:hAnsi="楷体" w:cs="楷体" w:hint="eastAsia"/>
                <w:sz w:val="24"/>
                <w:szCs w:val="24"/>
              </w:rPr>
              <w:t>。根据各部门业务识别及</w:t>
            </w:r>
            <w:r w:rsidR="00734AA4">
              <w:rPr>
                <w:rFonts w:ascii="楷体" w:eastAsia="楷体" w:hAnsi="楷体" w:cs="楷体" w:hint="eastAsia"/>
                <w:sz w:val="24"/>
                <w:szCs w:val="24"/>
              </w:rPr>
              <w:t>干湿分离机、打包机、便携式太阳能沼气池</w:t>
            </w:r>
            <w:r w:rsidR="00247F32" w:rsidRPr="00247F32">
              <w:rPr>
                <w:rFonts w:ascii="楷体" w:eastAsia="楷体" w:hAnsi="楷体" w:cs="楷体" w:hint="eastAsia"/>
                <w:sz w:val="24"/>
                <w:szCs w:val="24"/>
              </w:rPr>
              <w:t>的</w:t>
            </w:r>
            <w:r w:rsidR="00895234">
              <w:rPr>
                <w:rFonts w:ascii="楷体" w:eastAsia="楷体" w:hAnsi="楷体" w:cs="楷体" w:hint="eastAsia"/>
                <w:sz w:val="24"/>
                <w:szCs w:val="24"/>
              </w:rPr>
              <w:t>组装</w:t>
            </w:r>
            <w:r w:rsidR="00A85ACA">
              <w:rPr>
                <w:rFonts w:ascii="楷体" w:eastAsia="楷体" w:hAnsi="楷体" w:cs="楷体" w:hint="eastAsia"/>
                <w:sz w:val="24"/>
                <w:szCs w:val="24"/>
              </w:rPr>
              <w:t>销售</w:t>
            </w:r>
            <w:r w:rsidR="003A62C3">
              <w:rPr>
                <w:rFonts w:ascii="楷体" w:eastAsia="楷体" w:hAnsi="楷体" w:cs="楷体" w:hint="eastAsia"/>
                <w:sz w:val="24"/>
                <w:szCs w:val="24"/>
              </w:rPr>
              <w:t>过程环节识别，最后由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综合部</w:t>
            </w:r>
            <w:r w:rsidR="003A62C3">
              <w:rPr>
                <w:rFonts w:ascii="楷体" w:eastAsia="楷体" w:hAnsi="楷体" w:cs="楷体" w:hint="eastAsia"/>
                <w:sz w:val="24"/>
                <w:szCs w:val="24"/>
              </w:rPr>
              <w:t>统一汇总。</w:t>
            </w:r>
          </w:p>
          <w:p w:rsidR="00547B16" w:rsidRDefault="003A62C3" w:rsidP="00A85AC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</w:t>
            </w:r>
            <w:r w:rsidR="00AD0931" w:rsidRPr="00AD0931">
              <w:rPr>
                <w:rFonts w:ascii="楷体" w:eastAsia="楷体" w:hAnsi="楷体" w:cs="楷体" w:hint="eastAsia"/>
                <w:sz w:val="24"/>
                <w:szCs w:val="24"/>
              </w:rPr>
              <w:t>危险源辨识、评价、控制</w:t>
            </w:r>
            <w:r w:rsidR="00535403">
              <w:rPr>
                <w:rFonts w:ascii="楷体" w:eastAsia="楷体" w:hAnsi="楷体" w:cs="楷体" w:hint="eastAsia"/>
                <w:sz w:val="24"/>
                <w:szCs w:val="24"/>
              </w:rPr>
              <w:t>清单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”，识别了办公活动、采购</w:t>
            </w:r>
            <w:r w:rsidR="00AE06FB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销售、</w:t>
            </w:r>
            <w:r w:rsidR="00A85ACA">
              <w:rPr>
                <w:rFonts w:ascii="楷体" w:eastAsia="楷体" w:hAnsi="楷体" w:cs="楷体" w:hint="eastAsia"/>
                <w:sz w:val="24"/>
                <w:szCs w:val="24"/>
              </w:rPr>
              <w:t>生产、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检验过程中的</w:t>
            </w:r>
            <w:r w:rsidR="00EA5870">
              <w:rPr>
                <w:rFonts w:ascii="楷体" w:eastAsia="楷体" w:hAnsi="楷体" w:cs="楷体" w:hint="eastAsia"/>
                <w:sz w:val="24"/>
                <w:szCs w:val="24"/>
              </w:rPr>
              <w:t>危险源。</w:t>
            </w:r>
          </w:p>
          <w:p w:rsidR="002C60B0" w:rsidRDefault="00EA5870" w:rsidP="00DE1D9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涉及</w:t>
            </w:r>
            <w:r w:rsidR="000525A0">
              <w:rPr>
                <w:rFonts w:ascii="楷体" w:eastAsia="楷体" w:hAnsi="楷体" w:cs="楷体" w:hint="eastAsia"/>
                <w:sz w:val="24"/>
                <w:szCs w:val="24"/>
              </w:rPr>
              <w:t>综合部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的危险源有</w:t>
            </w:r>
            <w:r w:rsidR="00DE1D93" w:rsidRPr="00DE1D93">
              <w:rPr>
                <w:rFonts w:ascii="楷体" w:eastAsia="楷体" w:hAnsi="楷体" w:cs="楷体" w:hint="eastAsia"/>
                <w:sz w:val="24"/>
                <w:szCs w:val="24"/>
              </w:rPr>
              <w:t>打印机废粉、臭氧的排放</w:t>
            </w:r>
            <w:r w:rsidR="009E774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DE1D93" w:rsidRPr="00DE1D93">
              <w:rPr>
                <w:rFonts w:ascii="楷体" w:eastAsia="楷体" w:hAnsi="楷体" w:cs="楷体" w:hint="eastAsia"/>
                <w:sz w:val="24"/>
                <w:szCs w:val="24"/>
              </w:rPr>
              <w:t>擦窗玻璃</w:t>
            </w:r>
            <w:r w:rsidR="009E774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DE1D93" w:rsidRPr="00DE1D93">
              <w:rPr>
                <w:rFonts w:ascii="楷体" w:eastAsia="楷体" w:hAnsi="楷体" w:cs="楷体" w:hint="eastAsia"/>
                <w:sz w:val="24"/>
                <w:szCs w:val="24"/>
              </w:rPr>
              <w:t>拖地时地面积水</w:t>
            </w:r>
            <w:r w:rsidR="009E774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DE1D93" w:rsidRPr="00DE1D93">
              <w:rPr>
                <w:rFonts w:ascii="楷体" w:eastAsia="楷体" w:hAnsi="楷体" w:cs="楷体" w:hint="eastAsia"/>
                <w:sz w:val="24"/>
                <w:szCs w:val="24"/>
              </w:rPr>
              <w:t>照明不足，视力疲劳</w:t>
            </w:r>
            <w:r w:rsidR="009E774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DE1D93" w:rsidRPr="00DE1D93">
              <w:rPr>
                <w:rFonts w:ascii="楷体" w:eastAsia="楷体" w:hAnsi="楷体" w:cs="楷体" w:hint="eastAsia"/>
                <w:sz w:val="24"/>
                <w:szCs w:val="24"/>
              </w:rPr>
              <w:t>长时间坐着工作，颈椎病、腰椎病</w:t>
            </w:r>
            <w:r w:rsidR="009E774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DE1D93" w:rsidRPr="00DE1D93">
              <w:rPr>
                <w:rFonts w:ascii="楷体" w:eastAsia="楷体" w:hAnsi="楷体" w:cs="楷体" w:hint="eastAsia"/>
                <w:sz w:val="24"/>
                <w:szCs w:val="24"/>
              </w:rPr>
              <w:t>长时间用电脑辐射、视力</w:t>
            </w:r>
            <w:r w:rsidR="00F2104F">
              <w:rPr>
                <w:rFonts w:ascii="楷体" w:eastAsia="楷体" w:hAnsi="楷体" w:cs="楷体" w:hint="eastAsia"/>
                <w:sz w:val="24"/>
                <w:szCs w:val="24"/>
              </w:rPr>
              <w:t>疲劳</w:t>
            </w:r>
            <w:r w:rsidR="009E774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DE1D93" w:rsidRPr="00DE1D93">
              <w:rPr>
                <w:rFonts w:ascii="楷体" w:eastAsia="楷体" w:hAnsi="楷体" w:cs="楷体" w:hint="eastAsia"/>
                <w:sz w:val="24"/>
                <w:szCs w:val="24"/>
              </w:rPr>
              <w:t>电线布线外漏</w:t>
            </w:r>
            <w:r w:rsidR="003A62C3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2C60B0" w:rsidRDefault="003A62C3" w:rsidP="009E774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</w:t>
            </w:r>
            <w:r w:rsidR="00535403">
              <w:rPr>
                <w:rFonts w:ascii="楷体" w:eastAsia="楷体" w:hAnsi="楷体" w:cs="楷体" w:hint="eastAsia"/>
                <w:sz w:val="24"/>
                <w:szCs w:val="24"/>
              </w:rPr>
              <w:t>不可接受风险清单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”，对识别出的危险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源采取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D=LEC进行评价，评价出</w:t>
            </w:r>
            <w:r w:rsidR="00037ED3">
              <w:rPr>
                <w:rFonts w:ascii="楷体" w:eastAsia="楷体" w:hAnsi="楷体" w:cs="楷体" w:hint="eastAsia"/>
                <w:sz w:val="24"/>
                <w:szCs w:val="24"/>
              </w:rPr>
              <w:t>不可接受风险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包括：火灾、</w:t>
            </w:r>
            <w:r w:rsidR="009E774E">
              <w:rPr>
                <w:rFonts w:ascii="楷体" w:eastAsia="楷体" w:hAnsi="楷体" w:cs="楷体" w:hint="eastAsia"/>
                <w:sz w:val="24"/>
                <w:szCs w:val="24"/>
              </w:rPr>
              <w:t>机械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伤害、触电事故</w:t>
            </w:r>
            <w:r w:rsidR="00037ED3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9E774E">
              <w:rPr>
                <w:rFonts w:ascii="楷体" w:eastAsia="楷体" w:hAnsi="楷体" w:cs="楷体" w:hint="eastAsia"/>
                <w:sz w:val="24"/>
                <w:szCs w:val="24"/>
              </w:rPr>
              <w:t>噪声伤害、新冠病毒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A85ACA" w:rsidRDefault="00A85ACA" w:rsidP="00F2104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85ACA" w:rsidRDefault="00A85ACA" w:rsidP="00A85AC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85ACA" w:rsidRDefault="00F2104F" w:rsidP="00F2104F">
            <w:pPr>
              <w:spacing w:line="360" w:lineRule="auto"/>
              <w:ind w:firstLineChars="200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DF59AD7" wp14:editId="1241EE38">
                  <wp:simplePos x="0" y="0"/>
                  <wp:positionH relativeFrom="column">
                    <wp:posOffset>285749</wp:posOffset>
                  </wp:positionH>
                  <wp:positionV relativeFrom="paragraph">
                    <wp:posOffset>80645</wp:posOffset>
                  </wp:positionV>
                  <wp:extent cx="5691937" cy="35433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984" cy="354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85ACA" w:rsidRDefault="00A85ACA" w:rsidP="009E774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85ACA" w:rsidRDefault="00A85AC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2104F" w:rsidRDefault="00F2104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2104F" w:rsidRDefault="00F2104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2104F" w:rsidRDefault="00F2104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2104F" w:rsidRDefault="00F2104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2104F" w:rsidRDefault="00F2104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2104F" w:rsidRDefault="00F2104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2104F" w:rsidRDefault="00F2104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2104F" w:rsidRDefault="00F2104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2104F" w:rsidRDefault="00F2104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85ACA" w:rsidRDefault="00A85AC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C60B0" w:rsidRDefault="003A62C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经评价</w:t>
            </w:r>
            <w:r w:rsidR="000525A0">
              <w:rPr>
                <w:rFonts w:ascii="楷体" w:eastAsia="楷体" w:hAnsi="楷体" w:cs="楷体" w:hint="eastAsia"/>
                <w:sz w:val="24"/>
                <w:szCs w:val="24"/>
              </w:rPr>
              <w:t>综合部</w:t>
            </w:r>
            <w:r w:rsidR="005D6A00">
              <w:rPr>
                <w:rFonts w:ascii="楷体" w:eastAsia="楷体" w:hAnsi="楷体" w:cs="楷体" w:hint="eastAsia"/>
                <w:sz w:val="24"/>
                <w:szCs w:val="24"/>
              </w:rPr>
              <w:t>的不可接受风险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：触电事故、火灾事故</w:t>
            </w:r>
            <w:r w:rsidR="005D6A00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9E774E">
              <w:rPr>
                <w:rFonts w:ascii="楷体" w:eastAsia="楷体" w:hAnsi="楷体" w:cs="楷体" w:hint="eastAsia"/>
                <w:sz w:val="24"/>
                <w:szCs w:val="24"/>
              </w:rPr>
              <w:t>新冠病毒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2C60B0" w:rsidRDefault="003A62C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主要控制措施：危险源控制执行管理方案、配备消防器材、日常检查、日常培训教育、</w:t>
            </w:r>
            <w:r w:rsidR="009970FC">
              <w:rPr>
                <w:rFonts w:ascii="楷体" w:eastAsia="楷体" w:hAnsi="楷体" w:cs="楷体" w:hint="eastAsia"/>
                <w:sz w:val="24"/>
                <w:szCs w:val="24"/>
              </w:rPr>
              <w:t>安全防护、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应急演练等运行控制措施等。</w:t>
            </w:r>
          </w:p>
          <w:p w:rsidR="002C60B0" w:rsidRDefault="003A62C3" w:rsidP="00BB0A7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具体控制措施见</w:t>
            </w:r>
            <w:r w:rsidR="00BB0A77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8.1审核记录。</w:t>
            </w:r>
          </w:p>
        </w:tc>
        <w:tc>
          <w:tcPr>
            <w:tcW w:w="1585" w:type="dxa"/>
          </w:tcPr>
          <w:p w:rsidR="002C60B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2D8C" w:rsidTr="00C12D8C">
        <w:trPr>
          <w:trHeight w:val="1371"/>
        </w:trPr>
        <w:tc>
          <w:tcPr>
            <w:tcW w:w="1809" w:type="dxa"/>
            <w:vAlign w:val="center"/>
          </w:tcPr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义务</w:t>
            </w:r>
          </w:p>
        </w:tc>
        <w:tc>
          <w:tcPr>
            <w:tcW w:w="1311" w:type="dxa"/>
          </w:tcPr>
          <w:p w:rsidR="00C12D8C" w:rsidRDefault="00BB0A77" w:rsidP="00D342D6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OHSMS</w:t>
            </w:r>
            <w:r w:rsidR="00C12D8C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：</w:t>
            </w:r>
            <w:r w:rsidR="00C12D8C">
              <w:rPr>
                <w:rFonts w:ascii="楷体" w:eastAsia="楷体" w:hAnsi="楷体" w:cs="Arial" w:hint="eastAsia"/>
                <w:sz w:val="24"/>
                <w:szCs w:val="24"/>
              </w:rPr>
              <w:t>6.1.3</w:t>
            </w:r>
            <w:r w:rsidR="00C12D8C">
              <w:rPr>
                <w:rFonts w:ascii="楷体" w:eastAsia="楷体" w:hAnsi="楷体" w:cs="楷体"/>
                <w:bCs/>
                <w:sz w:val="24"/>
                <w:szCs w:val="24"/>
              </w:rPr>
              <w:t xml:space="preserve"> </w:t>
            </w:r>
          </w:p>
          <w:p w:rsidR="00C12D8C" w:rsidRDefault="00C12D8C" w:rsidP="00D342D6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12D8C" w:rsidRDefault="00C12D8C" w:rsidP="00D342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建立实施了《</w:t>
            </w:r>
            <w:r w:rsidR="00093FB5" w:rsidRPr="00093FB5">
              <w:rPr>
                <w:rFonts w:ascii="楷体" w:eastAsia="楷体" w:hAnsi="楷体" w:cs="楷体" w:hint="eastAsia"/>
                <w:sz w:val="24"/>
                <w:szCs w:val="24"/>
              </w:rPr>
              <w:t>HDYG/CX-03法律法规与其他要求管理程序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》。</w:t>
            </w:r>
          </w:p>
          <w:p w:rsidR="00C12D8C" w:rsidRDefault="00C12D8C" w:rsidP="00C12DC8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 w:rsidR="00C12DC8"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法律法规清单</w:t>
            </w:r>
            <w:r w:rsidR="00C12DC8"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，识别了</w:t>
            </w:r>
            <w:r w:rsidR="00532F6E">
              <w:rPr>
                <w:rFonts w:ascii="楷体" w:eastAsia="楷体" w:hAnsi="楷体" w:cs="楷体" w:hint="eastAsia"/>
                <w:sz w:val="24"/>
                <w:szCs w:val="24"/>
              </w:rPr>
              <w:t>企业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相关</w:t>
            </w:r>
            <w:r w:rsidR="00532F6E">
              <w:rPr>
                <w:rFonts w:ascii="楷体" w:eastAsia="楷体" w:hAnsi="楷体" w:cs="楷体" w:hint="eastAsia"/>
                <w:sz w:val="24"/>
                <w:szCs w:val="24"/>
              </w:rPr>
              <w:t>职业健康安全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法律法规和其他要求。</w:t>
            </w:r>
          </w:p>
          <w:p w:rsidR="00C12D8C" w:rsidRDefault="00C12D8C" w:rsidP="00C12DC8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其中包括：</w:t>
            </w:r>
            <w:r w:rsidR="00C12DC8" w:rsidRPr="00C12DC8">
              <w:rPr>
                <w:rFonts w:ascii="楷体" w:eastAsia="楷体" w:hAnsi="楷体" w:cs="楷体" w:hint="eastAsia"/>
                <w:sz w:val="24"/>
                <w:szCs w:val="24"/>
              </w:rPr>
              <w:t>中华人民共和国消防法、中华人民共和国劳动法、中华人民共和国安全生产法、中华人民共和国职业病防治法、中华人民共和国尘肺病防治条例、劳动保护用品管理规定</w:t>
            </w:r>
            <w:r w:rsidR="00C6305A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C12DC8" w:rsidRPr="00C12DC8">
              <w:rPr>
                <w:rFonts w:ascii="楷体" w:eastAsia="楷体" w:hAnsi="楷体" w:cs="楷体" w:hint="eastAsia"/>
                <w:sz w:val="24"/>
                <w:szCs w:val="24"/>
              </w:rPr>
              <w:t>山东省安全生产条例</w:t>
            </w:r>
            <w:r w:rsidR="00C12DC8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C12DC8" w:rsidRPr="00C12DC8">
              <w:rPr>
                <w:rFonts w:ascii="楷体" w:eastAsia="楷体" w:hAnsi="楷体" w:cs="楷体" w:hint="eastAsia"/>
                <w:sz w:val="24"/>
                <w:szCs w:val="24"/>
              </w:rPr>
              <w:t>山东省消防条例</w:t>
            </w:r>
            <w:r w:rsidR="00C12DC8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C12DC8" w:rsidRPr="00C12DC8">
              <w:rPr>
                <w:rFonts w:ascii="楷体" w:eastAsia="楷体" w:hAnsi="楷体" w:cs="楷体" w:hint="eastAsia"/>
                <w:sz w:val="24"/>
                <w:szCs w:val="24"/>
              </w:rPr>
              <w:t>山东省安全生产监督管理规定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已识别法律法规及其它要求的适用条款，能与危险源向对应。</w:t>
            </w:r>
          </w:p>
          <w:p w:rsidR="00C12D8C" w:rsidRDefault="000525A0" w:rsidP="00C12DC8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综合部</w:t>
            </w:r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根据需要随时网上获取、识别更新，并通过培训、宣传、会议等形式传达给员工和相关方，各部门如有需要随时到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综合部</w:t>
            </w:r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查阅。</w:t>
            </w:r>
          </w:p>
        </w:tc>
        <w:tc>
          <w:tcPr>
            <w:tcW w:w="1585" w:type="dxa"/>
          </w:tcPr>
          <w:p w:rsidR="00C12D8C" w:rsidRDefault="00C12D8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2D8C" w:rsidTr="00C12D8C">
        <w:trPr>
          <w:trHeight w:val="3102"/>
        </w:trPr>
        <w:tc>
          <w:tcPr>
            <w:tcW w:w="1809" w:type="dxa"/>
            <w:vAlign w:val="center"/>
          </w:tcPr>
          <w:p w:rsidR="00C12D8C" w:rsidRDefault="00C12D8C" w:rsidP="00D342D6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措施的策划</w:t>
            </w:r>
          </w:p>
        </w:tc>
        <w:tc>
          <w:tcPr>
            <w:tcW w:w="1311" w:type="dxa"/>
            <w:vAlign w:val="center"/>
          </w:tcPr>
          <w:p w:rsidR="00C12D8C" w:rsidRDefault="00BB0A77" w:rsidP="00D342D6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OHSMS</w:t>
            </w:r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:6.1.4</w:t>
            </w:r>
          </w:p>
        </w:tc>
        <w:tc>
          <w:tcPr>
            <w:tcW w:w="10004" w:type="dxa"/>
            <w:vAlign w:val="center"/>
          </w:tcPr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公司根据危险源的风险辨识结果，分别制定出《</w:t>
            </w:r>
            <w:r w:rsidR="00535403">
              <w:rPr>
                <w:rFonts w:ascii="楷体" w:eastAsia="楷体" w:hAnsi="楷体" w:cs="楷体" w:hint="eastAsia"/>
                <w:sz w:val="24"/>
                <w:szCs w:val="24"/>
              </w:rPr>
              <w:t>不可接受风险清单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》，清单内明确了控制措施计划，通过具体的措施进行有效控制：目标、管理方案、管理制度运行控制、应急预案、日常检查、</w:t>
            </w:r>
            <w:r w:rsidR="00BE225A">
              <w:rPr>
                <w:rFonts w:ascii="楷体" w:eastAsia="楷体" w:hAnsi="楷体" w:cs="楷体" w:hint="eastAsia"/>
                <w:sz w:val="24"/>
                <w:szCs w:val="24"/>
              </w:rPr>
              <w:t>安全防护、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日常培训。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制定了《</w:t>
            </w:r>
            <w:r w:rsidR="00093FB5">
              <w:rPr>
                <w:rFonts w:ascii="楷体" w:eastAsia="楷体" w:hAnsi="楷体" w:cs="楷体" w:hint="eastAsia"/>
                <w:sz w:val="24"/>
                <w:szCs w:val="24"/>
              </w:rPr>
              <w:t>HDYG/CX-03</w:t>
            </w:r>
            <w:r w:rsidR="00093FB5" w:rsidRPr="00093FB5">
              <w:rPr>
                <w:rFonts w:ascii="楷体" w:eastAsia="楷体" w:hAnsi="楷体" w:cs="楷体" w:hint="eastAsia"/>
                <w:sz w:val="24"/>
                <w:szCs w:val="24"/>
              </w:rPr>
              <w:t>法律法规与其他要求管理程序</w:t>
            </w:r>
            <w:r w:rsidR="003727CD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="00093FB5">
              <w:rPr>
                <w:rFonts w:ascii="楷体" w:eastAsia="楷体" w:hAnsi="楷体" w:cs="楷体" w:hint="eastAsia"/>
                <w:sz w:val="24"/>
                <w:szCs w:val="24"/>
              </w:rPr>
              <w:t>、《</w:t>
            </w:r>
            <w:r w:rsidR="00093FB5" w:rsidRPr="00093FB5">
              <w:rPr>
                <w:rFonts w:ascii="楷体" w:eastAsia="楷体" w:hAnsi="楷体" w:cs="楷体" w:hint="eastAsia"/>
                <w:sz w:val="24"/>
                <w:szCs w:val="24"/>
              </w:rPr>
              <w:t>HDYG/CX-32</w:t>
            </w:r>
            <w:r w:rsidR="00093FB5" w:rsidRPr="00093FB5">
              <w:rPr>
                <w:rFonts w:ascii="楷体" w:eastAsia="楷体" w:hAnsi="楷体" w:cs="楷体" w:hint="eastAsia"/>
                <w:sz w:val="24"/>
                <w:szCs w:val="24"/>
              </w:rPr>
              <w:tab/>
              <w:t>合规性评价控制程序</w:t>
            </w:r>
            <w:r w:rsidR="00093FB5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，每年对公司适用的合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义务进行识别更新并定期评价、检查。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经组织评价，组织策划的措施基本能够满足风险和机遇应对需要，在建立、实施、保持管理体系时应用了以上措施。</w:t>
            </w:r>
          </w:p>
        </w:tc>
        <w:tc>
          <w:tcPr>
            <w:tcW w:w="1585" w:type="dxa"/>
          </w:tcPr>
          <w:p w:rsidR="00C12D8C" w:rsidRDefault="00C12D8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2D8C" w:rsidTr="008D3487">
        <w:trPr>
          <w:trHeight w:val="1810"/>
        </w:trPr>
        <w:tc>
          <w:tcPr>
            <w:tcW w:w="1809" w:type="dxa"/>
            <w:vAlign w:val="center"/>
          </w:tcPr>
          <w:p w:rsidR="00C12D8C" w:rsidRDefault="00C12D8C" w:rsidP="00D342D6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</w:t>
            </w:r>
          </w:p>
          <w:p w:rsidR="00B709FC" w:rsidRDefault="00B709FC" w:rsidP="00D342D6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B709FC" w:rsidRDefault="00B709FC" w:rsidP="00D342D6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B709FC" w:rsidRDefault="00B709FC" w:rsidP="00D342D6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2F123F" w:rsidRDefault="002F123F" w:rsidP="00D342D6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2F123F" w:rsidRDefault="002F123F" w:rsidP="00D342D6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2F123F" w:rsidRDefault="002F123F" w:rsidP="00D342D6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2F123F" w:rsidRDefault="002F123F" w:rsidP="00D342D6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B709FC" w:rsidRDefault="00B709F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12D8C" w:rsidRDefault="00BB0A77" w:rsidP="00D342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OHSMS</w:t>
            </w:r>
            <w:r w:rsidR="00C12D8C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  <w:r w:rsidR="00C12D8C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  <w:p w:rsidR="00C12D8C" w:rsidRDefault="00C12D8C" w:rsidP="00D342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公司制定并实施了</w:t>
            </w:r>
            <w:r w:rsidR="00927092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927092" w:rsidRPr="00093FB5">
              <w:rPr>
                <w:rFonts w:ascii="楷体" w:eastAsia="楷体" w:hAnsi="楷体" w:cs="楷体" w:hint="eastAsia"/>
                <w:sz w:val="24"/>
                <w:szCs w:val="24"/>
              </w:rPr>
              <w:t>HDYG/CX-18安全防护管理程序</w:t>
            </w:r>
            <w:r w:rsidR="00927092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="00533A85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093FB5" w:rsidRPr="00093FB5">
              <w:rPr>
                <w:rFonts w:ascii="楷体" w:eastAsia="楷体" w:hAnsi="楷体" w:cs="楷体" w:hint="eastAsia"/>
                <w:sz w:val="24"/>
                <w:szCs w:val="24"/>
              </w:rPr>
              <w:t>HDYG/CX-16消防管理控制程序</w:t>
            </w:r>
            <w:r w:rsidR="00533A85"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="004502AD">
              <w:rPr>
                <w:rFonts w:ascii="楷体" w:eastAsia="楷体" w:hAnsi="楷体" w:cs="楷体" w:hint="eastAsia"/>
                <w:sz w:val="24"/>
                <w:szCs w:val="24"/>
              </w:rPr>
              <w:t>HDYG/CX-17</w:t>
            </w:r>
            <w:r w:rsidR="00093FB5" w:rsidRPr="00093FB5">
              <w:rPr>
                <w:rFonts w:ascii="楷体" w:eastAsia="楷体" w:hAnsi="楷体" w:cs="楷体" w:hint="eastAsia"/>
                <w:sz w:val="24"/>
                <w:szCs w:val="24"/>
              </w:rPr>
              <w:t>员工职业性健康管理程序</w:t>
            </w:r>
            <w:r w:rsidR="00533A85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093FB5" w:rsidRPr="00093FB5">
              <w:rPr>
                <w:rFonts w:ascii="楷体" w:eastAsia="楷体" w:hAnsi="楷体" w:cs="楷体" w:hint="eastAsia"/>
                <w:sz w:val="24"/>
                <w:szCs w:val="24"/>
              </w:rPr>
              <w:t>HDYG/CX-38变更管理控制程序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="0022048B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093FB5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093FB5" w:rsidRPr="00093FB5">
              <w:rPr>
                <w:rFonts w:ascii="楷体" w:eastAsia="楷体" w:hAnsi="楷体" w:cs="楷体" w:hint="eastAsia"/>
                <w:sz w:val="24"/>
                <w:szCs w:val="24"/>
              </w:rPr>
              <w:t>HDYG/CX-29应急准备与响应控制程序</w:t>
            </w:r>
            <w:r w:rsidR="00093FB5">
              <w:rPr>
                <w:rFonts w:ascii="楷体" w:eastAsia="楷体" w:hAnsi="楷体" w:cs="楷体" w:hint="eastAsia"/>
                <w:sz w:val="24"/>
                <w:szCs w:val="24"/>
              </w:rPr>
              <w:t>》、《HDYG/CX-30</w:t>
            </w:r>
            <w:r w:rsidR="00093FB5" w:rsidRPr="00093FB5">
              <w:rPr>
                <w:rFonts w:ascii="楷体" w:eastAsia="楷体" w:hAnsi="楷体" w:cs="楷体" w:hint="eastAsia"/>
                <w:sz w:val="24"/>
                <w:szCs w:val="24"/>
              </w:rPr>
              <w:t>台风、地震应急性管理程序</w:t>
            </w:r>
            <w:r w:rsidR="00093FB5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="0022048B">
              <w:rPr>
                <w:rFonts w:ascii="楷体" w:eastAsia="楷体" w:hAnsi="楷体" w:cs="楷体" w:hint="eastAsia"/>
                <w:sz w:val="24"/>
                <w:szCs w:val="24"/>
              </w:rPr>
              <w:t>《应急预案》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</w:t>
            </w:r>
            <w:r w:rsidR="00BB0A77">
              <w:rPr>
                <w:rFonts w:ascii="楷体" w:eastAsia="楷体" w:hAnsi="楷体" w:cs="楷体" w:hint="eastAsia"/>
                <w:sz w:val="24"/>
                <w:szCs w:val="24"/>
              </w:rPr>
              <w:t>职业健康安全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控制程序和管理制度。</w:t>
            </w:r>
          </w:p>
          <w:p w:rsidR="00C12D8C" w:rsidRDefault="00C12D8C" w:rsidP="00D342D6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企业位于</w:t>
            </w:r>
            <w:bookmarkStart w:id="0" w:name="生产地址"/>
            <w:r w:rsidR="00895234" w:rsidRPr="00895234">
              <w:rPr>
                <w:rFonts w:ascii="楷体" w:eastAsia="楷体" w:hAnsi="楷体" w:cs="楷体"/>
                <w:sz w:val="24"/>
                <w:szCs w:val="24"/>
              </w:rPr>
              <w:t>山东省曲阜市经济开发区勇马路东侧</w:t>
            </w:r>
            <w:bookmarkEnd w:id="0"/>
            <w:r w:rsidR="00895234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895234">
              <w:rPr>
                <w:rFonts w:ascii="楷体" w:eastAsia="楷体" w:hAnsi="楷体" w:cs="楷体"/>
                <w:sz w:val="24"/>
                <w:szCs w:val="24"/>
              </w:rPr>
              <w:t>租赁车间</w:t>
            </w:r>
            <w:r w:rsidR="004502AD">
              <w:rPr>
                <w:rFonts w:ascii="楷体" w:eastAsia="楷体" w:hAnsi="楷体" w:cs="楷体"/>
                <w:sz w:val="24"/>
                <w:szCs w:val="24"/>
              </w:rPr>
              <w:t>和办公室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。公司四周是其他企业，无敏感区，根据体系运行的需要设置了</w:t>
            </w:r>
            <w:r w:rsidR="00895234">
              <w:rPr>
                <w:rFonts w:ascii="楷体" w:eastAsia="楷体" w:hAnsi="楷体" w:cs="楷体" w:hint="eastAsia"/>
                <w:sz w:val="24"/>
                <w:szCs w:val="24"/>
              </w:rPr>
              <w:t>车间、仓库、</w:t>
            </w:r>
            <w:r w:rsidR="00533A85"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，无宿舍和食堂。</w:t>
            </w:r>
          </w:p>
          <w:p w:rsidR="004B604C" w:rsidRDefault="004B604C" w:rsidP="00661CBD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企业办公过程基本无废气排放。</w:t>
            </w:r>
          </w:p>
          <w:p w:rsidR="004B604C" w:rsidRDefault="004B604C" w:rsidP="00D342D6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企业办公过程基本无噪声排放。</w:t>
            </w:r>
          </w:p>
          <w:p w:rsidR="002F123F" w:rsidRDefault="00895234" w:rsidP="00D342D6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组装</w:t>
            </w:r>
            <w:r w:rsidR="002F123F">
              <w:rPr>
                <w:rFonts w:ascii="楷体" w:eastAsia="楷体" w:hAnsi="楷体" w:cs="楷体" w:hint="eastAsia"/>
                <w:sz w:val="24"/>
                <w:szCs w:val="24"/>
              </w:rPr>
              <w:t>过程的运行控制见</w:t>
            </w:r>
            <w:r w:rsidR="00F42A9A">
              <w:rPr>
                <w:rFonts w:ascii="楷体" w:eastAsia="楷体" w:hAnsi="楷体" w:cs="楷体" w:hint="eastAsia"/>
                <w:sz w:val="24"/>
                <w:szCs w:val="24"/>
              </w:rPr>
              <w:t>生技部O8.1</w:t>
            </w:r>
            <w:r w:rsidR="002F123F">
              <w:rPr>
                <w:rFonts w:ascii="楷体" w:eastAsia="楷体" w:hAnsi="楷体" w:cs="楷体" w:hint="eastAsia"/>
                <w:sz w:val="24"/>
                <w:szCs w:val="24"/>
              </w:rPr>
              <w:t>审核记录。</w:t>
            </w:r>
          </w:p>
          <w:p w:rsidR="00C12D8C" w:rsidRDefault="000525A0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综合部</w:t>
            </w:r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定期组织安全知识培训，员工具备了基本的职业健康安全防护意识。</w:t>
            </w:r>
          </w:p>
          <w:p w:rsidR="00C12D8C" w:rsidRPr="00963280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63280">
              <w:rPr>
                <w:rFonts w:ascii="楷体" w:eastAsia="楷体" w:hAnsi="楷体" w:cs="楷体" w:hint="eastAsia"/>
                <w:sz w:val="24"/>
                <w:szCs w:val="24"/>
              </w:rPr>
              <w:t>电气设备及线路发生故障时</w:t>
            </w:r>
            <w:r w:rsidR="008F4E7D">
              <w:rPr>
                <w:rFonts w:ascii="楷体" w:eastAsia="楷体" w:hAnsi="楷体" w:cs="楷体" w:hint="eastAsia"/>
                <w:sz w:val="24"/>
                <w:szCs w:val="24"/>
              </w:rPr>
              <w:t>由专职</w:t>
            </w:r>
            <w:r w:rsidR="0079074B">
              <w:rPr>
                <w:rFonts w:ascii="楷体" w:eastAsia="楷体" w:hAnsi="楷体" w:cs="楷体" w:hint="eastAsia"/>
                <w:sz w:val="24"/>
                <w:szCs w:val="24"/>
              </w:rPr>
              <w:t>电工</w:t>
            </w:r>
            <w:r w:rsidR="00661CBD">
              <w:rPr>
                <w:rFonts w:ascii="楷体" w:eastAsia="楷体" w:hAnsi="楷体" w:cs="楷体" w:hint="eastAsia"/>
                <w:sz w:val="24"/>
                <w:szCs w:val="24"/>
              </w:rPr>
              <w:t>吴鲁南（查有电工证）</w:t>
            </w:r>
            <w:r w:rsidRPr="00963280">
              <w:rPr>
                <w:rFonts w:ascii="楷体" w:eastAsia="楷体" w:hAnsi="楷体" w:cs="楷体" w:hint="eastAsia"/>
                <w:sz w:val="24"/>
                <w:szCs w:val="24"/>
              </w:rPr>
              <w:t>处理，公司</w:t>
            </w:r>
            <w:r w:rsidR="008F4E7D">
              <w:rPr>
                <w:rFonts w:ascii="楷体" w:eastAsia="楷体" w:hAnsi="楷体" w:cs="楷体" w:hint="eastAsia"/>
                <w:sz w:val="24"/>
                <w:szCs w:val="24"/>
              </w:rPr>
              <w:t>其他</w:t>
            </w:r>
            <w:r w:rsidRPr="00963280">
              <w:rPr>
                <w:rFonts w:ascii="楷体" w:eastAsia="楷体" w:hAnsi="楷体" w:cs="楷体" w:hint="eastAsia"/>
                <w:sz w:val="24"/>
                <w:szCs w:val="24"/>
              </w:rPr>
              <w:t>人员不得随意操作以防触电。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63280">
              <w:rPr>
                <w:rFonts w:ascii="楷体" w:eastAsia="楷体" w:hAnsi="楷体" w:cs="楷体" w:hint="eastAsia"/>
                <w:sz w:val="24"/>
                <w:szCs w:val="24"/>
              </w:rPr>
              <w:t>要求全体人员上下班开车注意路况，禁止酒后驾驶超速驾驶，车辆必须定期年检。</w:t>
            </w:r>
          </w:p>
          <w:p w:rsidR="00C12D8C" w:rsidRDefault="00885B48" w:rsidP="00661CBD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内主要是电的使用，电器有漏电保护器，</w:t>
            </w:r>
            <w:r w:rsidR="000525A0">
              <w:rPr>
                <w:rFonts w:ascii="楷体" w:eastAsia="楷体" w:hAnsi="楷体" w:cs="楷体" w:hint="eastAsia"/>
                <w:sz w:val="24"/>
                <w:szCs w:val="24"/>
              </w:rPr>
              <w:t>综合部</w:t>
            </w:r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人员经常对电路、电源进行检查，</w:t>
            </w:r>
            <w:proofErr w:type="gramStart"/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发生。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现场巡视办公区域配备</w:t>
            </w:r>
            <w:r w:rsidR="00087401">
              <w:rPr>
                <w:rFonts w:ascii="楷体" w:eastAsia="楷体" w:hAnsi="楷体" w:cs="楷体" w:hint="eastAsia"/>
                <w:sz w:val="24"/>
                <w:szCs w:val="24"/>
              </w:rPr>
              <w:t>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灭火器</w:t>
            </w:r>
            <w:r w:rsidR="000E2C6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087401">
              <w:rPr>
                <w:rFonts w:ascii="楷体" w:eastAsia="楷体" w:hAnsi="楷体" w:cs="楷体" w:hint="eastAsia"/>
                <w:sz w:val="24"/>
                <w:szCs w:val="24"/>
              </w:rPr>
              <w:t>状态有效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12D8C" w:rsidRPr="00176572" w:rsidRDefault="00C12D8C" w:rsidP="00D342D6">
            <w:pPr>
              <w:spacing w:line="440" w:lineRule="exact"/>
              <w:ind w:firstLine="420"/>
              <w:rPr>
                <w:rFonts w:ascii="楷体" w:eastAsia="楷体" w:hAnsi="楷体" w:cs="楷体"/>
                <w:sz w:val="24"/>
                <w:szCs w:val="24"/>
              </w:rPr>
            </w:pPr>
            <w:r w:rsidRPr="00176572">
              <w:rPr>
                <w:rFonts w:ascii="楷体" w:eastAsia="楷体" w:hAnsi="楷体" w:cs="楷体" w:hint="eastAsia"/>
                <w:sz w:val="24"/>
                <w:szCs w:val="24"/>
              </w:rPr>
              <w:t>新冠肺炎疫情期间，每天上班前，对公司每个员工进行体温监测；公司为每位员工佩发“一次性医用防护口罩”，要求全员佩戴；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办公区</w:t>
            </w:r>
            <w:r w:rsidRPr="00176572">
              <w:rPr>
                <w:rFonts w:ascii="楷体" w:eastAsia="楷体" w:hAnsi="楷体" w:cs="楷体" w:hint="eastAsia"/>
                <w:sz w:val="24"/>
                <w:szCs w:val="24"/>
              </w:rPr>
              <w:t>配备有“医用消毒剂”，定时消杀；固定位置摆放</w:t>
            </w:r>
            <w:r w:rsidRPr="00176572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“废弃口罩回收垃圾箱”，收集后交</w:t>
            </w:r>
            <w:r w:rsidR="00087401">
              <w:rPr>
                <w:rFonts w:ascii="楷体" w:eastAsia="楷体" w:hAnsi="楷体" w:cs="楷体" w:hint="eastAsia"/>
                <w:sz w:val="24"/>
                <w:szCs w:val="24"/>
              </w:rPr>
              <w:t>环卫</w:t>
            </w:r>
            <w:r w:rsidRPr="00176572">
              <w:rPr>
                <w:rFonts w:ascii="楷体" w:eastAsia="楷体" w:hAnsi="楷体" w:cs="楷体" w:hint="eastAsia"/>
                <w:sz w:val="24"/>
                <w:szCs w:val="24"/>
              </w:rPr>
              <w:t>部门集中处理。</w:t>
            </w:r>
          </w:p>
          <w:p w:rsidR="00C12D8C" w:rsidRDefault="00C12D8C" w:rsidP="00D342D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585" w:type="dxa"/>
          </w:tcPr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2D8C" w:rsidTr="00C12D8C">
        <w:trPr>
          <w:trHeight w:val="2505"/>
        </w:trPr>
        <w:tc>
          <w:tcPr>
            <w:tcW w:w="1809" w:type="dxa"/>
            <w:vAlign w:val="center"/>
          </w:tcPr>
          <w:p w:rsidR="00C12D8C" w:rsidRDefault="00C12D8C" w:rsidP="00D342D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</w:tcPr>
          <w:p w:rsidR="00C12D8C" w:rsidRDefault="00BB0A77" w:rsidP="00D342D6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OHSMS</w:t>
            </w:r>
            <w:r w:rsidR="00C12D8C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：</w:t>
            </w:r>
            <w:r w:rsidR="00C12D8C"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  <w:r w:rsidR="00C12D8C">
              <w:rPr>
                <w:rFonts w:ascii="楷体" w:eastAsia="楷体" w:hAnsi="楷体" w:cs="楷体" w:hint="eastAsia"/>
                <w:bCs/>
                <w:sz w:val="24"/>
                <w:szCs w:val="24"/>
              </w:rPr>
              <w:t xml:space="preserve"> </w:t>
            </w:r>
          </w:p>
          <w:p w:rsidR="00C12D8C" w:rsidRDefault="00C12D8C" w:rsidP="00D342D6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  <w:p w:rsidR="00C12D8C" w:rsidRDefault="00C12D8C" w:rsidP="00D342D6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  <w:tc>
          <w:tcPr>
            <w:tcW w:w="10004" w:type="dxa"/>
          </w:tcPr>
          <w:p w:rsidR="00C12D8C" w:rsidRDefault="00C12D8C" w:rsidP="00D342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编制了《</w:t>
            </w:r>
            <w:r w:rsidR="00F22FFD" w:rsidRPr="00F22FFD">
              <w:rPr>
                <w:rFonts w:ascii="楷体" w:eastAsia="楷体" w:hAnsi="楷体" w:cs="楷体" w:hint="eastAsia"/>
                <w:sz w:val="24"/>
                <w:szCs w:val="24"/>
              </w:rPr>
              <w:t>HDYG/CX-29应急准备与响应控制程序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》，确定的紧急情况有：火灾、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触电</w:t>
            </w:r>
            <w:r w:rsidR="00AD20EF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、机械伤害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等，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提供了</w:t>
            </w:r>
            <w:r w:rsidR="00AD20EF" w:rsidRPr="00AD20EF">
              <w:rPr>
                <w:rFonts w:ascii="楷体" w:eastAsia="楷体" w:hAnsi="楷体" w:cs="楷体" w:hint="eastAsia"/>
                <w:sz w:val="24"/>
                <w:szCs w:val="24"/>
              </w:rPr>
              <w:t>火灾应急预案、触电应急处置、高处坠落应急处置、火灾爆炸应急处置、机械伤害应急处置、物体打击应急处置预案、窒息应急处置</w:t>
            </w:r>
            <w:r w:rsidR="00AD20EF">
              <w:rPr>
                <w:rFonts w:ascii="楷体" w:eastAsia="楷体" w:hAnsi="楷体" w:cs="楷体" w:hint="eastAsia"/>
                <w:sz w:val="24"/>
                <w:szCs w:val="24"/>
              </w:rPr>
              <w:t>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《应急预案》。</w:t>
            </w:r>
          </w:p>
          <w:p w:rsidR="00C12D8C" w:rsidRDefault="00C12D8C" w:rsidP="00AD20E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应急设施配置：</w:t>
            </w:r>
            <w:r w:rsidRPr="00087401">
              <w:rPr>
                <w:rFonts w:ascii="楷体" w:eastAsia="楷体" w:hAnsi="楷体" w:cs="楷体" w:hint="eastAsia"/>
                <w:sz w:val="24"/>
                <w:szCs w:val="24"/>
              </w:rPr>
              <w:t>办公场所</w:t>
            </w:r>
            <w:r w:rsidR="006E1168" w:rsidRPr="00087401">
              <w:rPr>
                <w:rFonts w:ascii="楷体" w:eastAsia="楷体" w:hAnsi="楷体" w:cs="楷体" w:hint="eastAsia"/>
                <w:sz w:val="24"/>
                <w:szCs w:val="24"/>
              </w:rPr>
              <w:t>配备</w:t>
            </w:r>
            <w:r w:rsidRPr="00087401">
              <w:rPr>
                <w:rFonts w:ascii="楷体" w:eastAsia="楷体" w:hAnsi="楷体" w:cs="楷体" w:hint="eastAsia"/>
                <w:sz w:val="24"/>
                <w:szCs w:val="24"/>
              </w:rPr>
              <w:t>消防器材</w:t>
            </w:r>
            <w:r w:rsidR="006E1168" w:rsidRPr="00087401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087401" w:rsidRPr="00087401">
              <w:rPr>
                <w:rFonts w:ascii="楷体" w:eastAsia="楷体" w:hAnsi="楷体" w:cs="楷体" w:hint="eastAsia"/>
                <w:sz w:val="24"/>
                <w:szCs w:val="24"/>
              </w:rPr>
              <w:t>状态有效</w:t>
            </w:r>
            <w:r w:rsidRPr="00087401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12D8C" w:rsidRDefault="00C12D8C" w:rsidP="00AD20EF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查20</w:t>
            </w:r>
            <w:r w:rsidR="004A57F4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BC528D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AD20EF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0C6139">
              <w:rPr>
                <w:rFonts w:ascii="楷体" w:eastAsia="楷体" w:hAnsi="楷体" w:cs="楷体" w:hint="eastAsia"/>
                <w:sz w:val="24"/>
                <w:szCs w:val="24"/>
              </w:rPr>
              <w:t>16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日进行的“应急</w:t>
            </w:r>
            <w:r w:rsidR="00BC528D">
              <w:rPr>
                <w:rFonts w:ascii="楷体" w:eastAsia="楷体" w:hAnsi="楷体" w:cs="楷体" w:hint="eastAsia"/>
                <w:sz w:val="24"/>
                <w:szCs w:val="24"/>
              </w:rPr>
              <w:t>计划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演练记录”，包括预案名称：</w:t>
            </w:r>
            <w:r w:rsidR="00BC528D">
              <w:rPr>
                <w:rFonts w:ascii="楷体" w:eastAsia="楷体" w:hAnsi="楷体" w:cs="楷体" w:hint="eastAsia"/>
                <w:sz w:val="24"/>
                <w:szCs w:val="24"/>
              </w:rPr>
              <w:t>火灾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应急预案；组织部门：</w:t>
            </w:r>
            <w:r w:rsidR="000C6139">
              <w:rPr>
                <w:rFonts w:ascii="楷体" w:eastAsia="楷体" w:hAnsi="楷体" w:cs="楷体" w:hint="eastAsia"/>
                <w:sz w:val="24"/>
                <w:szCs w:val="24"/>
              </w:rPr>
              <w:t>生技部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  <w:r w:rsidR="000C6139">
              <w:rPr>
                <w:rFonts w:ascii="楷体" w:eastAsia="楷体" w:hAnsi="楷体" w:cs="楷体" w:hint="eastAsia"/>
                <w:sz w:val="24"/>
                <w:szCs w:val="24"/>
              </w:rPr>
              <w:t>记录</w:t>
            </w:r>
            <w:r w:rsidR="00BC528D">
              <w:rPr>
                <w:rFonts w:ascii="楷体" w:eastAsia="楷体" w:hAnsi="楷体" w:cs="楷体" w:hint="eastAsia"/>
                <w:sz w:val="24"/>
                <w:szCs w:val="24"/>
              </w:rPr>
              <w:t>人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 w:rsidR="00EE091E">
              <w:rPr>
                <w:rFonts w:ascii="楷体" w:eastAsia="楷体" w:hAnsi="楷体" w:cs="楷体" w:hint="eastAsia"/>
                <w:sz w:val="24"/>
                <w:szCs w:val="24"/>
              </w:rPr>
              <w:t>孔丹丹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；参加</w:t>
            </w:r>
            <w:r w:rsidR="00BC528D">
              <w:rPr>
                <w:rFonts w:ascii="楷体" w:eastAsia="楷体" w:hAnsi="楷体" w:cs="楷体" w:hint="eastAsia"/>
                <w:sz w:val="24"/>
                <w:szCs w:val="24"/>
              </w:rPr>
              <w:t>人员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 w:rsidR="00AD20EF">
              <w:rPr>
                <w:rFonts w:ascii="楷体" w:eastAsia="楷体" w:hAnsi="楷体" w:cs="楷体" w:hint="eastAsia"/>
                <w:sz w:val="24"/>
                <w:szCs w:val="24"/>
              </w:rPr>
              <w:t>全体人员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；另外还记录了物资准备和演练过程描述等内容。</w:t>
            </w:r>
          </w:p>
          <w:p w:rsidR="00C12D8C" w:rsidRDefault="00C12D8C" w:rsidP="000C6139">
            <w:pPr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1F2D6A">
              <w:rPr>
                <w:rFonts w:ascii="楷体" w:eastAsia="楷体" w:hAnsi="楷体" w:cs="楷体" w:hint="eastAsia"/>
                <w:sz w:val="24"/>
                <w:szCs w:val="24"/>
              </w:rPr>
              <w:t>演练后</w:t>
            </w:r>
            <w:r w:rsidR="00BC528D">
              <w:rPr>
                <w:rFonts w:ascii="楷体" w:eastAsia="楷体" w:hAnsi="楷体" w:cs="楷体" w:hint="eastAsia"/>
                <w:sz w:val="24"/>
                <w:szCs w:val="24"/>
              </w:rPr>
              <w:t>进行了总结，</w:t>
            </w:r>
            <w:r w:rsidR="000C6139" w:rsidRPr="000C6139">
              <w:rPr>
                <w:rFonts w:ascii="楷体" w:eastAsia="楷体" w:hAnsi="楷体" w:cs="楷体" w:hint="eastAsia"/>
                <w:sz w:val="24"/>
                <w:szCs w:val="24"/>
              </w:rPr>
              <w:t>通过本次演习，验证了预案的适宜性和充分性，能够达到要求，另通过演练使现场的工作人员能够明确地认识到各自的职责，熟悉了应急预案的各环节和步骤，能够熟练使用消防栓及灭火器，保证了火势在最短的时间里到控制，人员及时撤离，说明此应急预案是切实可行的，但也反映出有些人员的思想重视程度不够，演练过程不严肃，部分人员对预案要求不明确，在以后的演练培训中需继续加强</w:t>
            </w:r>
            <w:r w:rsidR="00BC528D" w:rsidRPr="00BC528D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  <w:r w:rsidR="000C6139">
              <w:rPr>
                <w:rFonts w:ascii="楷体" w:eastAsia="楷体" w:hAnsi="楷体" w:cs="楷体" w:hint="eastAsia"/>
                <w:sz w:val="24"/>
                <w:szCs w:val="24"/>
              </w:rPr>
              <w:t>记录人</w:t>
            </w:r>
            <w:r w:rsidR="00BC528D" w:rsidRPr="00BC528D"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 w:rsidR="00EE091E">
              <w:rPr>
                <w:rFonts w:ascii="楷体" w:eastAsia="楷体" w:hAnsi="楷体" w:cs="楷体" w:hint="eastAsia"/>
                <w:sz w:val="24"/>
                <w:szCs w:val="24"/>
              </w:rPr>
              <w:t>孔丹丹</w:t>
            </w:r>
            <w:r w:rsidR="00BC528D" w:rsidRPr="00BC528D">
              <w:rPr>
                <w:rFonts w:ascii="楷体" w:eastAsia="楷体" w:hAnsi="楷体" w:cs="楷体" w:hint="eastAsia"/>
                <w:sz w:val="24"/>
                <w:szCs w:val="24"/>
              </w:rPr>
              <w:t>，日期：</w:t>
            </w:r>
            <w:r w:rsidR="00BC528D" w:rsidRPr="00BC528D">
              <w:rPr>
                <w:rFonts w:ascii="楷体" w:eastAsia="楷体" w:hAnsi="楷体" w:cs="楷体"/>
                <w:sz w:val="24"/>
                <w:szCs w:val="24"/>
              </w:rPr>
              <w:t>2021</w:t>
            </w:r>
            <w:r w:rsidR="00BC528D" w:rsidRPr="00BC528D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AD20EF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 w:rsidR="00BC528D" w:rsidRPr="00BC528D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0C6139">
              <w:rPr>
                <w:rFonts w:ascii="楷体" w:eastAsia="楷体" w:hAnsi="楷体" w:cs="楷体" w:hint="eastAsia"/>
                <w:sz w:val="24"/>
                <w:szCs w:val="24"/>
              </w:rPr>
              <w:t>16</w:t>
            </w:r>
            <w:r w:rsidR="00BC528D" w:rsidRPr="00BC528D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Pr="001F2D6A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0C6139" w:rsidRPr="000C6139" w:rsidRDefault="000C6139" w:rsidP="000C6139">
            <w:pPr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再查2021.4.16日的</w:t>
            </w:r>
            <w:r w:rsidRPr="000C6139">
              <w:rPr>
                <w:rFonts w:ascii="楷体" w:eastAsia="楷体" w:hAnsi="楷体" w:cs="楷体" w:hint="eastAsia"/>
                <w:sz w:val="24"/>
                <w:szCs w:val="24"/>
              </w:rPr>
              <w:t>机械伤害应急演练记录、触电事故应急准备与响应预案演练记录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，演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练后也进行了评价。</w:t>
            </w:r>
          </w:p>
          <w:p w:rsidR="00C12D8C" w:rsidRDefault="00C12D8C" w:rsidP="00D342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</w:t>
            </w:r>
            <w:r w:rsidR="0000123C">
              <w:rPr>
                <w:rFonts w:ascii="楷体" w:eastAsia="楷体" w:hAnsi="楷体" w:cs="楷体" w:hint="eastAsia"/>
                <w:sz w:val="24"/>
                <w:szCs w:val="24"/>
              </w:rPr>
              <w:t>灭火器检查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记录</w:t>
            </w:r>
            <w:r w:rsidR="0000123C">
              <w:rPr>
                <w:rFonts w:ascii="楷体" w:eastAsia="楷体" w:hAnsi="楷体" w:cs="楷体" w:hint="eastAsia"/>
                <w:sz w:val="24"/>
                <w:szCs w:val="24"/>
              </w:rPr>
              <w:t>表、消防栓检查记录，抽查20</w:t>
            </w:r>
            <w:r w:rsidR="0000123C" w:rsidRPr="0024019E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6B5E32" w:rsidRPr="0024019E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00123C" w:rsidRPr="0024019E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24019E" w:rsidRPr="0024019E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="0000123C" w:rsidRPr="0024019E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24019E" w:rsidRPr="0024019E">
              <w:rPr>
                <w:rFonts w:ascii="楷体" w:eastAsia="楷体" w:hAnsi="楷体" w:cs="楷体" w:hint="eastAsia"/>
                <w:sz w:val="24"/>
                <w:szCs w:val="24"/>
              </w:rPr>
              <w:t>22</w:t>
            </w:r>
            <w:r w:rsidR="0000123C" w:rsidRPr="0024019E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="0024019E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24019E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="0024019E" w:rsidRPr="0024019E">
              <w:rPr>
                <w:rFonts w:ascii="楷体" w:eastAsia="楷体" w:hAnsi="楷体" w:cs="楷体" w:hint="eastAsia"/>
                <w:sz w:val="24"/>
                <w:szCs w:val="24"/>
              </w:rPr>
              <w:t>21年</w:t>
            </w:r>
            <w:r w:rsidR="0024019E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="0024019E" w:rsidRPr="0024019E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24019E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 w:rsidR="0024019E" w:rsidRPr="0024019E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Pr="0024019E">
              <w:rPr>
                <w:rFonts w:ascii="楷体" w:eastAsia="楷体" w:hAnsi="楷体" w:cs="楷体" w:hint="eastAsia"/>
                <w:sz w:val="24"/>
                <w:szCs w:val="24"/>
              </w:rPr>
              <w:t>检查结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果正常，检查人：</w:t>
            </w:r>
            <w:r w:rsidR="00EE091E">
              <w:rPr>
                <w:rFonts w:ascii="楷体" w:eastAsia="楷体" w:hAnsi="楷体" w:cs="楷体" w:hint="eastAsia"/>
                <w:sz w:val="24"/>
                <w:szCs w:val="24"/>
              </w:rPr>
              <w:t>孔强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D9185E" w:rsidRPr="00D9185E" w:rsidRDefault="00D9185E" w:rsidP="00D9185E">
            <w:pPr>
              <w:widowControl/>
              <w:snapToGrid w:val="0"/>
              <w:spacing w:line="360" w:lineRule="auto"/>
              <w:ind w:firstLine="420"/>
              <w:jc w:val="lef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 w:rsidRPr="00D9185E">
              <w:rPr>
                <w:rFonts w:ascii="楷体" w:eastAsia="楷体" w:hAnsi="楷体" w:hint="eastAsia"/>
                <w:b/>
                <w:bCs/>
                <w:color w:val="FF0000"/>
                <w:kern w:val="0"/>
                <w:sz w:val="24"/>
                <w:szCs w:val="24"/>
              </w:rPr>
              <w:t>再查新冠病毒肺炎疫情防控措施，未提供</w:t>
            </w:r>
            <w:r w:rsidRPr="00D9185E">
              <w:rPr>
                <w:rFonts w:ascii="楷体" w:eastAsia="楷体" w:hAnsi="楷体" w:cs="宋体" w:hint="eastAsia"/>
                <w:b/>
                <w:bCs/>
                <w:color w:val="FF0000"/>
                <w:sz w:val="24"/>
                <w:szCs w:val="24"/>
              </w:rPr>
              <w:t>“新型冠状肺炎疫情应急预案”，以及预案演练、</w:t>
            </w:r>
            <w:r w:rsidRPr="00D9185E">
              <w:rPr>
                <w:rFonts w:ascii="楷体" w:eastAsia="楷体" w:hAnsi="楷体" w:hint="eastAsia"/>
                <w:b/>
                <w:bCs/>
                <w:color w:val="FF0000"/>
                <w:kern w:val="0"/>
                <w:sz w:val="24"/>
                <w:szCs w:val="24"/>
              </w:rPr>
              <w:t>效果</w:t>
            </w:r>
            <w:r w:rsidRPr="00D9185E">
              <w:rPr>
                <w:rFonts w:ascii="楷体" w:eastAsia="楷体" w:hAnsi="楷体" w:cs="宋体" w:hint="eastAsia"/>
                <w:b/>
                <w:bCs/>
                <w:color w:val="FF0000"/>
                <w:sz w:val="24"/>
                <w:szCs w:val="24"/>
              </w:rPr>
              <w:t>评审的证据，不符合应急管理的要求，开具了不符合报告。</w:t>
            </w:r>
          </w:p>
          <w:p w:rsidR="006B0194" w:rsidRPr="006B0194" w:rsidRDefault="00C12D8C" w:rsidP="000D763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C12D8C" w:rsidRDefault="00C12D8C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C12D8C" w:rsidRDefault="00087401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FF0000"/>
                <w:sz w:val="24"/>
                <w:szCs w:val="24"/>
              </w:rPr>
              <w:t xml:space="preserve"> </w:t>
            </w:r>
          </w:p>
          <w:p w:rsidR="00D9185E" w:rsidRDefault="00D9185E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D9185E" w:rsidRDefault="00D9185E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D9185E" w:rsidRDefault="00D9185E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D9185E" w:rsidRDefault="00D9185E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D9185E" w:rsidRDefault="00D9185E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D9185E" w:rsidRDefault="00D9185E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D9185E" w:rsidRDefault="00D9185E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D9185E" w:rsidRDefault="00D9185E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D9185E" w:rsidRDefault="00D9185E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D9185E" w:rsidRDefault="00D9185E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D9185E" w:rsidRDefault="00D9185E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D9185E" w:rsidRDefault="00D9185E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D9185E" w:rsidRDefault="00D9185E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D9185E" w:rsidRPr="00463D9F" w:rsidRDefault="00D9185E" w:rsidP="00D342D6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N</w:t>
            </w:r>
          </w:p>
        </w:tc>
      </w:tr>
      <w:tr w:rsidR="00C12D8C" w:rsidTr="00A61009">
        <w:trPr>
          <w:trHeight w:val="1122"/>
        </w:trPr>
        <w:tc>
          <w:tcPr>
            <w:tcW w:w="1809" w:type="dxa"/>
            <w:vAlign w:val="center"/>
          </w:tcPr>
          <w:p w:rsidR="00C12D8C" w:rsidRDefault="00C12D8C" w:rsidP="0076740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监视、测量、分析和评价</w:t>
            </w:r>
          </w:p>
        </w:tc>
        <w:tc>
          <w:tcPr>
            <w:tcW w:w="1311" w:type="dxa"/>
            <w:vAlign w:val="center"/>
          </w:tcPr>
          <w:p w:rsidR="00C12D8C" w:rsidRPr="00664D82" w:rsidRDefault="00BB0A77" w:rsidP="00664D82">
            <w:pPr>
              <w:widowControl/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OHSMS</w:t>
            </w:r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：9.1.1</w:t>
            </w:r>
            <w:r w:rsidR="00C12D8C" w:rsidRPr="00664D82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C12D8C" w:rsidRDefault="00C12D8C" w:rsidP="00664D82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公司编制《</w:t>
            </w:r>
            <w:r w:rsidR="001F044C" w:rsidRPr="001F044C">
              <w:rPr>
                <w:rFonts w:ascii="楷体" w:eastAsia="楷体" w:hAnsi="楷体" w:cs="楷体" w:hint="eastAsia"/>
                <w:sz w:val="24"/>
                <w:szCs w:val="24"/>
              </w:rPr>
              <w:t>HDYG/CX-22</w:t>
            </w:r>
            <w:r w:rsidR="001F044C" w:rsidRPr="001F044C">
              <w:rPr>
                <w:rFonts w:ascii="楷体" w:eastAsia="楷体" w:hAnsi="楷体" w:cs="楷体" w:hint="eastAsia"/>
                <w:sz w:val="24"/>
                <w:szCs w:val="24"/>
              </w:rPr>
              <w:tab/>
              <w:t>绩效监视和测量控制程序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</w:t>
            </w:r>
            <w:r w:rsidR="000525A0">
              <w:rPr>
                <w:rFonts w:ascii="楷体" w:eastAsia="楷体" w:hAnsi="楷体" w:cs="楷体" w:hint="eastAsia"/>
                <w:sz w:val="24"/>
                <w:szCs w:val="24"/>
              </w:rPr>
              <w:t>综合部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通过月度巡查考核对各部门进行监控。</w:t>
            </w:r>
          </w:p>
          <w:p w:rsidR="000242A4" w:rsidRDefault="00C12D8C" w:rsidP="00664D82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 w:rsidR="003F57F4"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="008F22AF" w:rsidRPr="008F22AF"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 w:rsidR="008F22AF" w:rsidRPr="008F22AF">
              <w:rPr>
                <w:rFonts w:ascii="楷体" w:eastAsia="楷体" w:hAnsi="楷体" w:cs="楷体"/>
                <w:sz w:val="24"/>
                <w:szCs w:val="24"/>
              </w:rPr>
              <w:t>1</w:t>
            </w:r>
            <w:r w:rsidR="008F22AF" w:rsidRPr="008F22AF">
              <w:rPr>
                <w:rFonts w:ascii="楷体" w:eastAsia="楷体" w:hAnsi="楷体" w:cs="楷体" w:hint="eastAsia"/>
                <w:sz w:val="24"/>
                <w:szCs w:val="24"/>
              </w:rPr>
              <w:t>年各职能部门安全指标每月完成情况统计表</w:t>
            </w:r>
            <w:r w:rsidR="003F57F4">
              <w:rPr>
                <w:rFonts w:ascii="楷体" w:eastAsia="楷体" w:hAnsi="楷体" w:cs="楷体" w:hint="eastAsia"/>
                <w:sz w:val="24"/>
                <w:szCs w:val="24"/>
              </w:rPr>
              <w:t>”，2021.</w:t>
            </w:r>
            <w:r w:rsidR="008F22AF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="003F57F4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8F22AF">
              <w:rPr>
                <w:rFonts w:ascii="楷体" w:eastAsia="楷体" w:hAnsi="楷体" w:cs="楷体" w:hint="eastAsia"/>
                <w:sz w:val="24"/>
                <w:szCs w:val="24"/>
              </w:rPr>
              <w:t>28</w:t>
            </w:r>
            <w:r w:rsidR="003F57F4">
              <w:rPr>
                <w:rFonts w:ascii="楷体" w:eastAsia="楷体" w:hAnsi="楷体" w:cs="楷体" w:hint="eastAsia"/>
                <w:sz w:val="24"/>
                <w:szCs w:val="24"/>
              </w:rPr>
              <w:t>日对公司及各部门</w:t>
            </w:r>
            <w:r w:rsidR="008F22AF">
              <w:rPr>
                <w:rFonts w:ascii="楷体" w:eastAsia="楷体" w:hAnsi="楷体" w:cs="楷体" w:hint="eastAsia"/>
                <w:sz w:val="24"/>
                <w:szCs w:val="24"/>
              </w:rPr>
              <w:t>职业健康安全</w:t>
            </w:r>
            <w:r w:rsidR="003F57F4">
              <w:rPr>
                <w:rFonts w:ascii="楷体" w:eastAsia="楷体" w:hAnsi="楷体" w:cs="楷体" w:hint="eastAsia"/>
                <w:sz w:val="24"/>
                <w:szCs w:val="24"/>
              </w:rPr>
              <w:t>目标完成情况进行了考核，能完成。</w:t>
            </w:r>
          </w:p>
          <w:p w:rsidR="00C12D8C" w:rsidRDefault="002019C5" w:rsidP="00664D82">
            <w:pPr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3、查“</w:t>
            </w:r>
            <w:r w:rsidRPr="00664D82">
              <w:rPr>
                <w:rFonts w:ascii="楷体" w:eastAsia="楷体" w:hAnsi="楷体" w:cs="楷体" w:hint="eastAsia"/>
                <w:sz w:val="24"/>
                <w:szCs w:val="24"/>
              </w:rPr>
              <w:t>环境与职业健康安全巡检记录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”，定期到各部门进行巡检，项目包括：</w:t>
            </w:r>
            <w:r w:rsidRPr="002019C5">
              <w:rPr>
                <w:rFonts w:ascii="楷体" w:eastAsia="楷体" w:hAnsi="楷体" w:cs="楷体" w:hint="eastAsia"/>
                <w:sz w:val="24"/>
                <w:szCs w:val="24"/>
              </w:rPr>
              <w:t>车间固体废弃物的分类存放、处置情况</w:t>
            </w:r>
            <w:r w:rsidR="00664D82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2019C5">
              <w:rPr>
                <w:rFonts w:ascii="楷体" w:eastAsia="楷体" w:hAnsi="楷体" w:cs="楷体" w:hint="eastAsia"/>
                <w:sz w:val="24"/>
                <w:szCs w:val="24"/>
              </w:rPr>
              <w:t>办公室固体废弃物的分类存放、处置情况</w:t>
            </w:r>
            <w:r w:rsidR="00664D82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2019C5">
              <w:rPr>
                <w:rFonts w:ascii="楷体" w:eastAsia="楷体" w:hAnsi="楷体" w:cs="楷体" w:hint="eastAsia"/>
                <w:sz w:val="24"/>
                <w:szCs w:val="24"/>
              </w:rPr>
              <w:t>伙房固体废弃物的分类存放、处置情况</w:t>
            </w:r>
            <w:r w:rsidR="00664D82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2019C5">
              <w:rPr>
                <w:rFonts w:ascii="楷体" w:eastAsia="楷体" w:hAnsi="楷体" w:cs="楷体" w:hint="eastAsia"/>
                <w:sz w:val="24"/>
                <w:szCs w:val="24"/>
              </w:rPr>
              <w:t>生产过程劳保用品的穿戴情况</w:t>
            </w:r>
            <w:r w:rsidR="00664D82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2019C5">
              <w:rPr>
                <w:rFonts w:ascii="楷体" w:eastAsia="楷体" w:hAnsi="楷体" w:cs="楷体" w:hint="eastAsia"/>
                <w:sz w:val="24"/>
                <w:szCs w:val="24"/>
              </w:rPr>
              <w:t>生产废水排放情况</w:t>
            </w:r>
            <w:r w:rsidR="00664D82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2019C5">
              <w:rPr>
                <w:rFonts w:ascii="楷体" w:eastAsia="楷体" w:hAnsi="楷体" w:cs="楷体" w:hint="eastAsia"/>
                <w:sz w:val="24"/>
                <w:szCs w:val="24"/>
              </w:rPr>
              <w:t>生活废水排放情况</w:t>
            </w:r>
            <w:r w:rsidR="00664D82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2019C5">
              <w:rPr>
                <w:rFonts w:ascii="楷体" w:eastAsia="楷体" w:hAnsi="楷体" w:cs="楷体" w:hint="eastAsia"/>
                <w:sz w:val="24"/>
                <w:szCs w:val="24"/>
              </w:rPr>
              <w:t>办公室及车间有无长流水、长明灯现象</w:t>
            </w:r>
            <w:r w:rsidR="00664D82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2019C5">
              <w:rPr>
                <w:rFonts w:ascii="楷体" w:eastAsia="楷体" w:hAnsi="楷体" w:cs="楷体" w:hint="eastAsia"/>
                <w:sz w:val="24"/>
                <w:szCs w:val="24"/>
              </w:rPr>
              <w:t>特种设备安检证书是否在有效期内</w:t>
            </w:r>
            <w:r w:rsidR="00664D82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664D82" w:rsidRPr="00517A93">
              <w:rPr>
                <w:rFonts w:ascii="楷体" w:eastAsia="楷体" w:hAnsi="楷体" w:cs="楷体" w:hint="eastAsia"/>
                <w:sz w:val="24"/>
                <w:szCs w:val="24"/>
              </w:rPr>
              <w:t>抽查</w:t>
            </w:r>
            <w:r w:rsidR="00517A93" w:rsidRPr="00517A93">
              <w:rPr>
                <w:rFonts w:ascii="楷体" w:eastAsia="楷体" w:hAnsi="楷体" w:cs="楷体" w:hint="eastAsia"/>
                <w:sz w:val="24"/>
                <w:szCs w:val="24"/>
              </w:rPr>
              <w:t>2021.7.3日检查结果正常，检查人孔强</w:t>
            </w:r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12D8C" w:rsidRDefault="00C12D8C" w:rsidP="00664D82">
            <w:pPr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664D82">
              <w:rPr>
                <w:rFonts w:ascii="楷体" w:eastAsia="楷体" w:hAnsi="楷体" w:cs="楷体" w:hint="eastAsia"/>
                <w:sz w:val="24"/>
                <w:szCs w:val="24"/>
              </w:rPr>
              <w:t>4、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现场与企业</w:t>
            </w:r>
            <w:r w:rsidR="000525A0">
              <w:rPr>
                <w:rFonts w:ascii="楷体" w:eastAsia="楷体" w:hAnsi="楷体" w:cs="楷体" w:hint="eastAsia"/>
                <w:sz w:val="24"/>
                <w:szCs w:val="24"/>
              </w:rPr>
              <w:t>综合部</w:t>
            </w:r>
            <w:r w:rsidR="002019C5">
              <w:rPr>
                <w:rFonts w:ascii="楷体" w:eastAsia="楷体" w:hAnsi="楷体" w:cs="楷体" w:hint="eastAsia"/>
                <w:sz w:val="24"/>
                <w:szCs w:val="24"/>
              </w:rPr>
              <w:t>经理</w:t>
            </w:r>
            <w:r w:rsidR="00EE091E">
              <w:rPr>
                <w:rFonts w:ascii="楷体" w:eastAsia="楷体" w:hAnsi="楷体" w:cs="楷体" w:hint="eastAsia"/>
                <w:sz w:val="24"/>
                <w:szCs w:val="24"/>
              </w:rPr>
              <w:t>孔丹丹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交流了解到，日常工作关注员工身体状况，当员工身体不适请假时，及时跟踪了解其健康状况。有职业病前兆后，及</w:t>
            </w:r>
            <w:bookmarkStart w:id="1" w:name="_GoBack"/>
            <w:bookmarkEnd w:id="1"/>
            <w:r>
              <w:rPr>
                <w:rFonts w:ascii="楷体" w:eastAsia="楷体" w:hAnsi="楷体" w:cs="楷体" w:hint="eastAsia"/>
                <w:sz w:val="24"/>
                <w:szCs w:val="24"/>
              </w:rPr>
              <w:t>时安排员工休息、调岗或改善工作环境，此外</w:t>
            </w:r>
            <w:r w:rsidR="00EE091E">
              <w:rPr>
                <w:rFonts w:ascii="楷体" w:eastAsia="楷体" w:hAnsi="楷体" w:cs="楷体" w:hint="eastAsia"/>
                <w:sz w:val="24"/>
                <w:szCs w:val="24"/>
              </w:rPr>
              <w:t>孔丹丹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表示今后将逐步建立、健全员工健康档案资料。</w:t>
            </w:r>
          </w:p>
          <w:p w:rsidR="00C12D8C" w:rsidRDefault="00B34503" w:rsidP="00664D82">
            <w:pPr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5</w:t>
            </w:r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、经现场交流确认，</w:t>
            </w:r>
            <w:r w:rsidR="00491340">
              <w:rPr>
                <w:rFonts w:ascii="楷体" w:eastAsia="楷体" w:hAnsi="楷体" w:cs="楷体" w:hint="eastAsia"/>
                <w:sz w:val="24"/>
                <w:szCs w:val="24"/>
              </w:rPr>
              <w:t>结合公司认证范围</w:t>
            </w:r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公司无安全检测设备。</w:t>
            </w:r>
          </w:p>
          <w:p w:rsidR="00C12D8C" w:rsidRPr="00A61009" w:rsidRDefault="00B34503" w:rsidP="00664D82">
            <w:pPr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、公司</w:t>
            </w:r>
            <w:r w:rsidR="00451142">
              <w:rPr>
                <w:rFonts w:ascii="楷体" w:eastAsia="楷体" w:hAnsi="楷体" w:cs="楷体" w:hint="eastAsia"/>
                <w:sz w:val="24"/>
                <w:szCs w:val="24"/>
              </w:rPr>
              <w:t>只</w:t>
            </w:r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从事</w:t>
            </w:r>
            <w:r w:rsidR="00124ACA">
              <w:rPr>
                <w:rFonts w:ascii="楷体" w:eastAsia="楷体" w:hAnsi="楷体" w:cs="楷体" w:hint="eastAsia"/>
                <w:sz w:val="24"/>
                <w:szCs w:val="24"/>
              </w:rPr>
              <w:t>组装及</w:t>
            </w:r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销售活动，</w:t>
            </w:r>
            <w:r w:rsidR="00491340">
              <w:rPr>
                <w:rFonts w:ascii="楷体" w:eastAsia="楷体" w:hAnsi="楷体" w:cs="楷体" w:hint="eastAsia"/>
                <w:sz w:val="24"/>
                <w:szCs w:val="24"/>
              </w:rPr>
              <w:t>结合公司认证范围</w:t>
            </w:r>
            <w:r w:rsidR="00C12D8C">
              <w:rPr>
                <w:rFonts w:ascii="楷体" w:eastAsia="楷体" w:hAnsi="楷体" w:cs="楷体" w:hint="eastAsia"/>
                <w:sz w:val="24"/>
                <w:szCs w:val="24"/>
              </w:rPr>
              <w:t>员工不涉及职业病。</w:t>
            </w:r>
          </w:p>
        </w:tc>
        <w:tc>
          <w:tcPr>
            <w:tcW w:w="1585" w:type="dxa"/>
          </w:tcPr>
          <w:p w:rsidR="00C12D8C" w:rsidRDefault="00C12D8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3604B" w:rsidRDefault="00A3604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3604B" w:rsidRDefault="00A3604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3604B" w:rsidRDefault="00A3604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3604B" w:rsidRDefault="00A3604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符合</w:t>
            </w:r>
          </w:p>
        </w:tc>
      </w:tr>
      <w:tr w:rsidR="00C66D8B" w:rsidTr="0003595F">
        <w:trPr>
          <w:trHeight w:val="3182"/>
        </w:trPr>
        <w:tc>
          <w:tcPr>
            <w:tcW w:w="1809" w:type="dxa"/>
            <w:vAlign w:val="center"/>
          </w:tcPr>
          <w:p w:rsidR="00C66D8B" w:rsidRDefault="00C66D8B" w:rsidP="00D342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C66D8B" w:rsidRPr="00E20FE1" w:rsidRDefault="00BB0A77" w:rsidP="00E20FE1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OHSMS</w:t>
            </w:r>
            <w:r w:rsidR="00C66D8B" w:rsidRPr="00E20FE1">
              <w:rPr>
                <w:rFonts w:ascii="楷体" w:eastAsia="楷体" w:hAnsi="楷体" w:cs="楷体" w:hint="eastAsia"/>
                <w:sz w:val="24"/>
                <w:szCs w:val="24"/>
              </w:rPr>
              <w:t xml:space="preserve">:9.1.2 </w:t>
            </w:r>
          </w:p>
        </w:tc>
        <w:tc>
          <w:tcPr>
            <w:tcW w:w="10004" w:type="dxa"/>
            <w:vAlign w:val="center"/>
          </w:tcPr>
          <w:p w:rsidR="00C66D8B" w:rsidRPr="004D631F" w:rsidRDefault="00C66D8B" w:rsidP="0003595F">
            <w:pPr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D631F">
              <w:rPr>
                <w:rFonts w:ascii="楷体" w:eastAsia="楷体" w:hAnsi="楷体" w:cs="楷体" w:hint="eastAsia"/>
                <w:sz w:val="24"/>
                <w:szCs w:val="24"/>
              </w:rPr>
              <w:t>公司制定了：《</w:t>
            </w:r>
            <w:r w:rsidR="00124ACA" w:rsidRPr="00124ACA">
              <w:rPr>
                <w:rFonts w:ascii="楷体" w:eastAsia="楷体" w:hAnsi="楷体" w:cs="楷体" w:hint="eastAsia"/>
                <w:sz w:val="24"/>
                <w:szCs w:val="24"/>
              </w:rPr>
              <w:t>HDYG/CX-32合规性评价控制程序</w:t>
            </w:r>
            <w:r w:rsidRPr="004D631F">
              <w:rPr>
                <w:rFonts w:ascii="楷体" w:eastAsia="楷体" w:hAnsi="楷体" w:cs="楷体" w:hint="eastAsia"/>
                <w:sz w:val="24"/>
                <w:szCs w:val="24"/>
              </w:rPr>
              <w:t>》，</w:t>
            </w:r>
          </w:p>
          <w:p w:rsidR="00507D3F" w:rsidRPr="007B5EF5" w:rsidRDefault="00C66D8B" w:rsidP="0003595F">
            <w:pPr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查到</w:t>
            </w:r>
            <w:r w:rsidR="00150609">
              <w:rPr>
                <w:rFonts w:ascii="楷体" w:eastAsia="楷体" w:hAnsi="楷体" w:cs="楷体" w:hint="eastAsia"/>
                <w:sz w:val="24"/>
                <w:szCs w:val="24"/>
              </w:rPr>
              <w:t>2021.</w:t>
            </w:r>
            <w:r w:rsidR="00D22517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 w:rsidR="0015060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03595F">
              <w:rPr>
                <w:rFonts w:ascii="楷体" w:eastAsia="楷体" w:hAnsi="楷体" w:cs="楷体" w:hint="eastAsia"/>
                <w:sz w:val="24"/>
                <w:szCs w:val="24"/>
              </w:rPr>
              <w:t>22</w:t>
            </w:r>
            <w:r w:rsidR="00150609">
              <w:rPr>
                <w:rFonts w:ascii="楷体" w:eastAsia="楷体" w:hAnsi="楷体" w:cs="楷体" w:hint="eastAsia"/>
                <w:sz w:val="24"/>
                <w:szCs w:val="24"/>
              </w:rPr>
              <w:t>日《</w:t>
            </w:r>
            <w:r w:rsidR="0003595F" w:rsidRPr="0003595F">
              <w:rPr>
                <w:rFonts w:ascii="楷体" w:eastAsia="楷体" w:hAnsi="楷体" w:cs="楷体" w:hint="eastAsia"/>
                <w:sz w:val="24"/>
                <w:szCs w:val="24"/>
              </w:rPr>
              <w:t>职业健康安全相关适用法律法规合规性评价清单</w:t>
            </w:r>
            <w:r w:rsidR="00150609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="00150609" w:rsidRPr="007B5EF5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03595F" w:rsidRPr="0003595F">
              <w:rPr>
                <w:rFonts w:ascii="楷体" w:eastAsia="楷体" w:hAnsi="楷体" w:cs="楷体" w:hint="eastAsia"/>
                <w:sz w:val="24"/>
                <w:szCs w:val="24"/>
              </w:rPr>
              <w:t>职业健康安全合规性评价报告</w:t>
            </w:r>
            <w:r w:rsidR="00150609" w:rsidRPr="007B5EF5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,根据公司的实际情况，对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职业健康</w:t>
            </w: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安全</w:t>
            </w:r>
            <w:r w:rsidR="00E20FE1">
              <w:rPr>
                <w:rFonts w:ascii="楷体" w:eastAsia="楷体" w:hAnsi="楷体" w:cs="楷体" w:hint="eastAsia"/>
                <w:sz w:val="24"/>
                <w:szCs w:val="24"/>
              </w:rPr>
              <w:t>相关法律法规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进行了合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性</w:t>
            </w: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评价，评价结果：</w:t>
            </w:r>
            <w:r w:rsidR="0003595F" w:rsidRPr="0003595F">
              <w:rPr>
                <w:rFonts w:ascii="楷体" w:eastAsia="楷体" w:hAnsi="楷体" w:cs="楷体" w:hint="eastAsia"/>
                <w:sz w:val="24"/>
                <w:szCs w:val="24"/>
              </w:rPr>
              <w:t>公司各部门能够有效遵循法律法规进行施工，未发生过重大安全事故，未有其它单位和个人投诉，无职业健康安全事件发生</w:t>
            </w: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03595F" w:rsidRPr="0003595F">
              <w:rPr>
                <w:rFonts w:ascii="楷体" w:eastAsia="楷体" w:hAnsi="楷体" w:cs="楷体"/>
                <w:sz w:val="24"/>
                <w:szCs w:val="24"/>
              </w:rPr>
              <w:t>参加</w:t>
            </w:r>
            <w:r w:rsidR="0003595F" w:rsidRPr="0003595F">
              <w:rPr>
                <w:rFonts w:ascii="楷体" w:eastAsia="楷体" w:hAnsi="楷体" w:cs="楷体" w:hint="eastAsia"/>
                <w:sz w:val="24"/>
                <w:szCs w:val="24"/>
              </w:rPr>
              <w:t>合</w:t>
            </w:r>
            <w:proofErr w:type="gramStart"/>
            <w:r w:rsidR="0003595F" w:rsidRPr="0003595F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="0003595F" w:rsidRPr="0003595F">
              <w:rPr>
                <w:rFonts w:ascii="楷体" w:eastAsia="楷体" w:hAnsi="楷体" w:cs="楷体" w:hint="eastAsia"/>
                <w:sz w:val="24"/>
                <w:szCs w:val="24"/>
              </w:rPr>
              <w:t>性</w:t>
            </w:r>
            <w:r w:rsidR="0003595F" w:rsidRPr="0003595F">
              <w:rPr>
                <w:rFonts w:ascii="楷体" w:eastAsia="楷体" w:hAnsi="楷体" w:cs="楷体"/>
                <w:sz w:val="24"/>
                <w:szCs w:val="24"/>
              </w:rPr>
              <w:t>评价的人员</w:t>
            </w:r>
            <w:r w:rsidR="0003595F" w:rsidRPr="0003595F">
              <w:rPr>
                <w:rFonts w:ascii="楷体" w:eastAsia="楷体" w:hAnsi="楷体" w:cs="楷体" w:hint="eastAsia"/>
                <w:sz w:val="24"/>
                <w:szCs w:val="24"/>
              </w:rPr>
              <w:t>包括</w:t>
            </w:r>
            <w:r w:rsidR="0003595F" w:rsidRPr="0003595F">
              <w:rPr>
                <w:rFonts w:ascii="楷体" w:eastAsia="楷体" w:hAnsi="楷体" w:cs="楷体"/>
                <w:sz w:val="24"/>
                <w:szCs w:val="24"/>
              </w:rPr>
              <w:t>：</w:t>
            </w:r>
            <w:r w:rsidR="0003595F" w:rsidRPr="0003595F">
              <w:rPr>
                <w:rFonts w:ascii="楷体" w:eastAsia="楷体" w:hAnsi="楷体" w:cs="楷体" w:hint="eastAsia"/>
                <w:sz w:val="24"/>
                <w:szCs w:val="24"/>
              </w:rPr>
              <w:t>管理者代表，各部门负责人，内审员等</w:t>
            </w: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  <w:r w:rsidR="0003595F">
              <w:rPr>
                <w:rFonts w:ascii="楷体" w:eastAsia="楷体" w:hAnsi="楷体" w:cs="楷体" w:hint="eastAsia"/>
                <w:sz w:val="24"/>
                <w:szCs w:val="24"/>
              </w:rPr>
              <w:t>审批</w:t>
            </w:r>
            <w:r w:rsidR="00507D3F"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 w:rsidR="00EE091E">
              <w:rPr>
                <w:rFonts w:ascii="楷体" w:eastAsia="楷体" w:hAnsi="楷体" w:cs="楷体" w:hint="eastAsia"/>
                <w:sz w:val="24"/>
                <w:szCs w:val="24"/>
              </w:rPr>
              <w:t>白金杰</w:t>
            </w:r>
            <w:r w:rsidR="00507D3F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66D8B" w:rsidRPr="00E20FE1" w:rsidRDefault="00C66D8B" w:rsidP="0003595F">
            <w:pPr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7B5EF5">
              <w:rPr>
                <w:rFonts w:ascii="楷体" w:eastAsia="楷体" w:hAnsi="楷体" w:cs="楷体" w:hint="eastAsia"/>
                <w:sz w:val="24"/>
                <w:szCs w:val="24"/>
              </w:rPr>
              <w:t>经交流，相关法律法规在公司得到了较好的贯彻，没有出现违反标准和法律法规的规定。</w:t>
            </w:r>
          </w:p>
        </w:tc>
        <w:tc>
          <w:tcPr>
            <w:tcW w:w="1585" w:type="dxa"/>
          </w:tcPr>
          <w:p w:rsidR="00C66D8B" w:rsidRDefault="00C66D8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66D8B">
        <w:trPr>
          <w:trHeight w:val="722"/>
        </w:trPr>
        <w:tc>
          <w:tcPr>
            <w:tcW w:w="1809" w:type="dxa"/>
          </w:tcPr>
          <w:p w:rsidR="00C66D8B" w:rsidRDefault="00C66D8B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C66D8B" w:rsidRDefault="00C66D8B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66D8B" w:rsidRDefault="00C66D8B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C66D8B" w:rsidRDefault="00C66D8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2C60B0" w:rsidRDefault="003A62C3">
      <w:pPr>
        <w:rPr>
          <w:rFonts w:ascii="楷体" w:eastAsia="楷体" w:hAnsi="楷体"/>
        </w:rPr>
      </w:pPr>
      <w:r>
        <w:rPr>
          <w:rFonts w:ascii="楷体" w:eastAsia="楷体" w:hAnsi="楷体"/>
        </w:rPr>
        <w:ptab w:relativeTo="margin" w:alignment="center" w:leader="none"/>
      </w:r>
    </w:p>
    <w:p w:rsidR="002C60B0" w:rsidRDefault="002C60B0">
      <w:pPr>
        <w:rPr>
          <w:rFonts w:ascii="楷体" w:eastAsia="楷体" w:hAnsi="楷体"/>
        </w:rPr>
      </w:pPr>
    </w:p>
    <w:p w:rsidR="002C60B0" w:rsidRDefault="003A62C3">
      <w:pPr>
        <w:pStyle w:val="a7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2C60B0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C9" w:rsidRDefault="009319C9">
      <w:r>
        <w:separator/>
      </w:r>
    </w:p>
  </w:endnote>
  <w:endnote w:type="continuationSeparator" w:id="0">
    <w:p w:rsidR="009319C9" w:rsidRDefault="0093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2C60B0" w:rsidRDefault="003A62C3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7A93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7A93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60B0" w:rsidRDefault="002C60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C9" w:rsidRDefault="009319C9">
      <w:r>
        <w:separator/>
      </w:r>
    </w:p>
  </w:footnote>
  <w:footnote w:type="continuationSeparator" w:id="0">
    <w:p w:rsidR="009319C9" w:rsidRDefault="00931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B0" w:rsidRDefault="003A62C3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C60B0" w:rsidRDefault="009319C9">
    <w:pPr>
      <w:pStyle w:val="a8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2C60B0" w:rsidRDefault="003A62C3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62C3">
      <w:rPr>
        <w:rStyle w:val="CharChar1"/>
        <w:rFonts w:hint="default"/>
      </w:rPr>
      <w:t xml:space="preserve">        </w:t>
    </w:r>
    <w:r w:rsidR="003A62C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A62C3">
      <w:rPr>
        <w:rStyle w:val="CharChar1"/>
        <w:rFonts w:hint="default"/>
        <w:w w:val="90"/>
      </w:rPr>
      <w:t>Co.</w:t>
    </w:r>
    <w:proofErr w:type="gramStart"/>
    <w:r w:rsidR="003A62C3">
      <w:rPr>
        <w:rStyle w:val="CharChar1"/>
        <w:rFonts w:hint="default"/>
        <w:w w:val="90"/>
      </w:rPr>
      <w:t>,Ltd</w:t>
    </w:r>
    <w:proofErr w:type="spellEnd"/>
    <w:proofErr w:type="gramEnd"/>
    <w:r w:rsidR="003A62C3">
      <w:rPr>
        <w:rStyle w:val="CharChar1"/>
        <w:rFonts w:hint="default"/>
        <w:w w:val="90"/>
      </w:rPr>
      <w:t>.</w:t>
    </w:r>
    <w:r w:rsidR="003A62C3">
      <w:rPr>
        <w:rStyle w:val="CharChar1"/>
        <w:rFonts w:hint="default"/>
        <w:w w:val="90"/>
        <w:szCs w:val="21"/>
      </w:rPr>
      <w:t xml:space="preserve">  </w:t>
    </w:r>
    <w:r w:rsidR="003A62C3">
      <w:rPr>
        <w:rStyle w:val="CharChar1"/>
        <w:rFonts w:hint="default"/>
        <w:w w:val="90"/>
        <w:sz w:val="20"/>
      </w:rPr>
      <w:t xml:space="preserve"> </w:t>
    </w:r>
    <w:r w:rsidR="003A62C3">
      <w:rPr>
        <w:rStyle w:val="CharChar1"/>
        <w:rFonts w:hint="default"/>
        <w:w w:val="90"/>
      </w:rPr>
      <w:t xml:space="preserve">                   </w:t>
    </w:r>
  </w:p>
  <w:p w:rsidR="002C60B0" w:rsidRDefault="002C60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5B00422F"/>
    <w:multiLevelType w:val="singleLevel"/>
    <w:tmpl w:val="5B00422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123C"/>
    <w:rsid w:val="000038DC"/>
    <w:rsid w:val="00004817"/>
    <w:rsid w:val="000141D8"/>
    <w:rsid w:val="000146B2"/>
    <w:rsid w:val="00014A12"/>
    <w:rsid w:val="000214B6"/>
    <w:rsid w:val="000242A4"/>
    <w:rsid w:val="0002531E"/>
    <w:rsid w:val="000277D0"/>
    <w:rsid w:val="0003138C"/>
    <w:rsid w:val="00032100"/>
    <w:rsid w:val="0003373A"/>
    <w:rsid w:val="0003595F"/>
    <w:rsid w:val="00035FB9"/>
    <w:rsid w:val="00037ED3"/>
    <w:rsid w:val="000412F6"/>
    <w:rsid w:val="00044945"/>
    <w:rsid w:val="00045092"/>
    <w:rsid w:val="00047FFE"/>
    <w:rsid w:val="0005199E"/>
    <w:rsid w:val="00052580"/>
    <w:rsid w:val="000525A0"/>
    <w:rsid w:val="0005697E"/>
    <w:rsid w:val="000579CF"/>
    <w:rsid w:val="00060270"/>
    <w:rsid w:val="000605A7"/>
    <w:rsid w:val="00061EE8"/>
    <w:rsid w:val="00061F6E"/>
    <w:rsid w:val="00073F1C"/>
    <w:rsid w:val="000811D9"/>
    <w:rsid w:val="00081CD2"/>
    <w:rsid w:val="000821FC"/>
    <w:rsid w:val="00082216"/>
    <w:rsid w:val="00082398"/>
    <w:rsid w:val="00083343"/>
    <w:rsid w:val="000849D2"/>
    <w:rsid w:val="00084DAD"/>
    <w:rsid w:val="000870FB"/>
    <w:rsid w:val="00087401"/>
    <w:rsid w:val="00090AE6"/>
    <w:rsid w:val="00092F91"/>
    <w:rsid w:val="00093FB5"/>
    <w:rsid w:val="00094791"/>
    <w:rsid w:val="000A067A"/>
    <w:rsid w:val="000A30F9"/>
    <w:rsid w:val="000A5E44"/>
    <w:rsid w:val="000A6B86"/>
    <w:rsid w:val="000B1394"/>
    <w:rsid w:val="000B40BD"/>
    <w:rsid w:val="000B6EAD"/>
    <w:rsid w:val="000C0639"/>
    <w:rsid w:val="000C123B"/>
    <w:rsid w:val="000C25C3"/>
    <w:rsid w:val="000C2D5B"/>
    <w:rsid w:val="000C6139"/>
    <w:rsid w:val="000D4F09"/>
    <w:rsid w:val="000D5401"/>
    <w:rsid w:val="000D697A"/>
    <w:rsid w:val="000D763A"/>
    <w:rsid w:val="000E2B69"/>
    <w:rsid w:val="000E2C6E"/>
    <w:rsid w:val="000E355F"/>
    <w:rsid w:val="000E4402"/>
    <w:rsid w:val="000E4767"/>
    <w:rsid w:val="000E721A"/>
    <w:rsid w:val="000E7EF7"/>
    <w:rsid w:val="000F35F1"/>
    <w:rsid w:val="000F38E4"/>
    <w:rsid w:val="000F7D53"/>
    <w:rsid w:val="001022F1"/>
    <w:rsid w:val="00103234"/>
    <w:rsid w:val="001037D5"/>
    <w:rsid w:val="00106F20"/>
    <w:rsid w:val="001076D1"/>
    <w:rsid w:val="0011516C"/>
    <w:rsid w:val="00123A35"/>
    <w:rsid w:val="00124A78"/>
    <w:rsid w:val="00124ACA"/>
    <w:rsid w:val="00132572"/>
    <w:rsid w:val="00135F92"/>
    <w:rsid w:val="0013745B"/>
    <w:rsid w:val="00144917"/>
    <w:rsid w:val="00145688"/>
    <w:rsid w:val="001456CB"/>
    <w:rsid w:val="001462CD"/>
    <w:rsid w:val="00147EDB"/>
    <w:rsid w:val="00150609"/>
    <w:rsid w:val="00152DB7"/>
    <w:rsid w:val="00155A6A"/>
    <w:rsid w:val="001564F9"/>
    <w:rsid w:val="00157722"/>
    <w:rsid w:val="001662A1"/>
    <w:rsid w:val="001677C1"/>
    <w:rsid w:val="00170B6A"/>
    <w:rsid w:val="0017204F"/>
    <w:rsid w:val="00176572"/>
    <w:rsid w:val="00176B5D"/>
    <w:rsid w:val="00181F3C"/>
    <w:rsid w:val="001833DD"/>
    <w:rsid w:val="00183631"/>
    <w:rsid w:val="00187059"/>
    <w:rsid w:val="00187C5A"/>
    <w:rsid w:val="001918ED"/>
    <w:rsid w:val="00192A7F"/>
    <w:rsid w:val="001940FC"/>
    <w:rsid w:val="00194D96"/>
    <w:rsid w:val="001972C0"/>
    <w:rsid w:val="001A2D7F"/>
    <w:rsid w:val="001A3DF8"/>
    <w:rsid w:val="001A572D"/>
    <w:rsid w:val="001A6166"/>
    <w:rsid w:val="001A7197"/>
    <w:rsid w:val="001B324E"/>
    <w:rsid w:val="001B36F4"/>
    <w:rsid w:val="001B5EC9"/>
    <w:rsid w:val="001B6887"/>
    <w:rsid w:val="001B6E5E"/>
    <w:rsid w:val="001B700E"/>
    <w:rsid w:val="001C0776"/>
    <w:rsid w:val="001C2BC9"/>
    <w:rsid w:val="001C34EA"/>
    <w:rsid w:val="001C39CB"/>
    <w:rsid w:val="001D1D7C"/>
    <w:rsid w:val="001D4AD8"/>
    <w:rsid w:val="001D54FF"/>
    <w:rsid w:val="001D5787"/>
    <w:rsid w:val="001E163B"/>
    <w:rsid w:val="001E1974"/>
    <w:rsid w:val="001E312D"/>
    <w:rsid w:val="001E5917"/>
    <w:rsid w:val="001E72C1"/>
    <w:rsid w:val="001F044C"/>
    <w:rsid w:val="001F2D6A"/>
    <w:rsid w:val="001F2F45"/>
    <w:rsid w:val="001F35DE"/>
    <w:rsid w:val="001F4890"/>
    <w:rsid w:val="001F4D94"/>
    <w:rsid w:val="001F71E8"/>
    <w:rsid w:val="002019C5"/>
    <w:rsid w:val="00202594"/>
    <w:rsid w:val="00202BC2"/>
    <w:rsid w:val="00214113"/>
    <w:rsid w:val="00215081"/>
    <w:rsid w:val="0022048B"/>
    <w:rsid w:val="00222532"/>
    <w:rsid w:val="002244CE"/>
    <w:rsid w:val="002247B6"/>
    <w:rsid w:val="00235A5D"/>
    <w:rsid w:val="00235ED5"/>
    <w:rsid w:val="00236F00"/>
    <w:rsid w:val="00237445"/>
    <w:rsid w:val="0024019E"/>
    <w:rsid w:val="00245047"/>
    <w:rsid w:val="00245CB6"/>
    <w:rsid w:val="00247F32"/>
    <w:rsid w:val="00253CBF"/>
    <w:rsid w:val="002612B5"/>
    <w:rsid w:val="00262AFE"/>
    <w:rsid w:val="00262DC0"/>
    <w:rsid w:val="002651A6"/>
    <w:rsid w:val="002715B5"/>
    <w:rsid w:val="00274A24"/>
    <w:rsid w:val="002760CB"/>
    <w:rsid w:val="0027659A"/>
    <w:rsid w:val="002769EB"/>
    <w:rsid w:val="0028195E"/>
    <w:rsid w:val="00282AB8"/>
    <w:rsid w:val="002918D0"/>
    <w:rsid w:val="00293B8F"/>
    <w:rsid w:val="00293C8B"/>
    <w:rsid w:val="0029464B"/>
    <w:rsid w:val="002973F0"/>
    <w:rsid w:val="002975C1"/>
    <w:rsid w:val="002A0E6E"/>
    <w:rsid w:val="002A33CC"/>
    <w:rsid w:val="002A4A4F"/>
    <w:rsid w:val="002A5E69"/>
    <w:rsid w:val="002A62D8"/>
    <w:rsid w:val="002B14F1"/>
    <w:rsid w:val="002B1808"/>
    <w:rsid w:val="002C1ACE"/>
    <w:rsid w:val="002C3E0D"/>
    <w:rsid w:val="002C60B0"/>
    <w:rsid w:val="002D41FB"/>
    <w:rsid w:val="002E0587"/>
    <w:rsid w:val="002E1E1D"/>
    <w:rsid w:val="002E72F8"/>
    <w:rsid w:val="002F030C"/>
    <w:rsid w:val="002F123F"/>
    <w:rsid w:val="002F1DCE"/>
    <w:rsid w:val="002F4435"/>
    <w:rsid w:val="003006E2"/>
    <w:rsid w:val="003037C2"/>
    <w:rsid w:val="003120F5"/>
    <w:rsid w:val="00317077"/>
    <w:rsid w:val="00317401"/>
    <w:rsid w:val="00317FAF"/>
    <w:rsid w:val="0032112D"/>
    <w:rsid w:val="00325622"/>
    <w:rsid w:val="00326FC1"/>
    <w:rsid w:val="00330DBC"/>
    <w:rsid w:val="00337922"/>
    <w:rsid w:val="0034001B"/>
    <w:rsid w:val="0034022F"/>
    <w:rsid w:val="00340867"/>
    <w:rsid w:val="00342857"/>
    <w:rsid w:val="00344610"/>
    <w:rsid w:val="00350CBB"/>
    <w:rsid w:val="00351CD4"/>
    <w:rsid w:val="003608CB"/>
    <w:rsid w:val="00360D60"/>
    <w:rsid w:val="003627B6"/>
    <w:rsid w:val="003675FE"/>
    <w:rsid w:val="0037076F"/>
    <w:rsid w:val="003708D5"/>
    <w:rsid w:val="003727CD"/>
    <w:rsid w:val="0037587D"/>
    <w:rsid w:val="0038061A"/>
    <w:rsid w:val="0038063B"/>
    <w:rsid w:val="00380837"/>
    <w:rsid w:val="00382EDD"/>
    <w:rsid w:val="003836CA"/>
    <w:rsid w:val="00386A98"/>
    <w:rsid w:val="00392D5A"/>
    <w:rsid w:val="003947A2"/>
    <w:rsid w:val="00395630"/>
    <w:rsid w:val="003A1E9C"/>
    <w:rsid w:val="003A422E"/>
    <w:rsid w:val="003A53EE"/>
    <w:rsid w:val="003A57BB"/>
    <w:rsid w:val="003A62C3"/>
    <w:rsid w:val="003B0424"/>
    <w:rsid w:val="003B0E41"/>
    <w:rsid w:val="003B1EE5"/>
    <w:rsid w:val="003B2D15"/>
    <w:rsid w:val="003B63F4"/>
    <w:rsid w:val="003B686D"/>
    <w:rsid w:val="003B6EB8"/>
    <w:rsid w:val="003C16DD"/>
    <w:rsid w:val="003C3BDB"/>
    <w:rsid w:val="003D1723"/>
    <w:rsid w:val="003D3376"/>
    <w:rsid w:val="003D470D"/>
    <w:rsid w:val="003D56CA"/>
    <w:rsid w:val="003D6BE3"/>
    <w:rsid w:val="003E0E52"/>
    <w:rsid w:val="003E2BA3"/>
    <w:rsid w:val="003E2C93"/>
    <w:rsid w:val="003E7D0D"/>
    <w:rsid w:val="003F20A5"/>
    <w:rsid w:val="003F36AE"/>
    <w:rsid w:val="003F57F4"/>
    <w:rsid w:val="003F6D4B"/>
    <w:rsid w:val="00400B96"/>
    <w:rsid w:val="004016BA"/>
    <w:rsid w:val="00401C89"/>
    <w:rsid w:val="00405AA6"/>
    <w:rsid w:val="00405D57"/>
    <w:rsid w:val="00405D5F"/>
    <w:rsid w:val="00410914"/>
    <w:rsid w:val="00415AA3"/>
    <w:rsid w:val="00415C37"/>
    <w:rsid w:val="00420650"/>
    <w:rsid w:val="00420C60"/>
    <w:rsid w:val="00423C08"/>
    <w:rsid w:val="004254A5"/>
    <w:rsid w:val="0043032D"/>
    <w:rsid w:val="00430432"/>
    <w:rsid w:val="00433759"/>
    <w:rsid w:val="0043494E"/>
    <w:rsid w:val="00435641"/>
    <w:rsid w:val="00435E64"/>
    <w:rsid w:val="00440BBC"/>
    <w:rsid w:val="004414A5"/>
    <w:rsid w:val="00441B50"/>
    <w:rsid w:val="004428CE"/>
    <w:rsid w:val="004502AD"/>
    <w:rsid w:val="00451142"/>
    <w:rsid w:val="00456697"/>
    <w:rsid w:val="00463AD4"/>
    <w:rsid w:val="00463D9F"/>
    <w:rsid w:val="00463F22"/>
    <w:rsid w:val="00464810"/>
    <w:rsid w:val="00465FE1"/>
    <w:rsid w:val="00472CA2"/>
    <w:rsid w:val="00475491"/>
    <w:rsid w:val="004869FB"/>
    <w:rsid w:val="00491340"/>
    <w:rsid w:val="00491735"/>
    <w:rsid w:val="00494A46"/>
    <w:rsid w:val="004A00CC"/>
    <w:rsid w:val="004A1070"/>
    <w:rsid w:val="004A3578"/>
    <w:rsid w:val="004A4AF8"/>
    <w:rsid w:val="004A4B90"/>
    <w:rsid w:val="004A57F4"/>
    <w:rsid w:val="004A7106"/>
    <w:rsid w:val="004B217F"/>
    <w:rsid w:val="004B3E7F"/>
    <w:rsid w:val="004B604C"/>
    <w:rsid w:val="004C07FE"/>
    <w:rsid w:val="004C3A73"/>
    <w:rsid w:val="004C5731"/>
    <w:rsid w:val="004C5BFE"/>
    <w:rsid w:val="004C68DF"/>
    <w:rsid w:val="004C78A9"/>
    <w:rsid w:val="004D3E4C"/>
    <w:rsid w:val="004D55E7"/>
    <w:rsid w:val="004D62EF"/>
    <w:rsid w:val="004D631F"/>
    <w:rsid w:val="004E5609"/>
    <w:rsid w:val="004E5B67"/>
    <w:rsid w:val="004E61BC"/>
    <w:rsid w:val="004F185D"/>
    <w:rsid w:val="004F3000"/>
    <w:rsid w:val="00500159"/>
    <w:rsid w:val="005028A7"/>
    <w:rsid w:val="005052B3"/>
    <w:rsid w:val="005056ED"/>
    <w:rsid w:val="00505819"/>
    <w:rsid w:val="005064D2"/>
    <w:rsid w:val="00507D3F"/>
    <w:rsid w:val="00513B4A"/>
    <w:rsid w:val="00515C94"/>
    <w:rsid w:val="00517A93"/>
    <w:rsid w:val="00517E4C"/>
    <w:rsid w:val="00521BB1"/>
    <w:rsid w:val="00521CF0"/>
    <w:rsid w:val="00527341"/>
    <w:rsid w:val="00531857"/>
    <w:rsid w:val="0053208B"/>
    <w:rsid w:val="00532F6E"/>
    <w:rsid w:val="00533A85"/>
    <w:rsid w:val="005345E9"/>
    <w:rsid w:val="00534814"/>
    <w:rsid w:val="00535403"/>
    <w:rsid w:val="00536930"/>
    <w:rsid w:val="00541AE2"/>
    <w:rsid w:val="00544CA6"/>
    <w:rsid w:val="00546D5F"/>
    <w:rsid w:val="00547B16"/>
    <w:rsid w:val="00552BDE"/>
    <w:rsid w:val="005571F6"/>
    <w:rsid w:val="00560A2A"/>
    <w:rsid w:val="00564D4C"/>
    <w:rsid w:val="00564E53"/>
    <w:rsid w:val="00567CC6"/>
    <w:rsid w:val="00571FB2"/>
    <w:rsid w:val="00576C70"/>
    <w:rsid w:val="00577BF8"/>
    <w:rsid w:val="00583277"/>
    <w:rsid w:val="00583FAE"/>
    <w:rsid w:val="0058509F"/>
    <w:rsid w:val="00592C3E"/>
    <w:rsid w:val="00597617"/>
    <w:rsid w:val="005A000F"/>
    <w:rsid w:val="005A37FF"/>
    <w:rsid w:val="005B173D"/>
    <w:rsid w:val="005B17B6"/>
    <w:rsid w:val="005B6888"/>
    <w:rsid w:val="005D0876"/>
    <w:rsid w:val="005D12C1"/>
    <w:rsid w:val="005D1D88"/>
    <w:rsid w:val="005D638F"/>
    <w:rsid w:val="005D6A00"/>
    <w:rsid w:val="005E3A42"/>
    <w:rsid w:val="005F4B58"/>
    <w:rsid w:val="005F6C65"/>
    <w:rsid w:val="00600F02"/>
    <w:rsid w:val="00601460"/>
    <w:rsid w:val="006014D4"/>
    <w:rsid w:val="006028A0"/>
    <w:rsid w:val="0060444D"/>
    <w:rsid w:val="006078B1"/>
    <w:rsid w:val="0061191A"/>
    <w:rsid w:val="00623037"/>
    <w:rsid w:val="00624222"/>
    <w:rsid w:val="0064245F"/>
    <w:rsid w:val="00642776"/>
    <w:rsid w:val="00642D31"/>
    <w:rsid w:val="00644FE2"/>
    <w:rsid w:val="00645E5C"/>
    <w:rsid w:val="00645FB8"/>
    <w:rsid w:val="00651986"/>
    <w:rsid w:val="00652F53"/>
    <w:rsid w:val="006545E8"/>
    <w:rsid w:val="00660E81"/>
    <w:rsid w:val="00661CBD"/>
    <w:rsid w:val="00664736"/>
    <w:rsid w:val="00664D82"/>
    <w:rsid w:val="00665980"/>
    <w:rsid w:val="006711B0"/>
    <w:rsid w:val="0067640C"/>
    <w:rsid w:val="006836D9"/>
    <w:rsid w:val="0068548D"/>
    <w:rsid w:val="00686C6C"/>
    <w:rsid w:val="00691265"/>
    <w:rsid w:val="006946B4"/>
    <w:rsid w:val="00695256"/>
    <w:rsid w:val="00695570"/>
    <w:rsid w:val="006958B3"/>
    <w:rsid w:val="006969F1"/>
    <w:rsid w:val="00696AF1"/>
    <w:rsid w:val="006976FD"/>
    <w:rsid w:val="006A3B31"/>
    <w:rsid w:val="006A68F3"/>
    <w:rsid w:val="006B0113"/>
    <w:rsid w:val="006B0194"/>
    <w:rsid w:val="006B2C63"/>
    <w:rsid w:val="006B39AA"/>
    <w:rsid w:val="006B4127"/>
    <w:rsid w:val="006B4F28"/>
    <w:rsid w:val="006B5E32"/>
    <w:rsid w:val="006C1B56"/>
    <w:rsid w:val="006C24BF"/>
    <w:rsid w:val="006C3105"/>
    <w:rsid w:val="006C40B9"/>
    <w:rsid w:val="006D4DF7"/>
    <w:rsid w:val="006E0781"/>
    <w:rsid w:val="006E0A80"/>
    <w:rsid w:val="006E1168"/>
    <w:rsid w:val="006E3438"/>
    <w:rsid w:val="006E4893"/>
    <w:rsid w:val="006E678B"/>
    <w:rsid w:val="006E762B"/>
    <w:rsid w:val="006F05E9"/>
    <w:rsid w:val="006F107D"/>
    <w:rsid w:val="006F3433"/>
    <w:rsid w:val="006F6678"/>
    <w:rsid w:val="0070367F"/>
    <w:rsid w:val="00710655"/>
    <w:rsid w:val="00710688"/>
    <w:rsid w:val="00712F3C"/>
    <w:rsid w:val="0071645E"/>
    <w:rsid w:val="007170AA"/>
    <w:rsid w:val="007175F5"/>
    <w:rsid w:val="0072638A"/>
    <w:rsid w:val="00726642"/>
    <w:rsid w:val="00732B66"/>
    <w:rsid w:val="00734AA4"/>
    <w:rsid w:val="007378E4"/>
    <w:rsid w:val="00737C8F"/>
    <w:rsid w:val="007406DE"/>
    <w:rsid w:val="00740E7F"/>
    <w:rsid w:val="00743E79"/>
    <w:rsid w:val="00744BEA"/>
    <w:rsid w:val="00751532"/>
    <w:rsid w:val="00751C37"/>
    <w:rsid w:val="007531C2"/>
    <w:rsid w:val="00754C46"/>
    <w:rsid w:val="0075769B"/>
    <w:rsid w:val="00760AE3"/>
    <w:rsid w:val="00760F74"/>
    <w:rsid w:val="007618BC"/>
    <w:rsid w:val="00765D3B"/>
    <w:rsid w:val="007703AA"/>
    <w:rsid w:val="00772340"/>
    <w:rsid w:val="007737BA"/>
    <w:rsid w:val="007757F3"/>
    <w:rsid w:val="007815DC"/>
    <w:rsid w:val="007839F5"/>
    <w:rsid w:val="00787C80"/>
    <w:rsid w:val="0079074B"/>
    <w:rsid w:val="00790D5E"/>
    <w:rsid w:val="00790FC6"/>
    <w:rsid w:val="00795FA6"/>
    <w:rsid w:val="007A23ED"/>
    <w:rsid w:val="007A47FB"/>
    <w:rsid w:val="007A6E97"/>
    <w:rsid w:val="007B106B"/>
    <w:rsid w:val="007B275D"/>
    <w:rsid w:val="007B35C5"/>
    <w:rsid w:val="007B5EF5"/>
    <w:rsid w:val="007B668F"/>
    <w:rsid w:val="007C7C8D"/>
    <w:rsid w:val="007D732D"/>
    <w:rsid w:val="007E586D"/>
    <w:rsid w:val="007E6AEB"/>
    <w:rsid w:val="007E6B6E"/>
    <w:rsid w:val="007E7C11"/>
    <w:rsid w:val="007F01EC"/>
    <w:rsid w:val="007F3104"/>
    <w:rsid w:val="007F42B2"/>
    <w:rsid w:val="007F5F2D"/>
    <w:rsid w:val="007F6A62"/>
    <w:rsid w:val="007F7DF2"/>
    <w:rsid w:val="008015B9"/>
    <w:rsid w:val="00803706"/>
    <w:rsid w:val="0080433F"/>
    <w:rsid w:val="008079FA"/>
    <w:rsid w:val="00810D58"/>
    <w:rsid w:val="00814A40"/>
    <w:rsid w:val="00815916"/>
    <w:rsid w:val="00815AF5"/>
    <w:rsid w:val="008160E3"/>
    <w:rsid w:val="008343CB"/>
    <w:rsid w:val="00834F70"/>
    <w:rsid w:val="00835B31"/>
    <w:rsid w:val="00850591"/>
    <w:rsid w:val="00853CCF"/>
    <w:rsid w:val="00855580"/>
    <w:rsid w:val="008575F9"/>
    <w:rsid w:val="008638DE"/>
    <w:rsid w:val="00863B20"/>
    <w:rsid w:val="008646DE"/>
    <w:rsid w:val="00864902"/>
    <w:rsid w:val="00864BE7"/>
    <w:rsid w:val="00865200"/>
    <w:rsid w:val="00871695"/>
    <w:rsid w:val="00884594"/>
    <w:rsid w:val="00885631"/>
    <w:rsid w:val="00885B48"/>
    <w:rsid w:val="00886006"/>
    <w:rsid w:val="00890397"/>
    <w:rsid w:val="00891C25"/>
    <w:rsid w:val="00894200"/>
    <w:rsid w:val="0089475B"/>
    <w:rsid w:val="00895234"/>
    <w:rsid w:val="008973EE"/>
    <w:rsid w:val="008A0235"/>
    <w:rsid w:val="008A5C1F"/>
    <w:rsid w:val="008A7C7E"/>
    <w:rsid w:val="008B21BA"/>
    <w:rsid w:val="008B4EE2"/>
    <w:rsid w:val="008B7644"/>
    <w:rsid w:val="008C199E"/>
    <w:rsid w:val="008C1CA5"/>
    <w:rsid w:val="008C4F82"/>
    <w:rsid w:val="008D089D"/>
    <w:rsid w:val="008D3487"/>
    <w:rsid w:val="008E0E14"/>
    <w:rsid w:val="008E792C"/>
    <w:rsid w:val="008F0B04"/>
    <w:rsid w:val="008F22AF"/>
    <w:rsid w:val="008F4E7D"/>
    <w:rsid w:val="008F6788"/>
    <w:rsid w:val="008F7C55"/>
    <w:rsid w:val="00901BAF"/>
    <w:rsid w:val="0091272B"/>
    <w:rsid w:val="00913190"/>
    <w:rsid w:val="00915512"/>
    <w:rsid w:val="00927092"/>
    <w:rsid w:val="00930694"/>
    <w:rsid w:val="009319C9"/>
    <w:rsid w:val="00932193"/>
    <w:rsid w:val="00932BE6"/>
    <w:rsid w:val="00933215"/>
    <w:rsid w:val="0093521F"/>
    <w:rsid w:val="0093786C"/>
    <w:rsid w:val="00945677"/>
    <w:rsid w:val="00952192"/>
    <w:rsid w:val="0095571F"/>
    <w:rsid w:val="00955B84"/>
    <w:rsid w:val="0095689B"/>
    <w:rsid w:val="009619EF"/>
    <w:rsid w:val="00962F78"/>
    <w:rsid w:val="00963280"/>
    <w:rsid w:val="00964CF5"/>
    <w:rsid w:val="00965A0E"/>
    <w:rsid w:val="0096609F"/>
    <w:rsid w:val="00967CB2"/>
    <w:rsid w:val="00970DA2"/>
    <w:rsid w:val="00971600"/>
    <w:rsid w:val="00972B2C"/>
    <w:rsid w:val="009769AA"/>
    <w:rsid w:val="00980802"/>
    <w:rsid w:val="00982E86"/>
    <w:rsid w:val="009839E0"/>
    <w:rsid w:val="00984342"/>
    <w:rsid w:val="0099301F"/>
    <w:rsid w:val="0099512C"/>
    <w:rsid w:val="009969D2"/>
    <w:rsid w:val="009970FC"/>
    <w:rsid w:val="009973B4"/>
    <w:rsid w:val="009A1279"/>
    <w:rsid w:val="009A4B5C"/>
    <w:rsid w:val="009B3649"/>
    <w:rsid w:val="009B4D68"/>
    <w:rsid w:val="009B6AB3"/>
    <w:rsid w:val="009B7EB8"/>
    <w:rsid w:val="009C131F"/>
    <w:rsid w:val="009C2CA5"/>
    <w:rsid w:val="009C38B1"/>
    <w:rsid w:val="009D1075"/>
    <w:rsid w:val="009D1A3F"/>
    <w:rsid w:val="009D2F66"/>
    <w:rsid w:val="009D57CF"/>
    <w:rsid w:val="009D685F"/>
    <w:rsid w:val="009D7E70"/>
    <w:rsid w:val="009E2238"/>
    <w:rsid w:val="009E30DA"/>
    <w:rsid w:val="009E3D68"/>
    <w:rsid w:val="009E461A"/>
    <w:rsid w:val="009E6193"/>
    <w:rsid w:val="009E774E"/>
    <w:rsid w:val="009E7DD1"/>
    <w:rsid w:val="009F60A1"/>
    <w:rsid w:val="009F6777"/>
    <w:rsid w:val="009F7BFC"/>
    <w:rsid w:val="009F7EED"/>
    <w:rsid w:val="00A0091F"/>
    <w:rsid w:val="00A0615F"/>
    <w:rsid w:val="00A06235"/>
    <w:rsid w:val="00A0721A"/>
    <w:rsid w:val="00A138EC"/>
    <w:rsid w:val="00A13A49"/>
    <w:rsid w:val="00A15CD8"/>
    <w:rsid w:val="00A23822"/>
    <w:rsid w:val="00A3538B"/>
    <w:rsid w:val="00A3604B"/>
    <w:rsid w:val="00A363E6"/>
    <w:rsid w:val="00A378F6"/>
    <w:rsid w:val="00A41F32"/>
    <w:rsid w:val="00A42D8B"/>
    <w:rsid w:val="00A4482F"/>
    <w:rsid w:val="00A506D1"/>
    <w:rsid w:val="00A50B4B"/>
    <w:rsid w:val="00A52368"/>
    <w:rsid w:val="00A54B81"/>
    <w:rsid w:val="00A55098"/>
    <w:rsid w:val="00A600E6"/>
    <w:rsid w:val="00A61009"/>
    <w:rsid w:val="00A61BC7"/>
    <w:rsid w:val="00A648EC"/>
    <w:rsid w:val="00A6529A"/>
    <w:rsid w:val="00A7519D"/>
    <w:rsid w:val="00A801DE"/>
    <w:rsid w:val="00A811EC"/>
    <w:rsid w:val="00A81FD7"/>
    <w:rsid w:val="00A824AF"/>
    <w:rsid w:val="00A85ACA"/>
    <w:rsid w:val="00A90A22"/>
    <w:rsid w:val="00A969B9"/>
    <w:rsid w:val="00A97734"/>
    <w:rsid w:val="00AA1858"/>
    <w:rsid w:val="00AA7F40"/>
    <w:rsid w:val="00AA7FA8"/>
    <w:rsid w:val="00AB41FC"/>
    <w:rsid w:val="00AB7D2F"/>
    <w:rsid w:val="00AC24B1"/>
    <w:rsid w:val="00AC260E"/>
    <w:rsid w:val="00AC7290"/>
    <w:rsid w:val="00AD0931"/>
    <w:rsid w:val="00AD1293"/>
    <w:rsid w:val="00AD145D"/>
    <w:rsid w:val="00AD20E6"/>
    <w:rsid w:val="00AD20EF"/>
    <w:rsid w:val="00AD3ACD"/>
    <w:rsid w:val="00AD3B9E"/>
    <w:rsid w:val="00AD6F34"/>
    <w:rsid w:val="00AD70E9"/>
    <w:rsid w:val="00AE020D"/>
    <w:rsid w:val="00AE06FB"/>
    <w:rsid w:val="00AE07A4"/>
    <w:rsid w:val="00AE1B53"/>
    <w:rsid w:val="00AE5B42"/>
    <w:rsid w:val="00AF0AAB"/>
    <w:rsid w:val="00AF156F"/>
    <w:rsid w:val="00AF3B58"/>
    <w:rsid w:val="00AF616B"/>
    <w:rsid w:val="00B01EFA"/>
    <w:rsid w:val="00B034AD"/>
    <w:rsid w:val="00B04169"/>
    <w:rsid w:val="00B0685B"/>
    <w:rsid w:val="00B14206"/>
    <w:rsid w:val="00B17991"/>
    <w:rsid w:val="00B22671"/>
    <w:rsid w:val="00B22D22"/>
    <w:rsid w:val="00B23030"/>
    <w:rsid w:val="00B237B9"/>
    <w:rsid w:val="00B23CAA"/>
    <w:rsid w:val="00B2489D"/>
    <w:rsid w:val="00B34503"/>
    <w:rsid w:val="00B410EE"/>
    <w:rsid w:val="00B63BD0"/>
    <w:rsid w:val="00B709FC"/>
    <w:rsid w:val="00B72906"/>
    <w:rsid w:val="00B73B0E"/>
    <w:rsid w:val="00B73EA8"/>
    <w:rsid w:val="00B8202D"/>
    <w:rsid w:val="00B82181"/>
    <w:rsid w:val="00B826F3"/>
    <w:rsid w:val="00B91271"/>
    <w:rsid w:val="00B91605"/>
    <w:rsid w:val="00B91895"/>
    <w:rsid w:val="00B929FD"/>
    <w:rsid w:val="00B95B99"/>
    <w:rsid w:val="00B95F69"/>
    <w:rsid w:val="00B95F75"/>
    <w:rsid w:val="00B96B2E"/>
    <w:rsid w:val="00BA420F"/>
    <w:rsid w:val="00BA4A2A"/>
    <w:rsid w:val="00BB0A77"/>
    <w:rsid w:val="00BB2CE4"/>
    <w:rsid w:val="00BB6AD3"/>
    <w:rsid w:val="00BC0122"/>
    <w:rsid w:val="00BC16C1"/>
    <w:rsid w:val="00BC2015"/>
    <w:rsid w:val="00BC3AA4"/>
    <w:rsid w:val="00BC528D"/>
    <w:rsid w:val="00BC66FE"/>
    <w:rsid w:val="00BC71B0"/>
    <w:rsid w:val="00BD4E08"/>
    <w:rsid w:val="00BD6DBC"/>
    <w:rsid w:val="00BE17FE"/>
    <w:rsid w:val="00BE225A"/>
    <w:rsid w:val="00BE363D"/>
    <w:rsid w:val="00BE3E2D"/>
    <w:rsid w:val="00BE48B3"/>
    <w:rsid w:val="00BF3103"/>
    <w:rsid w:val="00BF4590"/>
    <w:rsid w:val="00BF597E"/>
    <w:rsid w:val="00C03098"/>
    <w:rsid w:val="00C04FD5"/>
    <w:rsid w:val="00C06ED5"/>
    <w:rsid w:val="00C10351"/>
    <w:rsid w:val="00C10EF3"/>
    <w:rsid w:val="00C12D8C"/>
    <w:rsid w:val="00C12DC8"/>
    <w:rsid w:val="00C14685"/>
    <w:rsid w:val="00C158B7"/>
    <w:rsid w:val="00C269BE"/>
    <w:rsid w:val="00C31C73"/>
    <w:rsid w:val="00C4059C"/>
    <w:rsid w:val="00C46BF6"/>
    <w:rsid w:val="00C5112E"/>
    <w:rsid w:val="00C513CB"/>
    <w:rsid w:val="00C51A36"/>
    <w:rsid w:val="00C5320D"/>
    <w:rsid w:val="00C548BE"/>
    <w:rsid w:val="00C548E8"/>
    <w:rsid w:val="00C55228"/>
    <w:rsid w:val="00C568CB"/>
    <w:rsid w:val="00C62031"/>
    <w:rsid w:val="00C62CBA"/>
    <w:rsid w:val="00C6305A"/>
    <w:rsid w:val="00C66D8B"/>
    <w:rsid w:val="00C6799A"/>
    <w:rsid w:val="00C67E19"/>
    <w:rsid w:val="00C67E47"/>
    <w:rsid w:val="00C71E85"/>
    <w:rsid w:val="00C73C26"/>
    <w:rsid w:val="00C745AF"/>
    <w:rsid w:val="00C750BE"/>
    <w:rsid w:val="00C76A3E"/>
    <w:rsid w:val="00C7739B"/>
    <w:rsid w:val="00C86F9B"/>
    <w:rsid w:val="00C87FEE"/>
    <w:rsid w:val="00C90930"/>
    <w:rsid w:val="00C9113A"/>
    <w:rsid w:val="00C920A9"/>
    <w:rsid w:val="00C93340"/>
    <w:rsid w:val="00CA7109"/>
    <w:rsid w:val="00CB0154"/>
    <w:rsid w:val="00CB0A84"/>
    <w:rsid w:val="00CB0D49"/>
    <w:rsid w:val="00CB127F"/>
    <w:rsid w:val="00CB260B"/>
    <w:rsid w:val="00CB2E47"/>
    <w:rsid w:val="00CB3729"/>
    <w:rsid w:val="00CB43FE"/>
    <w:rsid w:val="00CB49AB"/>
    <w:rsid w:val="00CB49F0"/>
    <w:rsid w:val="00CB697E"/>
    <w:rsid w:val="00CC2A01"/>
    <w:rsid w:val="00CC6864"/>
    <w:rsid w:val="00CC7C8B"/>
    <w:rsid w:val="00CD394A"/>
    <w:rsid w:val="00CD6C83"/>
    <w:rsid w:val="00CE0AA5"/>
    <w:rsid w:val="00CE2A9E"/>
    <w:rsid w:val="00CE315A"/>
    <w:rsid w:val="00CE4B8A"/>
    <w:rsid w:val="00CE7BE1"/>
    <w:rsid w:val="00CF1062"/>
    <w:rsid w:val="00CF147A"/>
    <w:rsid w:val="00CF1726"/>
    <w:rsid w:val="00CF5473"/>
    <w:rsid w:val="00CF5717"/>
    <w:rsid w:val="00CF6C5C"/>
    <w:rsid w:val="00CF7295"/>
    <w:rsid w:val="00D0031F"/>
    <w:rsid w:val="00D004F0"/>
    <w:rsid w:val="00D06F59"/>
    <w:rsid w:val="00D1449C"/>
    <w:rsid w:val="00D17651"/>
    <w:rsid w:val="00D209B7"/>
    <w:rsid w:val="00D21AF9"/>
    <w:rsid w:val="00D22517"/>
    <w:rsid w:val="00D30CC3"/>
    <w:rsid w:val="00D3392D"/>
    <w:rsid w:val="00D34A3D"/>
    <w:rsid w:val="00D34C3B"/>
    <w:rsid w:val="00D379ED"/>
    <w:rsid w:val="00D37D1B"/>
    <w:rsid w:val="00D41F5E"/>
    <w:rsid w:val="00D429D7"/>
    <w:rsid w:val="00D42D53"/>
    <w:rsid w:val="00D55E69"/>
    <w:rsid w:val="00D562F6"/>
    <w:rsid w:val="00D570B2"/>
    <w:rsid w:val="00D66956"/>
    <w:rsid w:val="00D70C55"/>
    <w:rsid w:val="00D74868"/>
    <w:rsid w:val="00D74BF6"/>
    <w:rsid w:val="00D74FBF"/>
    <w:rsid w:val="00D7717E"/>
    <w:rsid w:val="00D80770"/>
    <w:rsid w:val="00D83050"/>
    <w:rsid w:val="00D8388C"/>
    <w:rsid w:val="00D90417"/>
    <w:rsid w:val="00D9185E"/>
    <w:rsid w:val="00D94B75"/>
    <w:rsid w:val="00D9648D"/>
    <w:rsid w:val="00D96880"/>
    <w:rsid w:val="00D97182"/>
    <w:rsid w:val="00DA0DF0"/>
    <w:rsid w:val="00DA119F"/>
    <w:rsid w:val="00DA2CBF"/>
    <w:rsid w:val="00DB1D00"/>
    <w:rsid w:val="00DC5F5F"/>
    <w:rsid w:val="00DD00DF"/>
    <w:rsid w:val="00DD10DC"/>
    <w:rsid w:val="00DD1C8E"/>
    <w:rsid w:val="00DD1D21"/>
    <w:rsid w:val="00DD4CB0"/>
    <w:rsid w:val="00DD5F01"/>
    <w:rsid w:val="00DD7876"/>
    <w:rsid w:val="00DE146D"/>
    <w:rsid w:val="00DE1D93"/>
    <w:rsid w:val="00DE2D80"/>
    <w:rsid w:val="00DE6FCE"/>
    <w:rsid w:val="00DF1C4B"/>
    <w:rsid w:val="00DF6570"/>
    <w:rsid w:val="00DF76DB"/>
    <w:rsid w:val="00E038E4"/>
    <w:rsid w:val="00E0475D"/>
    <w:rsid w:val="00E0521C"/>
    <w:rsid w:val="00E070B7"/>
    <w:rsid w:val="00E10F41"/>
    <w:rsid w:val="00E11CD7"/>
    <w:rsid w:val="00E13D9A"/>
    <w:rsid w:val="00E14BA9"/>
    <w:rsid w:val="00E20F64"/>
    <w:rsid w:val="00E20FE1"/>
    <w:rsid w:val="00E221C3"/>
    <w:rsid w:val="00E31F2E"/>
    <w:rsid w:val="00E32D13"/>
    <w:rsid w:val="00E41911"/>
    <w:rsid w:val="00E43467"/>
    <w:rsid w:val="00E43822"/>
    <w:rsid w:val="00E43A35"/>
    <w:rsid w:val="00E457E0"/>
    <w:rsid w:val="00E45C87"/>
    <w:rsid w:val="00E54035"/>
    <w:rsid w:val="00E54B10"/>
    <w:rsid w:val="00E5717A"/>
    <w:rsid w:val="00E62996"/>
    <w:rsid w:val="00E63714"/>
    <w:rsid w:val="00E64A51"/>
    <w:rsid w:val="00E6527A"/>
    <w:rsid w:val="00E676F9"/>
    <w:rsid w:val="00E67C09"/>
    <w:rsid w:val="00E806B5"/>
    <w:rsid w:val="00E910C0"/>
    <w:rsid w:val="00E954BE"/>
    <w:rsid w:val="00E95637"/>
    <w:rsid w:val="00E97424"/>
    <w:rsid w:val="00EA55F7"/>
    <w:rsid w:val="00EA5870"/>
    <w:rsid w:val="00EA7465"/>
    <w:rsid w:val="00EB0164"/>
    <w:rsid w:val="00EB5DF5"/>
    <w:rsid w:val="00EB65F7"/>
    <w:rsid w:val="00EC42F5"/>
    <w:rsid w:val="00EC526F"/>
    <w:rsid w:val="00EC54DD"/>
    <w:rsid w:val="00ED0F62"/>
    <w:rsid w:val="00ED49CB"/>
    <w:rsid w:val="00EE091E"/>
    <w:rsid w:val="00EE173B"/>
    <w:rsid w:val="00EE1F14"/>
    <w:rsid w:val="00EE5CD9"/>
    <w:rsid w:val="00EE6713"/>
    <w:rsid w:val="00EE6F50"/>
    <w:rsid w:val="00EF29B6"/>
    <w:rsid w:val="00EF3569"/>
    <w:rsid w:val="00EF36E7"/>
    <w:rsid w:val="00F03C37"/>
    <w:rsid w:val="00F0598B"/>
    <w:rsid w:val="00F068E6"/>
    <w:rsid w:val="00F06B25"/>
    <w:rsid w:val="00F06D09"/>
    <w:rsid w:val="00F079BB"/>
    <w:rsid w:val="00F11201"/>
    <w:rsid w:val="00F115BF"/>
    <w:rsid w:val="00F14D99"/>
    <w:rsid w:val="00F2038C"/>
    <w:rsid w:val="00F204EA"/>
    <w:rsid w:val="00F2104F"/>
    <w:rsid w:val="00F22FFD"/>
    <w:rsid w:val="00F25AFF"/>
    <w:rsid w:val="00F31E8A"/>
    <w:rsid w:val="00F32CB9"/>
    <w:rsid w:val="00F33729"/>
    <w:rsid w:val="00F3372A"/>
    <w:rsid w:val="00F35B1F"/>
    <w:rsid w:val="00F35CD7"/>
    <w:rsid w:val="00F3666E"/>
    <w:rsid w:val="00F36BE9"/>
    <w:rsid w:val="00F377A9"/>
    <w:rsid w:val="00F41617"/>
    <w:rsid w:val="00F42776"/>
    <w:rsid w:val="00F42A9A"/>
    <w:rsid w:val="00F44D4E"/>
    <w:rsid w:val="00F4767C"/>
    <w:rsid w:val="00F47878"/>
    <w:rsid w:val="00F5567F"/>
    <w:rsid w:val="00F55DB9"/>
    <w:rsid w:val="00F56BAF"/>
    <w:rsid w:val="00F606E1"/>
    <w:rsid w:val="00F61B7C"/>
    <w:rsid w:val="00F6254E"/>
    <w:rsid w:val="00F66C77"/>
    <w:rsid w:val="00F6739D"/>
    <w:rsid w:val="00F7355A"/>
    <w:rsid w:val="00F83639"/>
    <w:rsid w:val="00F83DBF"/>
    <w:rsid w:val="00F83EB6"/>
    <w:rsid w:val="00F840C3"/>
    <w:rsid w:val="00F856F5"/>
    <w:rsid w:val="00F8598C"/>
    <w:rsid w:val="00F956F5"/>
    <w:rsid w:val="00F96587"/>
    <w:rsid w:val="00F97505"/>
    <w:rsid w:val="00FA0833"/>
    <w:rsid w:val="00FA2988"/>
    <w:rsid w:val="00FA350D"/>
    <w:rsid w:val="00FB03C3"/>
    <w:rsid w:val="00FB150B"/>
    <w:rsid w:val="00FB5A65"/>
    <w:rsid w:val="00FB6C45"/>
    <w:rsid w:val="00FC01AB"/>
    <w:rsid w:val="00FC2C3B"/>
    <w:rsid w:val="00FC5A11"/>
    <w:rsid w:val="00FC6957"/>
    <w:rsid w:val="00FD0A28"/>
    <w:rsid w:val="00FD2869"/>
    <w:rsid w:val="00FD3905"/>
    <w:rsid w:val="00FD5EE5"/>
    <w:rsid w:val="00FD72A6"/>
    <w:rsid w:val="00FE09C9"/>
    <w:rsid w:val="00FE3DB1"/>
    <w:rsid w:val="00FE62BD"/>
    <w:rsid w:val="108219C2"/>
    <w:rsid w:val="4FF0324F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Char"/>
    <w:unhideWhenUsed/>
    <w:qFormat/>
    <w:pPr>
      <w:spacing w:line="420" w:lineRule="exact"/>
    </w:pPr>
    <w:rPr>
      <w:sz w:val="24"/>
    </w:rPr>
  </w:style>
  <w:style w:type="paragraph" w:styleId="a5">
    <w:name w:val="Plain Text"/>
    <w:basedOn w:val="a"/>
    <w:link w:val="Char0"/>
    <w:qFormat/>
    <w:rPr>
      <w:rFonts w:ascii="宋体" w:hAnsi="Courier New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Char4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3">
    <w:name w:val="页眉 Char"/>
    <w:basedOn w:val="a0"/>
    <w:link w:val="a8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Pr>
      <w:rFonts w:ascii="Times New Roman" w:eastAsia="宋体" w:hAnsi="Times New Roman" w:cs="Times New Roman"/>
      <w:kern w:val="2"/>
      <w:sz w:val="24"/>
    </w:rPr>
  </w:style>
  <w:style w:type="paragraph" w:customStyle="1" w:styleId="aa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</w:rPr>
  </w:style>
  <w:style w:type="character" w:customStyle="1" w:styleId="Char4">
    <w:name w:val="标题 Char"/>
    <w:basedOn w:val="a0"/>
    <w:link w:val="a9"/>
    <w:qFormat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7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1240</cp:revision>
  <dcterms:created xsi:type="dcterms:W3CDTF">2015-06-17T12:51:00Z</dcterms:created>
  <dcterms:modified xsi:type="dcterms:W3CDTF">2021-07-27T09:38:00Z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