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天津贵和鸿兴钢结构工程有限公司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17.06.01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