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河北鸿美通讯器材有限公司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0703-2021-QE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刘玉兰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2019-N1QMS-5021827</w:t>
            </w:r>
          </w:p>
          <w:p>
            <w:pPr>
              <w:snapToGrid w:val="0"/>
              <w:spacing w:line="320" w:lineRule="exact"/>
              <w:ind w:left="1309"/>
              <w:rPr>
                <w:sz w:val="22"/>
                <w:szCs w:val="22"/>
                <w:highlight w:val="none"/>
              </w:rPr>
            </w:pPr>
            <w:r>
              <w:rPr>
                <w:sz w:val="22"/>
                <w:szCs w:val="22"/>
                <w:highlight w:val="none"/>
              </w:rPr>
              <w:t>2021-N1EMS-4021827</w:t>
            </w:r>
          </w:p>
          <w:p>
            <w:pPr>
              <w:snapToGrid w:val="0"/>
              <w:spacing w:line="320" w:lineRule="exact"/>
              <w:ind w:left="1309"/>
              <w:rPr>
                <w:sz w:val="22"/>
                <w:szCs w:val="22"/>
                <w:highlight w:val="none"/>
              </w:rPr>
            </w:pPr>
            <w:r>
              <w:rPr>
                <w:sz w:val="22"/>
                <w:szCs w:val="22"/>
                <w:highlight w:val="none"/>
              </w:rPr>
              <w:t>2018-N1OHSMS-4021827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2021-N1QMS-1281767</w:t>
            </w:r>
          </w:p>
          <w:p>
            <w:pPr>
              <w:snapToGrid w:val="0"/>
              <w:spacing w:line="320" w:lineRule="exact"/>
              <w:ind w:left="1309"/>
              <w:rPr>
                <w:sz w:val="22"/>
                <w:szCs w:val="22"/>
                <w:highlight w:val="none"/>
              </w:rPr>
            </w:pPr>
            <w:r>
              <w:rPr>
                <w:sz w:val="22"/>
                <w:szCs w:val="22"/>
                <w:highlight w:val="none"/>
              </w:rPr>
              <w:t>ISC-281767</w:t>
            </w:r>
          </w:p>
          <w:p>
            <w:pPr>
              <w:snapToGrid w:val="0"/>
              <w:spacing w:line="320" w:lineRule="exact"/>
              <w:ind w:left="1309"/>
              <w:rPr>
                <w:sz w:val="22"/>
                <w:szCs w:val="22"/>
                <w:highlight w:val="none"/>
              </w:rPr>
            </w:pPr>
            <w:r>
              <w:rPr>
                <w:sz w:val="22"/>
                <w:szCs w:val="22"/>
                <w:highlight w:val="none"/>
              </w:rPr>
              <w:t>北京华捷工程建设管理有限公司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eastAsia="zh-CN"/>
              </w:rPr>
              <w:t>2021-7-24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eastAsia="zh-CN"/>
              </w:rPr>
              <w:t>2021-7-24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sz w:val="20"/>
                <w:lang w:eastAsia="zh-CN"/>
              </w:rPr>
              <w:t>2021-7-2</w:t>
            </w:r>
            <w:r>
              <w:rPr>
                <w:rFonts w:hint="eastAsia"/>
                <w:sz w:val="20"/>
                <w:lang w:val="en-US" w:eastAsia="zh-CN"/>
              </w:rPr>
              <w:t>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042407"/>
    <w:rsid w:val="7D504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llg881223</cp:lastModifiedBy>
  <dcterms:modified xsi:type="dcterms:W3CDTF">2021-07-24T03:26:01Z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A6A91E3B54044F428E16E0E03C95B626</vt:lpwstr>
  </property>
</Properties>
</file>