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r w:rsidR="008E38B7" w:rsidRPr="007F7270">
        <w:rPr>
          <w:szCs w:val="21"/>
        </w:rPr>
        <w:t>山东绿清源再生资源有限公司</w:t>
      </w:r>
      <w:r w:rsidR="008E38B7" w:rsidRPr="007F7270">
        <w:rPr>
          <w:rFonts w:hint="eastAsia"/>
          <w:b/>
        </w:rPr>
        <w:t xml:space="preserve"> </w:t>
      </w:r>
      <w:r w:rsidR="008E38B7">
        <w:rPr>
          <w:rFonts w:hint="eastAsia"/>
          <w:b/>
        </w:rPr>
        <w:t xml:space="preserve">  </w:t>
      </w:r>
      <w:r>
        <w:rPr>
          <w:rFonts w:hint="eastAsia"/>
          <w:b/>
        </w:rPr>
        <w:t xml:space="preserve">      </w:t>
      </w:r>
      <w:r w:rsidR="007E311A">
        <w:rPr>
          <w:rFonts w:hint="eastAsia"/>
          <w:b/>
        </w:rPr>
        <w:t xml:space="preserve"> </w:t>
      </w:r>
      <w:r>
        <w:rPr>
          <w:rFonts w:hint="eastAsia"/>
          <w:b/>
        </w:rPr>
        <w:t xml:space="preserve">                       </w:t>
      </w:r>
      <w:r>
        <w:rPr>
          <w:rFonts w:ascii="宋体" w:hAnsi="宋体" w:hint="eastAsia"/>
        </w:rPr>
        <w:t>■</w:t>
      </w:r>
      <w:r>
        <w:rPr>
          <w:rFonts w:hint="eastAsia"/>
          <w:b/>
        </w:rPr>
        <w:t xml:space="preserve">QMS /G   </w:t>
      </w:r>
      <w:r w:rsidR="008E38B7">
        <w:rPr>
          <w:rFonts w:ascii="宋体" w:hAnsi="宋体" w:hint="eastAsia"/>
          <w:b/>
          <w:bCs/>
          <w:kern w:val="0"/>
          <w:sz w:val="22"/>
          <w:szCs w:val="22"/>
        </w:rPr>
        <w:t>□</w:t>
      </w:r>
      <w:r>
        <w:rPr>
          <w:rFonts w:hint="eastAsia"/>
          <w:b/>
        </w:rPr>
        <w:t xml:space="preserve">EMS     </w:t>
      </w:r>
      <w:r w:rsidR="008E38B7">
        <w:rPr>
          <w:rFonts w:ascii="宋体" w:hAnsi="宋体" w:hint="eastAsia"/>
          <w:b/>
          <w:bCs/>
          <w:kern w:val="0"/>
          <w:sz w:val="22"/>
          <w:szCs w:val="22"/>
        </w:rPr>
        <w:t>□</w:t>
      </w:r>
      <w:r>
        <w:rPr>
          <w:rFonts w:hint="eastAsia"/>
          <w:b/>
        </w:rPr>
        <w:t>OHSMS</w:t>
      </w:r>
    </w:p>
    <w:p w:rsidR="00895C84"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sidR="008E38B7">
        <w:rPr>
          <w:rFonts w:ascii="宋体" w:hAnsi="宋体" w:hint="eastAsia"/>
        </w:rPr>
        <w:t>生产车间</w:t>
      </w:r>
    </w:p>
    <w:p w:rsidR="00DC46BA" w:rsidRDefault="0019618A">
      <w:pPr>
        <w:spacing w:beforeLines="50" w:before="156" w:afterLines="50" w:after="156"/>
        <w:rPr>
          <w:rFonts w:ascii="宋体" w:hAnsi="宋体"/>
        </w:rPr>
      </w:pPr>
      <w:r>
        <w:rPr>
          <w:rFonts w:ascii="宋体" w:hAnsi="宋体" w:hint="eastAsia"/>
        </w:rPr>
        <w:t>审核员：</w:t>
      </w:r>
      <w:proofErr w:type="gramStart"/>
      <w:r w:rsidR="00A05720">
        <w:rPr>
          <w:rFonts w:ascii="宋体" w:hAnsi="宋体" w:hint="eastAsia"/>
        </w:rPr>
        <w:t>汪桂丽</w:t>
      </w:r>
      <w:proofErr w:type="gramEnd"/>
      <w:r w:rsidR="00A05720">
        <w:rPr>
          <w:rFonts w:ascii="宋体" w:hAnsi="宋体" w:hint="eastAsia"/>
        </w:rPr>
        <w:t>、</w:t>
      </w:r>
      <w:r w:rsidR="008E38B7">
        <w:rPr>
          <w:rFonts w:ascii="宋体" w:hAnsi="宋体" w:hint="eastAsia"/>
        </w:rPr>
        <w:t>王明国</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8E38B7">
        <w:rPr>
          <w:rFonts w:ascii="宋体" w:hAnsi="宋体" w:hint="eastAsia"/>
        </w:rPr>
        <w:t>7</w:t>
      </w:r>
      <w:r>
        <w:rPr>
          <w:rFonts w:ascii="宋体" w:hAnsi="宋体" w:hint="eastAsia"/>
        </w:rPr>
        <w:t>月</w:t>
      </w:r>
      <w:r w:rsidR="008E38B7">
        <w:rPr>
          <w:rFonts w:ascii="宋体" w:hAnsi="宋体" w:hint="eastAsia"/>
        </w:rPr>
        <w:t>18日</w:t>
      </w:r>
      <w:r w:rsidR="00A05720">
        <w:rPr>
          <w:rFonts w:ascii="宋体" w:hAnsi="宋体" w:hint="eastAsia"/>
        </w:rPr>
        <w:t>上午</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w:t>
            </w:r>
            <w:r w:rsidR="000A3CEE">
              <w:rPr>
                <w:rFonts w:hint="eastAsia"/>
                <w:szCs w:val="21"/>
              </w:rPr>
              <w:t>组织的内外重要环境因素分析表</w:t>
            </w:r>
            <w:r>
              <w:rPr>
                <w:rFonts w:hint="eastAsia"/>
                <w:szCs w:val="21"/>
              </w:rPr>
              <w:t>》，确定了公司相关的内外部因素。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w:t>
            </w:r>
            <w:r w:rsidRPr="007D0127">
              <w:rPr>
                <w:rFonts w:hint="eastAsia"/>
                <w:szCs w:val="21"/>
              </w:rPr>
              <w:t>络</w:t>
            </w:r>
            <w:r w:rsidR="007D0127" w:rsidRPr="007D0127">
              <w:rPr>
                <w:rFonts w:hint="eastAsia"/>
                <w:szCs w:val="21"/>
              </w:rPr>
              <w:t>、相关方获取</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3428F1">
            <w:pPr>
              <w:adjustRightInd w:val="0"/>
              <w:spacing w:line="360" w:lineRule="auto"/>
              <w:jc w:val="left"/>
              <w:rPr>
                <w:rFonts w:ascii="宋体" w:hAnsi="宋体"/>
                <w:szCs w:val="21"/>
              </w:rPr>
            </w:pPr>
            <w:r>
              <w:rPr>
                <w:rFonts w:ascii="宋体" w:hAnsi="宋体" w:hint="eastAsia"/>
                <w:szCs w:val="21"/>
              </w:rPr>
              <w:t>提供《</w:t>
            </w:r>
            <w:r w:rsidR="000A3CEE">
              <w:rPr>
                <w:rFonts w:hint="eastAsia"/>
                <w:szCs w:val="21"/>
              </w:rPr>
              <w:t>组织的内外重要环境因素分析表</w:t>
            </w:r>
            <w:r w:rsidR="0019618A">
              <w:rPr>
                <w:rFonts w:ascii="宋体" w:hAnsi="宋体" w:hint="eastAsia"/>
                <w:szCs w:val="21"/>
              </w:rPr>
              <w:t>》，确定了公司相关的内外部因素。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w:t>
            </w:r>
            <w:r w:rsidR="001074C3">
              <w:rPr>
                <w:rFonts w:ascii="宋体" w:hAnsi="宋体" w:hint="eastAsia"/>
                <w:szCs w:val="21"/>
              </w:rPr>
              <w:t>风险识别与对策</w:t>
            </w:r>
            <w:r>
              <w:rPr>
                <w:rFonts w:ascii="宋体" w:hAnsi="宋体" w:hint="eastAsia"/>
                <w:szCs w:val="21"/>
              </w:rPr>
              <w:t>》，确定了企业的风险和机遇。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3428F1">
            <w:pPr>
              <w:adjustRightInd w:val="0"/>
              <w:spacing w:line="360" w:lineRule="auto"/>
              <w:jc w:val="left"/>
              <w:rPr>
                <w:color w:val="4F81BD"/>
                <w:szCs w:val="21"/>
              </w:rPr>
            </w:pPr>
            <w:r>
              <w:rPr>
                <w:rFonts w:ascii="宋体" w:hAnsi="宋体" w:hint="eastAsia"/>
                <w:szCs w:val="21"/>
              </w:rPr>
              <w:t>提供《风险识别与对策</w:t>
            </w:r>
            <w:r w:rsidR="0019618A">
              <w:rPr>
                <w:rFonts w:ascii="宋体" w:hAnsi="宋体" w:hint="eastAsia"/>
                <w:szCs w:val="21"/>
              </w:rPr>
              <w:t>》，针对确定的风险和机遇明确了控制措施，同时也确定了责任部门、时间期限等。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w:t>
            </w:r>
            <w:r w:rsidR="009B2AC1">
              <w:rPr>
                <w:rFonts w:ascii="宋体" w:hAnsi="宋体" w:hint="eastAsia"/>
                <w:szCs w:val="21"/>
              </w:rPr>
              <w:t>）过程</w:t>
            </w:r>
            <w:r>
              <w:rPr>
                <w:rFonts w:ascii="宋体" w:hAnsi="宋体" w:hint="eastAsia"/>
                <w:szCs w:val="21"/>
              </w:rPr>
              <w:t>描述：</w:t>
            </w:r>
          </w:p>
          <w:p w:rsidR="00E14CC8" w:rsidRPr="001B27B6" w:rsidRDefault="00E14CC8" w:rsidP="00E14CC8">
            <w:pPr>
              <w:ind w:firstLineChars="300" w:firstLine="630"/>
              <w:rPr>
                <w:szCs w:val="24"/>
              </w:rPr>
            </w:pPr>
            <w:r w:rsidRPr="001B27B6">
              <w:rPr>
                <w:rFonts w:hint="eastAsia"/>
                <w:szCs w:val="24"/>
              </w:rPr>
              <w:t>供方沟通</w:t>
            </w:r>
            <w:r w:rsidRPr="001B27B6">
              <w:rPr>
                <w:szCs w:val="24"/>
              </w:rPr>
              <w:t>→</w:t>
            </w:r>
            <w:r w:rsidRPr="001B27B6">
              <w:rPr>
                <w:rFonts w:hint="eastAsia"/>
                <w:szCs w:val="24"/>
              </w:rPr>
              <w:t>再生物资收购</w:t>
            </w:r>
            <w:r w:rsidRPr="001B27B6">
              <w:rPr>
                <w:szCs w:val="24"/>
              </w:rPr>
              <w:t>→</w:t>
            </w:r>
            <w:r w:rsidRPr="001B27B6">
              <w:rPr>
                <w:rFonts w:hint="eastAsia"/>
                <w:szCs w:val="24"/>
              </w:rPr>
              <w:t>验货</w:t>
            </w:r>
            <w:r w:rsidRPr="001B27B6">
              <w:rPr>
                <w:szCs w:val="24"/>
              </w:rPr>
              <w:t>、</w:t>
            </w:r>
            <w:r w:rsidRPr="001B27B6">
              <w:rPr>
                <w:rFonts w:hint="eastAsia"/>
                <w:szCs w:val="24"/>
              </w:rPr>
              <w:t>收货</w:t>
            </w:r>
            <w:r w:rsidRPr="001B27B6">
              <w:rPr>
                <w:szCs w:val="24"/>
              </w:rPr>
              <w:t>→</w:t>
            </w:r>
            <w:r w:rsidRPr="001B27B6">
              <w:rPr>
                <w:rFonts w:hint="eastAsia"/>
                <w:szCs w:val="24"/>
              </w:rPr>
              <w:t>分拣</w:t>
            </w:r>
            <w:r w:rsidRPr="001B27B6">
              <w:rPr>
                <w:szCs w:val="24"/>
              </w:rPr>
              <w:t>→</w:t>
            </w:r>
            <w:r w:rsidRPr="001B27B6">
              <w:rPr>
                <w:rFonts w:hint="eastAsia"/>
                <w:szCs w:val="24"/>
              </w:rPr>
              <w:t>加工</w:t>
            </w:r>
            <w:r w:rsidRPr="001B27B6">
              <w:rPr>
                <w:rFonts w:hint="eastAsia"/>
                <w:szCs w:val="24"/>
              </w:rPr>
              <w:t>/</w:t>
            </w:r>
            <w:r w:rsidRPr="001B27B6">
              <w:rPr>
                <w:rFonts w:hint="eastAsia"/>
                <w:szCs w:val="24"/>
              </w:rPr>
              <w:t>打包</w:t>
            </w:r>
            <w:r w:rsidRPr="001B27B6">
              <w:rPr>
                <w:szCs w:val="24"/>
              </w:rPr>
              <w:t>→</w:t>
            </w:r>
            <w:r w:rsidRPr="001B27B6">
              <w:rPr>
                <w:rFonts w:hint="eastAsia"/>
                <w:szCs w:val="24"/>
              </w:rPr>
              <w:t>检验验收</w:t>
            </w:r>
            <w:r w:rsidRPr="001B27B6">
              <w:rPr>
                <w:szCs w:val="24"/>
              </w:rPr>
              <w:t>→</w:t>
            </w:r>
            <w:r w:rsidRPr="001B27B6">
              <w:rPr>
                <w:rFonts w:hint="eastAsia"/>
                <w:szCs w:val="24"/>
              </w:rPr>
              <w:t>批发</w:t>
            </w:r>
          </w:p>
          <w:p w:rsidR="00E14CC8" w:rsidRPr="00990340" w:rsidRDefault="00E14CC8" w:rsidP="00E14CC8">
            <w:pPr>
              <w:snapToGrid w:val="0"/>
              <w:spacing w:line="280" w:lineRule="exact"/>
              <w:rPr>
                <w:b/>
                <w:sz w:val="20"/>
              </w:rPr>
            </w:pPr>
          </w:p>
          <w:p w:rsidR="00DC46BA" w:rsidRDefault="0019618A">
            <w:pPr>
              <w:rPr>
                <w:szCs w:val="21"/>
              </w:rPr>
            </w:pPr>
            <w:r>
              <w:rPr>
                <w:rFonts w:ascii="宋体" w:hAnsi="宋体" w:hint="eastAsia"/>
                <w:szCs w:val="21"/>
              </w:rPr>
              <w:t xml:space="preserve">    </w:t>
            </w:r>
            <w:r>
              <w:rPr>
                <w:rFonts w:hint="eastAsia"/>
                <w:szCs w:val="21"/>
              </w:rPr>
              <w:t xml:space="preserve"> </w:t>
            </w:r>
            <w:r w:rsidR="009B2AC1">
              <w:rPr>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E14CC8">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hint="eastAsia"/>
                <w:szCs w:val="24"/>
              </w:rPr>
              <w:t>关键过程：再生物资验货、分拣</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A12B59">
            <w:pPr>
              <w:adjustRightInd w:val="0"/>
              <w:spacing w:line="360" w:lineRule="auto"/>
              <w:jc w:val="left"/>
              <w:rPr>
                <w:rFonts w:ascii="宋体" w:hAnsi="宋体"/>
                <w:color w:val="4F81BD"/>
              </w:rPr>
            </w:pPr>
            <w:r>
              <w:rPr>
                <w:rFonts w:ascii="宋体" w:hAnsi="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cs="宋体" w:hint="eastAsia"/>
                <w:szCs w:val="21"/>
              </w:rPr>
              <w:t>■</w:t>
            </w:r>
            <w:r w:rsidR="0019618A">
              <w:rPr>
                <w:rFonts w:ascii="宋体" w:hAnsi="宋体" w:hint="eastAsia"/>
                <w:szCs w:val="21"/>
              </w:rPr>
              <w:t>有，说明具体的外包过程</w:t>
            </w:r>
            <w:r w:rsidR="0019618A" w:rsidRPr="00E4772D">
              <w:rPr>
                <w:rFonts w:ascii="宋体" w:hAnsi="宋体" w:hint="eastAsia"/>
                <w:szCs w:val="21"/>
              </w:rPr>
              <w:t>及管理控制情况</w:t>
            </w:r>
            <w:r w:rsidR="0019618A" w:rsidRPr="00E4772D">
              <w:rPr>
                <w:rFonts w:ascii="宋体" w:hAnsi="宋体" w:hint="eastAsia"/>
              </w:rPr>
              <w:t>：</w:t>
            </w:r>
          </w:p>
          <w:p w:rsidR="00A12B59" w:rsidRPr="00E4772D" w:rsidRDefault="00A12B59" w:rsidP="00A12B59">
            <w:pPr>
              <w:adjustRightInd w:val="0"/>
              <w:spacing w:line="360" w:lineRule="auto"/>
              <w:ind w:firstLineChars="200" w:firstLine="420"/>
              <w:jc w:val="left"/>
              <w:rPr>
                <w:rFonts w:ascii="宋体" w:hAnsi="宋体"/>
              </w:rPr>
            </w:pPr>
            <w:r w:rsidRPr="00E4772D">
              <w:rPr>
                <w:rFonts w:ascii="宋体" w:hAnsi="宋体" w:hint="eastAsia"/>
              </w:rPr>
              <w:t>外</w:t>
            </w:r>
            <w:r w:rsidRPr="00E14CC8">
              <w:rPr>
                <w:rFonts w:ascii="宋体" w:hAnsi="宋体" w:hint="eastAsia"/>
                <w:highlight w:val="yellow"/>
              </w:rPr>
              <w:t>包过程：物流运输；</w:t>
            </w:r>
            <w:r w:rsidR="00E4772D" w:rsidRPr="00E14CC8">
              <w:rPr>
                <w:rFonts w:ascii="宋体" w:hAnsi="宋体" w:hint="eastAsia"/>
                <w:highlight w:val="yellow"/>
              </w:rPr>
              <w:t>选择具备资质、合法合</w:t>
            </w:r>
            <w:proofErr w:type="gramStart"/>
            <w:r w:rsidR="00E4772D" w:rsidRPr="00E14CC8">
              <w:rPr>
                <w:rFonts w:ascii="宋体" w:hAnsi="宋体" w:hint="eastAsia"/>
                <w:highlight w:val="yellow"/>
              </w:rPr>
              <w:t>规</w:t>
            </w:r>
            <w:proofErr w:type="gramEnd"/>
            <w:r w:rsidR="00E4772D" w:rsidRPr="00E14CC8">
              <w:rPr>
                <w:rFonts w:ascii="宋体" w:hAnsi="宋体" w:hint="eastAsia"/>
                <w:highlight w:val="yellow"/>
              </w:rPr>
              <w:t>物流运输公司，明确管控措施并执行。</w:t>
            </w:r>
          </w:p>
          <w:p w:rsidR="00DC46BA" w:rsidRDefault="0019618A" w:rsidP="004958F9">
            <w:pPr>
              <w:tabs>
                <w:tab w:val="left" w:pos="1305"/>
              </w:tabs>
              <w:rPr>
                <w:rFonts w:ascii="宋体" w:hAnsi="宋体"/>
              </w:rPr>
            </w:pPr>
            <w:r>
              <w:rPr>
                <w:rFonts w:ascii="宋体" w:hAnsi="宋体" w:hint="eastAsia"/>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sidR="00E14CC8">
              <w:rPr>
                <w:rFonts w:ascii="宋体" w:hAnsi="宋体" w:hint="eastAsia"/>
                <w:u w:val="single"/>
              </w:rPr>
              <w:t xml:space="preserve"> </w:t>
            </w:r>
            <w:r w:rsidR="00E14CC8">
              <w:rPr>
                <w:rFonts w:ascii="宋体" w:hAnsi="宋体"/>
                <w:u w:val="single"/>
              </w:rPr>
              <w:t xml:space="preserve">      </w:t>
            </w:r>
            <w:r w:rsidR="00E14CC8">
              <w:rPr>
                <w:rFonts w:ascii="宋体" w:hAnsi="宋体" w:hint="eastAsia"/>
                <w:u w:val="single"/>
              </w:rPr>
              <w:t>／</w:t>
            </w:r>
            <w:r w:rsidR="00E14CC8">
              <w:rPr>
                <w:rFonts w:ascii="宋体" w:hAnsi="宋体"/>
                <w:u w:val="single"/>
              </w:rPr>
              <w:t xml:space="preserve">       </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sidR="00E14CC8">
              <w:rPr>
                <w:rFonts w:ascii="宋体" w:hAnsi="宋体" w:hint="eastAsia"/>
                <w:u w:val="single"/>
              </w:rPr>
              <w:t>／</w:t>
            </w:r>
            <w:r>
              <w:rPr>
                <w:rFonts w:ascii="宋体" w:hAnsi="宋体"/>
                <w:u w:val="single"/>
              </w:rPr>
              <w:t xml:space="preserve">   </w:t>
            </w:r>
            <w:r>
              <w:rPr>
                <w:rFonts w:ascii="宋体" w:hAnsi="宋体" w:hint="eastAsia"/>
              </w:rPr>
              <w:t>项，经评价为重要环境因素的有：</w:t>
            </w:r>
          </w:p>
          <w:p w:rsidR="00E14CC8" w:rsidRDefault="00E14CC8">
            <w:pPr>
              <w:adjustRightInd w:val="0"/>
              <w:spacing w:line="360" w:lineRule="auto"/>
              <w:jc w:val="left"/>
              <w:rPr>
                <w:rFonts w:ascii="宋体" w:hAnsi="宋体"/>
              </w:rPr>
            </w:pP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E14CC8">
            <w:pPr>
              <w:adjustRightInd w:val="0"/>
              <w:spacing w:line="360" w:lineRule="auto"/>
              <w:jc w:val="left"/>
              <w:rPr>
                <w:rFonts w:ascii="宋体"/>
                <w:szCs w:val="21"/>
              </w:rPr>
            </w:pPr>
            <w:r>
              <w:rPr>
                <w:rFonts w:ascii="宋体" w:hAnsi="宋体" w:hint="eastAsia"/>
                <w:szCs w:val="21"/>
              </w:rPr>
              <w:t>□</w:t>
            </w:r>
            <w:r w:rsidR="0019618A">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sidR="00E14CC8">
              <w:rPr>
                <w:rFonts w:ascii="宋体" w:hAnsi="宋体" w:hint="eastAsia"/>
                <w:u w:val="single"/>
              </w:rPr>
              <w:t xml:space="preserve"> </w:t>
            </w:r>
            <w:r w:rsidR="00E14CC8">
              <w:rPr>
                <w:rFonts w:ascii="宋体" w:hAnsi="宋体"/>
                <w:u w:val="single"/>
              </w:rPr>
              <w:t xml:space="preserve">      </w:t>
            </w:r>
            <w:r w:rsidR="00E14CC8">
              <w:rPr>
                <w:rFonts w:ascii="宋体" w:hAnsi="宋体" w:hint="eastAsia"/>
                <w:u w:val="single"/>
              </w:rPr>
              <w:t>／</w:t>
            </w:r>
            <w:r w:rsidR="00E14CC8">
              <w:rPr>
                <w:rFonts w:ascii="宋体" w:hAnsi="宋体"/>
                <w:u w:val="single"/>
              </w:rPr>
              <w:t xml:space="preserve">       </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E14CC8">
              <w:rPr>
                <w:rFonts w:ascii="宋体" w:hAnsi="宋体" w:hint="eastAsia"/>
                <w:u w:val="single"/>
              </w:rPr>
              <w:t xml:space="preserve"> </w:t>
            </w:r>
            <w:r w:rsidR="00E14CC8">
              <w:rPr>
                <w:rFonts w:ascii="宋体" w:hAnsi="宋体"/>
                <w:u w:val="single"/>
              </w:rPr>
              <w:t xml:space="preserve"> </w:t>
            </w:r>
            <w:r w:rsidR="00E14CC8">
              <w:rPr>
                <w:rFonts w:ascii="宋体" w:hAnsi="宋体"/>
                <w:u w:val="single"/>
              </w:rPr>
              <w:t xml:space="preserve"> </w:t>
            </w:r>
            <w:r w:rsidR="00E14CC8">
              <w:rPr>
                <w:rFonts w:ascii="宋体" w:hAnsi="宋体" w:hint="eastAsia"/>
                <w:u w:val="single"/>
              </w:rPr>
              <w:t>／</w:t>
            </w:r>
            <w:r w:rsidR="00E14CC8">
              <w:rPr>
                <w:rFonts w:ascii="宋体" w:hAnsi="宋体"/>
                <w:u w:val="single"/>
              </w:rPr>
              <w:t xml:space="preserve">   </w:t>
            </w:r>
            <w:r>
              <w:rPr>
                <w:rFonts w:ascii="宋体" w:hAnsi="宋体"/>
                <w:u w:val="single"/>
              </w:rPr>
              <w:t xml:space="preserve">  </w:t>
            </w:r>
            <w:r>
              <w:rPr>
                <w:rFonts w:ascii="宋体" w:hAnsi="宋体" w:hint="eastAsia"/>
              </w:rPr>
              <w:t>项，包括：</w:t>
            </w:r>
          </w:p>
          <w:p w:rsidR="00E14CC8" w:rsidRDefault="00E14CC8">
            <w:pPr>
              <w:adjustRightInd w:val="0"/>
              <w:spacing w:line="360" w:lineRule="auto"/>
              <w:jc w:val="left"/>
              <w:rPr>
                <w:rFonts w:ascii="宋体" w:hAnsi="宋体"/>
              </w:rPr>
            </w:pP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E14CC8">
            <w:pPr>
              <w:adjustRightInd w:val="0"/>
              <w:spacing w:line="360" w:lineRule="auto"/>
              <w:jc w:val="left"/>
              <w:rPr>
                <w:rFonts w:ascii="宋体"/>
                <w:szCs w:val="21"/>
              </w:rPr>
            </w:pPr>
            <w:r>
              <w:rPr>
                <w:rFonts w:ascii="宋体" w:hAnsi="宋体" w:hint="eastAsia"/>
                <w:szCs w:val="21"/>
              </w:rPr>
              <w:t>□</w:t>
            </w:r>
            <w:r w:rsidR="0019618A">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w:t>
            </w:r>
            <w:r w:rsidRPr="0084049E">
              <w:rPr>
                <w:rFonts w:ascii="宋体" w:hAnsi="宋体" w:hint="eastAsia"/>
              </w:rPr>
              <w:t>为：</w:t>
            </w:r>
            <w:r w:rsidR="0084049E" w:rsidRPr="00261340">
              <w:rPr>
                <w:rFonts w:ascii="宋体" w:hAnsi="宋体" w:hint="eastAsia"/>
                <w:szCs w:val="21"/>
                <w:highlight w:val="yellow"/>
                <w:u w:val="single"/>
              </w:rPr>
              <w:t>固体废物污染环境防治法</w:t>
            </w:r>
            <w:r w:rsidR="0084049E" w:rsidRPr="00261340">
              <w:rPr>
                <w:rFonts w:ascii="宋体" w:hAnsi="宋体" w:hint="eastAsia"/>
                <w:szCs w:val="24"/>
                <w:highlight w:val="yellow"/>
                <w:u w:val="single"/>
              </w:rPr>
              <w:t>、一般工业固体废物贮存、处置场污染控制标准</w:t>
            </w:r>
            <w:r w:rsidR="00261340" w:rsidRPr="00261340">
              <w:rPr>
                <w:rFonts w:ascii="宋体" w:hAnsi="宋体" w:hint="eastAsia"/>
                <w:szCs w:val="24"/>
                <w:highlight w:val="yellow"/>
                <w:u w:val="single"/>
              </w:rPr>
              <w:t>、</w:t>
            </w:r>
            <w:r w:rsidR="00261340" w:rsidRPr="00261340">
              <w:rPr>
                <w:rFonts w:hint="eastAsia"/>
                <w:szCs w:val="24"/>
                <w:highlight w:val="yellow"/>
                <w:u w:val="single"/>
              </w:rPr>
              <w:t>再生资源回收管理</w:t>
            </w:r>
            <w:r w:rsidR="00261340" w:rsidRPr="00261340">
              <w:rPr>
                <w:rFonts w:hint="eastAsia"/>
                <w:szCs w:val="24"/>
                <w:highlight w:val="yellow"/>
                <w:u w:val="single"/>
              </w:rPr>
              <w:lastRenderedPageBreak/>
              <w:t>条例、再生资源回收管理办法</w:t>
            </w:r>
            <w:r w:rsidRPr="00261340">
              <w:rPr>
                <w:rFonts w:ascii="宋体" w:hAnsi="宋体"/>
                <w:u w:val="single"/>
              </w:rPr>
              <w:t xml:space="preserve">  </w:t>
            </w:r>
            <w:r w:rsidR="00261340">
              <w:rPr>
                <w:rFonts w:ascii="宋体" w:hAns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BA7504" w:rsidRDefault="00BA7504" w:rsidP="00BA7504">
            <w:pPr>
              <w:snapToGrid w:val="0"/>
              <w:spacing w:line="360" w:lineRule="auto"/>
              <w:ind w:firstLine="420"/>
              <w:rPr>
                <w:rFonts w:ascii="宋体" w:hAnsi="宋体"/>
                <w:szCs w:val="21"/>
                <w:u w:val="single"/>
              </w:rPr>
            </w:pPr>
            <w:r>
              <w:rPr>
                <w:rFonts w:ascii="宋体" w:hAnsi="宋体" w:hint="eastAsia"/>
                <w:u w:val="single"/>
              </w:rPr>
              <w:t>合同评审</w:t>
            </w:r>
            <w:r>
              <w:rPr>
                <w:rFonts w:ascii="宋体" w:hint="eastAsia"/>
                <w:u w:val="single"/>
              </w:rPr>
              <w:t>过程：查看能根据客户要求进行评审和签订合同</w:t>
            </w:r>
            <w:r>
              <w:rPr>
                <w:rFonts w:ascii="宋体" w:hAnsi="宋体" w:hint="eastAsia"/>
                <w:szCs w:val="21"/>
                <w:u w:val="single"/>
              </w:rPr>
              <w:t>；</w:t>
            </w:r>
          </w:p>
          <w:p w:rsidR="00DC46BA" w:rsidRDefault="00261340">
            <w:pPr>
              <w:snapToGrid w:val="0"/>
              <w:spacing w:line="360" w:lineRule="auto"/>
              <w:ind w:firstLine="420"/>
              <w:rPr>
                <w:rFonts w:ascii="宋体" w:hAnsi="宋体"/>
                <w:szCs w:val="21"/>
                <w:u w:val="single"/>
              </w:rPr>
            </w:pPr>
            <w:r>
              <w:rPr>
                <w:rFonts w:ascii="宋体" w:hAnsi="宋体" w:hint="eastAsia"/>
                <w:u w:val="single"/>
              </w:rPr>
              <w:t>收购</w:t>
            </w:r>
            <w:r w:rsidR="0019618A">
              <w:rPr>
                <w:rFonts w:ascii="宋体" w:hint="eastAsia"/>
                <w:u w:val="single"/>
              </w:rPr>
              <w:t>过程：</w:t>
            </w:r>
            <w:r w:rsidR="0017472A">
              <w:rPr>
                <w:rFonts w:ascii="宋体" w:hint="eastAsia"/>
                <w:u w:val="single"/>
              </w:rPr>
              <w:t>查看执行各业务关系单位</w:t>
            </w:r>
            <w:r w:rsidR="0019618A">
              <w:rPr>
                <w:rFonts w:ascii="宋体" w:hint="eastAsia"/>
                <w:u w:val="single"/>
              </w:rPr>
              <w:t>合同</w:t>
            </w:r>
            <w:r w:rsidR="0017472A">
              <w:rPr>
                <w:rFonts w:ascii="宋体" w:hint="eastAsia"/>
                <w:u w:val="single"/>
              </w:rPr>
              <w:t>/协议，根据业务单位需求</w:t>
            </w:r>
            <w:proofErr w:type="gramStart"/>
            <w:r w:rsidR="0017472A">
              <w:rPr>
                <w:rFonts w:ascii="宋体" w:hint="eastAsia"/>
                <w:u w:val="single"/>
              </w:rPr>
              <w:t>按排</w:t>
            </w:r>
            <w:proofErr w:type="gramEnd"/>
            <w:r w:rsidR="0017472A">
              <w:rPr>
                <w:rFonts w:ascii="宋体" w:hint="eastAsia"/>
                <w:u w:val="single"/>
              </w:rPr>
              <w:t>人员和车辆上门进行收集，并在现场双方过磅确认</w:t>
            </w:r>
            <w:r w:rsidR="0017472A">
              <w:rPr>
                <w:rFonts w:ascii="宋体" w:hAnsi="宋体" w:hint="eastAsia"/>
                <w:szCs w:val="21"/>
                <w:u w:val="single"/>
              </w:rPr>
              <w:t>；</w:t>
            </w:r>
          </w:p>
          <w:p w:rsidR="00BA7504" w:rsidRPr="00BA7504" w:rsidRDefault="00B07D82">
            <w:pPr>
              <w:snapToGrid w:val="0"/>
              <w:spacing w:line="360" w:lineRule="auto"/>
              <w:ind w:firstLine="420"/>
              <w:rPr>
                <w:rFonts w:ascii="宋体"/>
                <w:u w:val="single"/>
              </w:rPr>
            </w:pPr>
            <w:r>
              <w:rPr>
                <w:rFonts w:ascii="宋体" w:hint="eastAsia"/>
                <w:u w:val="single"/>
              </w:rPr>
              <w:t>分拣</w:t>
            </w:r>
            <w:r w:rsidR="000A06B2">
              <w:rPr>
                <w:rFonts w:ascii="宋体" w:hint="eastAsia"/>
                <w:u w:val="single"/>
              </w:rPr>
              <w:t>、打包</w:t>
            </w:r>
            <w:r>
              <w:rPr>
                <w:rFonts w:ascii="宋体" w:hint="eastAsia"/>
                <w:u w:val="single"/>
              </w:rPr>
              <w:t>过程：</w:t>
            </w:r>
            <w:proofErr w:type="gramStart"/>
            <w:r>
              <w:rPr>
                <w:rFonts w:ascii="宋体" w:hint="eastAsia"/>
                <w:u w:val="single"/>
              </w:rPr>
              <w:t>按固废</w:t>
            </w:r>
            <w:proofErr w:type="gramEnd"/>
            <w:r>
              <w:rPr>
                <w:rFonts w:ascii="宋体" w:hint="eastAsia"/>
                <w:u w:val="single"/>
              </w:rPr>
              <w:t>类别进行分拣、打包处理；</w:t>
            </w:r>
          </w:p>
          <w:p w:rsidR="00DC46BA" w:rsidRDefault="00261340">
            <w:pPr>
              <w:snapToGrid w:val="0"/>
              <w:spacing w:line="360" w:lineRule="auto"/>
              <w:ind w:firstLine="420"/>
              <w:rPr>
                <w:rFonts w:ascii="宋体"/>
                <w:u w:val="single"/>
              </w:rPr>
            </w:pPr>
            <w:r>
              <w:rPr>
                <w:rFonts w:ascii="宋体" w:hint="eastAsia"/>
                <w:u w:val="single"/>
              </w:rPr>
              <w:t>批发</w:t>
            </w:r>
            <w:r w:rsidR="0019618A">
              <w:rPr>
                <w:rFonts w:ascii="宋体" w:hint="eastAsia"/>
                <w:u w:val="single"/>
              </w:rPr>
              <w:t>过程：根据合同</w:t>
            </w:r>
            <w:r w:rsidR="0017472A">
              <w:rPr>
                <w:rFonts w:ascii="宋体" w:hint="eastAsia"/>
                <w:u w:val="single"/>
              </w:rPr>
              <w:t>/协议</w:t>
            </w:r>
            <w:r w:rsidR="0019618A">
              <w:rPr>
                <w:rFonts w:ascii="宋体" w:hint="eastAsia"/>
                <w:u w:val="single"/>
              </w:rPr>
              <w:t>要求</w:t>
            </w:r>
            <w:r w:rsidR="0017472A">
              <w:rPr>
                <w:rFonts w:ascii="宋体" w:hint="eastAsia"/>
                <w:u w:val="single"/>
              </w:rPr>
              <w:t>，</w:t>
            </w:r>
            <w:r w:rsidR="00B07D82">
              <w:rPr>
                <w:rFonts w:ascii="宋体" w:hint="eastAsia"/>
                <w:u w:val="single"/>
              </w:rPr>
              <w:t>根据</w:t>
            </w:r>
            <w:proofErr w:type="gramStart"/>
            <w:r w:rsidR="00B07D82">
              <w:rPr>
                <w:rFonts w:ascii="宋体" w:hint="eastAsia"/>
                <w:u w:val="single"/>
              </w:rPr>
              <w:t>固废需处理</w:t>
            </w:r>
            <w:proofErr w:type="gramEnd"/>
            <w:r w:rsidR="00B07D82">
              <w:rPr>
                <w:rFonts w:ascii="宋体" w:hint="eastAsia"/>
                <w:u w:val="single"/>
              </w:rPr>
              <w:t>方式转运</w:t>
            </w:r>
            <w:r w:rsidR="00881E93">
              <w:rPr>
                <w:rFonts w:ascii="宋体" w:hint="eastAsia"/>
                <w:u w:val="single"/>
              </w:rPr>
              <w:t>、交付给</w:t>
            </w:r>
            <w:r w:rsidR="00F7233D">
              <w:rPr>
                <w:rFonts w:ascii="宋体" w:hint="eastAsia"/>
                <w:u w:val="single"/>
              </w:rPr>
              <w:t>有资质、具备能力的公司，由其处理</w:t>
            </w:r>
            <w:r w:rsidR="0019618A">
              <w:rPr>
                <w:rFonts w:ascii="宋体" w:hint="eastAsia"/>
                <w:u w:val="single"/>
              </w:rPr>
              <w:t>。</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bookmarkStart w:id="0" w:name="_GoBack"/>
            <w:bookmarkEnd w:id="0"/>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2E38EC">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2E38EC">
            <w:pPr>
              <w:adjustRightInd w:val="0"/>
              <w:spacing w:line="360" w:lineRule="auto"/>
              <w:jc w:val="left"/>
              <w:rPr>
                <w:rFonts w:ascii="宋体" w:hAnsi="宋体"/>
                <w:szCs w:val="21"/>
                <w:u w:val="single"/>
              </w:rPr>
            </w:pPr>
            <w:r>
              <w:rPr>
                <w:rFonts w:ascii="宋体" w:hAnsi="宋体"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Pr="00881E93" w:rsidRDefault="0019618A" w:rsidP="00881E93">
            <w:pPr>
              <w:adjustRightInd w:val="0"/>
              <w:spacing w:line="360" w:lineRule="auto"/>
              <w:jc w:val="left"/>
              <w:rPr>
                <w:rFonts w:ascii="宋体" w:hAnsi="宋体"/>
                <w:szCs w:val="21"/>
              </w:rPr>
            </w:pPr>
            <w:r>
              <w:rPr>
                <w:rFonts w:ascii="宋体" w:hAnsi="宋体" w:hint="eastAsia"/>
                <w:b/>
                <w:szCs w:val="21"/>
              </w:rPr>
              <w:t xml:space="preserve">       </w:t>
            </w:r>
            <w:r w:rsidRPr="00881E93">
              <w:rPr>
                <w:rFonts w:ascii="宋体" w:hAnsi="宋体" w:hint="eastAsia"/>
                <w:szCs w:val="21"/>
              </w:rPr>
              <w:t>能满足顾客</w:t>
            </w:r>
            <w:r w:rsidR="00881E93" w:rsidRPr="00881E93">
              <w:rPr>
                <w:rFonts w:ascii="宋体" w:hAnsi="宋体" w:hint="eastAsia"/>
                <w:szCs w:val="21"/>
              </w:rPr>
              <w:t>和相关方的要求</w:t>
            </w:r>
            <w:r w:rsidRPr="00881E93">
              <w:rPr>
                <w:rFonts w:ascii="宋体" w:hAnsi="宋体" w:hint="eastAsia"/>
                <w:szCs w:val="21"/>
              </w:rPr>
              <w:t>。</w:t>
            </w:r>
          </w:p>
        </w:tc>
        <w:tc>
          <w:tcPr>
            <w:tcW w:w="1400" w:type="dxa"/>
          </w:tcPr>
          <w:p w:rsidR="00DC46BA" w:rsidRDefault="0019618A">
            <w:pPr>
              <w:adjustRightInd w:val="0"/>
              <w:spacing w:line="360" w:lineRule="auto"/>
              <w:jc w:val="left"/>
            </w:pPr>
            <w:r>
              <w:rPr>
                <w:rFonts w:hint="eastAsia"/>
              </w:rPr>
              <w:lastRenderedPageBreak/>
              <w:t>ok</w:t>
            </w:r>
          </w:p>
        </w:tc>
      </w:tr>
      <w:tr w:rsidR="00DC46BA" w:rsidTr="00231399">
        <w:trPr>
          <w:trHeight w:val="4143"/>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sidR="00261340">
              <w:rPr>
                <w:rFonts w:ascii="宋体" w:hAnsi="宋体"/>
                <w:u w:val="single"/>
              </w:rPr>
              <w:t xml:space="preserve">   </w:t>
            </w:r>
            <w:r w:rsidR="00261340">
              <w:rPr>
                <w:rFonts w:ascii="宋体" w:hAnsi="宋体" w:hint="eastAsia"/>
                <w:u w:val="single"/>
              </w:rPr>
              <w:t>／</w:t>
            </w:r>
            <w:r w:rsidR="00261340">
              <w:rPr>
                <w:rFonts w:ascii="宋体" w:hAnsi="宋体"/>
                <w:u w:val="single"/>
              </w:rPr>
              <w:t xml:space="preserve">   </w:t>
            </w:r>
            <w:r>
              <w:rPr>
                <w:rFonts w:ascii="宋体" w:hAnsi="宋体" w:hint="eastAsia"/>
                <w:szCs w:val="21"/>
                <w:u w:val="single"/>
              </w:rPr>
              <w:t>。</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261340" w:rsidRDefault="0019618A">
            <w:pPr>
              <w:adjustRightInd w:val="0"/>
              <w:spacing w:line="360" w:lineRule="auto"/>
              <w:jc w:val="left"/>
              <w:rPr>
                <w:rFonts w:ascii="宋体" w:hAnsi="宋体"/>
                <w:u w:val="single"/>
              </w:rPr>
            </w:pPr>
            <w:r>
              <w:rPr>
                <w:rFonts w:ascii="宋体" w:hAnsi="宋体" w:hint="eastAsia"/>
              </w:rPr>
              <w:t>--受控情况：</w:t>
            </w:r>
            <w:r w:rsidR="00261340">
              <w:rPr>
                <w:rFonts w:ascii="宋体" w:hAnsi="宋体"/>
                <w:u w:val="single"/>
              </w:rPr>
              <w:t xml:space="preserve">   </w:t>
            </w:r>
            <w:r w:rsidR="00261340">
              <w:rPr>
                <w:rFonts w:ascii="宋体" w:hAnsi="宋体" w:hint="eastAsia"/>
                <w:u w:val="single"/>
              </w:rPr>
              <w:t>／</w:t>
            </w:r>
            <w:r w:rsidR="00261340">
              <w:rPr>
                <w:rFonts w:ascii="宋体" w:hAnsi="宋体"/>
                <w:u w:val="single"/>
              </w:rPr>
              <w:t xml:space="preserve">   </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sidR="00261340">
              <w:rPr>
                <w:rFonts w:ascii="宋体" w:hAnsi="宋体" w:hint="eastAsia"/>
                <w:u w:val="single"/>
              </w:rPr>
              <w:t>／</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r w:rsidR="00261340">
              <w:rPr>
                <w:rFonts w:ascii="宋体" w:hAnsi="宋体" w:hint="eastAsia"/>
                <w:u w:val="single"/>
              </w:rPr>
              <w:t>／</w:t>
            </w:r>
            <w:r>
              <w:rPr>
                <w:rFonts w:ascii="宋体" w:hAnsi="宋体"/>
                <w:szCs w:val="21"/>
                <w:u w:val="single"/>
              </w:rPr>
              <w:t xml:space="preserve">        </w:t>
            </w:r>
          </w:p>
          <w:p w:rsidR="00DC46BA" w:rsidRDefault="00261340" w:rsidP="00261340">
            <w:pPr>
              <w:adjustRightInd w:val="0"/>
              <w:spacing w:line="360" w:lineRule="auto"/>
              <w:jc w:val="left"/>
              <w:rPr>
                <w:rFonts w:ascii="宋体" w:hAnsi="宋体"/>
                <w:szCs w:val="21"/>
              </w:rPr>
            </w:pPr>
            <w:r>
              <w:rPr>
                <w:rFonts w:ascii="宋体" w:hAnsi="宋体"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 xml:space="preserve">   </w:t>
            </w:r>
            <w:r>
              <w:rPr>
                <w:rFonts w:ascii="宋体" w:hAnsi="宋体" w:hint="eastAsia"/>
                <w:u w:val="single"/>
              </w:rPr>
              <w:t>／</w:t>
            </w:r>
            <w:r>
              <w:rPr>
                <w:rFonts w:ascii="宋体" w:hAnsi="宋体"/>
                <w:szCs w:val="21"/>
                <w:u w:val="single"/>
              </w:rPr>
              <w:t xml:space="preserve">              </w:t>
            </w:r>
            <w:r w:rsidR="004D31D1">
              <w:rPr>
                <w:rFonts w:ascii="宋体" w:hAnsi="宋体"/>
                <w:szCs w:val="21"/>
                <w:u w:val="single"/>
              </w:rPr>
              <w:t xml:space="preserve"> </w:t>
            </w:r>
            <w:r w:rsidR="0019618A">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231399" w:rsidRPr="00231399" w:rsidRDefault="0019618A" w:rsidP="00231399">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r w:rsidR="00231399" w:rsidRPr="00231399">
              <w:rPr>
                <w:rFonts w:ascii="宋体" w:hAnsi="宋体" w:hint="eastAsia"/>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sidR="00231399">
              <w:rPr>
                <w:rFonts w:ascii="宋体" w:hAnsi="宋体" w:hint="eastAsia"/>
                <w:u w:val="single"/>
              </w:rPr>
              <w:t>／</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sidR="00231399">
              <w:rPr>
                <w:rFonts w:ascii="宋体" w:hAnsi="宋体" w:hint="eastAsia"/>
                <w:u w:val="single"/>
              </w:rPr>
              <w:t>／</w:t>
            </w:r>
            <w:r>
              <w:rPr>
                <w:rFonts w:ascii="宋体" w:hAnsi="宋体"/>
                <w:szCs w:val="21"/>
                <w:u w:val="single"/>
              </w:rPr>
              <w:t xml:space="preserve">                </w:t>
            </w:r>
          </w:p>
          <w:p w:rsidR="00DC46BA" w:rsidRDefault="00231399">
            <w:pPr>
              <w:adjustRightInd w:val="0"/>
              <w:spacing w:line="360" w:lineRule="auto"/>
              <w:jc w:val="left"/>
              <w:rPr>
                <w:rFonts w:ascii="宋体" w:hAnsi="宋体"/>
                <w:szCs w:val="21"/>
              </w:rPr>
            </w:pPr>
            <w:r>
              <w:rPr>
                <w:rFonts w:ascii="宋体" w:hAnsi="宋体"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 xml:space="preserve">   </w:t>
            </w:r>
            <w:r>
              <w:rPr>
                <w:rFonts w:ascii="宋体" w:hAnsi="宋体" w:hint="eastAsia"/>
                <w:u w:val="single"/>
              </w:rPr>
              <w:t>／</w:t>
            </w:r>
            <w:r>
              <w:rPr>
                <w:rFonts w:ascii="宋体" w:hAnsi="宋体"/>
                <w:szCs w:val="21"/>
                <w:u w:val="single"/>
              </w:rPr>
              <w:t xml:space="preserve">        </w:t>
            </w:r>
            <w:r w:rsidR="0019618A">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0A3CEE">
            <w:pPr>
              <w:adjustRightInd w:val="0"/>
              <w:spacing w:line="360" w:lineRule="auto"/>
              <w:jc w:val="left"/>
              <w:rPr>
                <w:rFonts w:ascii="宋体" w:hAnsi="宋体"/>
                <w:szCs w:val="21"/>
              </w:rPr>
            </w:pPr>
            <w:r>
              <w:rPr>
                <w:rFonts w:ascii="宋体" w:hAnsi="宋体" w:hint="eastAsia"/>
                <w:szCs w:val="21"/>
              </w:rPr>
              <w:t>应急预案及</w:t>
            </w:r>
            <w:r w:rsidRPr="00231399">
              <w:rPr>
                <w:rFonts w:ascii="宋体" w:hAnsi="宋体" w:hint="eastAsia"/>
                <w:szCs w:val="21"/>
                <w:highlight w:val="yellow"/>
              </w:rPr>
              <w:t>演练，编制了应急预案，20</w:t>
            </w:r>
            <w:r w:rsidR="00171578" w:rsidRPr="00231399">
              <w:rPr>
                <w:rFonts w:ascii="宋体" w:hAnsi="宋体" w:hint="eastAsia"/>
                <w:szCs w:val="21"/>
                <w:highlight w:val="yellow"/>
              </w:rPr>
              <w:t>2</w:t>
            </w:r>
            <w:r w:rsidR="001642CB" w:rsidRPr="00231399">
              <w:rPr>
                <w:rFonts w:ascii="宋体" w:hAnsi="宋体" w:hint="eastAsia"/>
                <w:szCs w:val="21"/>
                <w:highlight w:val="yellow"/>
              </w:rPr>
              <w:t>0</w:t>
            </w:r>
            <w:r w:rsidRPr="00231399">
              <w:rPr>
                <w:rFonts w:ascii="宋体" w:hAnsi="宋体" w:hint="eastAsia"/>
                <w:szCs w:val="21"/>
                <w:highlight w:val="yellow"/>
              </w:rPr>
              <w:t>.</w:t>
            </w:r>
            <w:r w:rsidR="001642CB" w:rsidRPr="00231399">
              <w:rPr>
                <w:rFonts w:ascii="宋体" w:hAnsi="宋体" w:hint="eastAsia"/>
                <w:szCs w:val="21"/>
                <w:highlight w:val="yellow"/>
              </w:rPr>
              <w:t>11</w:t>
            </w:r>
            <w:r w:rsidRPr="00231399">
              <w:rPr>
                <w:rFonts w:ascii="宋体" w:hAnsi="宋体" w:hint="eastAsia"/>
                <w:szCs w:val="21"/>
                <w:highlight w:val="yellow"/>
              </w:rPr>
              <w:t>.</w:t>
            </w:r>
            <w:r w:rsidR="00176F76" w:rsidRPr="00231399">
              <w:rPr>
                <w:rFonts w:ascii="宋体" w:hAnsi="宋体" w:hint="eastAsia"/>
                <w:szCs w:val="21"/>
                <w:highlight w:val="yellow"/>
              </w:rPr>
              <w:t>2</w:t>
            </w:r>
            <w:r w:rsidR="001642CB" w:rsidRPr="00231399">
              <w:rPr>
                <w:rFonts w:ascii="宋体" w:hAnsi="宋体" w:hint="eastAsia"/>
                <w:szCs w:val="21"/>
                <w:highlight w:val="yellow"/>
              </w:rPr>
              <w:t>2</w:t>
            </w:r>
            <w:r w:rsidR="00171578" w:rsidRPr="00231399">
              <w:rPr>
                <w:rFonts w:ascii="宋体" w:hAnsi="宋体" w:hint="eastAsia"/>
                <w:szCs w:val="21"/>
                <w:highlight w:val="yellow"/>
              </w:rPr>
              <w:t>日</w:t>
            </w:r>
            <w:r w:rsidR="001642CB" w:rsidRPr="00231399">
              <w:rPr>
                <w:rFonts w:ascii="宋体" w:hAnsi="宋体" w:hint="eastAsia"/>
                <w:szCs w:val="21"/>
                <w:highlight w:val="yellow"/>
              </w:rPr>
              <w:t>进行了火灾应急演练，配备了消防栓</w:t>
            </w:r>
            <w:r w:rsidR="000A3CEE" w:rsidRPr="00231399">
              <w:rPr>
                <w:rFonts w:ascii="宋体" w:hAnsi="宋体" w:hint="eastAsia"/>
                <w:szCs w:val="21"/>
                <w:highlight w:val="yellow"/>
              </w:rPr>
              <w:t>；</w:t>
            </w:r>
            <w:r w:rsidR="0078748A" w:rsidRPr="00231399">
              <w:rPr>
                <w:rFonts w:ascii="宋体" w:hAnsi="宋体" w:hint="eastAsia"/>
                <w:szCs w:val="21"/>
                <w:highlight w:val="yellow"/>
              </w:rPr>
              <w:t>分拣、打包现场缺少灭火器，现场</w:t>
            </w:r>
            <w:r w:rsidR="000A3CEE" w:rsidRPr="00231399">
              <w:rPr>
                <w:rFonts w:ascii="宋体" w:hAnsi="宋体" w:hint="eastAsia"/>
                <w:szCs w:val="21"/>
                <w:highlight w:val="yellow"/>
              </w:rPr>
              <w:t>交流拿去充粉，</w:t>
            </w:r>
            <w:r w:rsidR="004D31D1" w:rsidRPr="00231399">
              <w:rPr>
                <w:rFonts w:ascii="宋体" w:hAnsi="宋体" w:hint="eastAsia"/>
                <w:szCs w:val="21"/>
                <w:highlight w:val="yellow"/>
              </w:rPr>
              <w:t>提出</w:t>
            </w:r>
            <w:r w:rsidR="000A3CEE" w:rsidRPr="00231399">
              <w:rPr>
                <w:rFonts w:ascii="宋体" w:hAnsi="宋体" w:hint="eastAsia"/>
                <w:szCs w:val="21"/>
                <w:highlight w:val="yellow"/>
              </w:rPr>
              <w:t>后</w:t>
            </w:r>
            <w:r w:rsidR="004D31D1" w:rsidRPr="00231399">
              <w:rPr>
                <w:rFonts w:ascii="宋体" w:hAnsi="宋体" w:hint="eastAsia"/>
                <w:szCs w:val="21"/>
                <w:highlight w:val="yellow"/>
              </w:rPr>
              <w:t>，</w:t>
            </w:r>
            <w:r w:rsidR="000A3CEE" w:rsidRPr="00231399">
              <w:rPr>
                <w:rFonts w:ascii="宋体" w:hAnsi="宋体" w:hint="eastAsia"/>
                <w:szCs w:val="21"/>
                <w:highlight w:val="yellow"/>
              </w:rPr>
              <w:t>领导已安排立即取回放置到指定位置</w:t>
            </w:r>
            <w:r w:rsidRPr="000A3CEE">
              <w:rPr>
                <w:rFonts w:ascii="宋体" w:hAnsi="宋体" w:hint="eastAsia"/>
                <w:szCs w:val="21"/>
              </w:rPr>
              <w:t>。</w:t>
            </w:r>
          </w:p>
        </w:tc>
        <w:tc>
          <w:tcPr>
            <w:tcW w:w="1400" w:type="dxa"/>
          </w:tcPr>
          <w:p w:rsidR="007658D0" w:rsidRDefault="000A3CEE">
            <w:pPr>
              <w:adjustRightInd w:val="0"/>
              <w:spacing w:line="360" w:lineRule="auto"/>
              <w:jc w:val="left"/>
            </w:pPr>
            <w:r>
              <w:t>Ok</w:t>
            </w:r>
          </w:p>
        </w:tc>
      </w:tr>
    </w:tbl>
    <w:p w:rsidR="00DC46BA" w:rsidRPr="001642CB" w:rsidRDefault="00DC46BA"/>
    <w:p w:rsidR="00DC46BA" w:rsidRDefault="0019618A">
      <w:pPr>
        <w:pStyle w:val="a5"/>
      </w:pPr>
      <w:r>
        <w:rPr>
          <w:rFonts w:hint="eastAsia"/>
        </w:rPr>
        <w:t>说明：不符合标注</w:t>
      </w:r>
      <w:r>
        <w:rPr>
          <w:rFonts w:hint="eastAsia"/>
        </w:rPr>
        <w:t>N</w:t>
      </w:r>
    </w:p>
    <w:sectPr w:rsidR="00DC46B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CE6" w:rsidRDefault="00FB3CE6">
      <w:r>
        <w:separator/>
      </w:r>
    </w:p>
  </w:endnote>
  <w:endnote w:type="continuationSeparator" w:id="0">
    <w:p w:rsidR="00FB3CE6" w:rsidRDefault="00FB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231399">
              <w:rPr>
                <w:b/>
                <w:noProof/>
              </w:rPr>
              <w:t>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231399">
              <w:rPr>
                <w:b/>
                <w:noProof/>
              </w:rPr>
              <w:t>6</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CE6" w:rsidRDefault="00FB3CE6">
      <w:r>
        <w:separator/>
      </w:r>
    </w:p>
  </w:footnote>
  <w:footnote w:type="continuationSeparator" w:id="0">
    <w:p w:rsidR="00FB3CE6" w:rsidRDefault="00FB3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FB3CE6">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decimal"/>
      <w:suff w:val="nothing"/>
      <w:lvlText w:val="%1、"/>
      <w:lvlJc w:val="left"/>
      <w:rPr>
        <w:rFonts w:cs="Times New Roman"/>
      </w:rPr>
    </w:lvl>
  </w:abstractNum>
  <w:abstractNum w:abstractNumId="1" w15:restartNumberingAfterBreak="0">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42D53"/>
    <w:rsid w:val="00054EA7"/>
    <w:rsid w:val="00057C1F"/>
    <w:rsid w:val="00060125"/>
    <w:rsid w:val="00074C0E"/>
    <w:rsid w:val="000A06B2"/>
    <w:rsid w:val="000A3CEE"/>
    <w:rsid w:val="000B6248"/>
    <w:rsid w:val="000C3ED3"/>
    <w:rsid w:val="00105A91"/>
    <w:rsid w:val="001074C3"/>
    <w:rsid w:val="00133609"/>
    <w:rsid w:val="001642CB"/>
    <w:rsid w:val="00165349"/>
    <w:rsid w:val="0017125D"/>
    <w:rsid w:val="00171578"/>
    <w:rsid w:val="0017472A"/>
    <w:rsid w:val="0017552D"/>
    <w:rsid w:val="00176F76"/>
    <w:rsid w:val="00180E1D"/>
    <w:rsid w:val="0019618A"/>
    <w:rsid w:val="001A2D7F"/>
    <w:rsid w:val="001A34D1"/>
    <w:rsid w:val="001A7F36"/>
    <w:rsid w:val="001B046E"/>
    <w:rsid w:val="001D4C22"/>
    <w:rsid w:val="001E6427"/>
    <w:rsid w:val="002074BA"/>
    <w:rsid w:val="00231399"/>
    <w:rsid w:val="002414A0"/>
    <w:rsid w:val="00241692"/>
    <w:rsid w:val="0024268F"/>
    <w:rsid w:val="00261340"/>
    <w:rsid w:val="00265D8D"/>
    <w:rsid w:val="002A61EC"/>
    <w:rsid w:val="002E38EC"/>
    <w:rsid w:val="002F73A2"/>
    <w:rsid w:val="00336E81"/>
    <w:rsid w:val="00337922"/>
    <w:rsid w:val="00340867"/>
    <w:rsid w:val="003408A6"/>
    <w:rsid w:val="003428F1"/>
    <w:rsid w:val="0036065E"/>
    <w:rsid w:val="00380837"/>
    <w:rsid w:val="003B5686"/>
    <w:rsid w:val="003C32F3"/>
    <w:rsid w:val="00404565"/>
    <w:rsid w:val="004046D6"/>
    <w:rsid w:val="00406388"/>
    <w:rsid w:val="00410914"/>
    <w:rsid w:val="00415094"/>
    <w:rsid w:val="0044775D"/>
    <w:rsid w:val="00451A33"/>
    <w:rsid w:val="00452599"/>
    <w:rsid w:val="0046123C"/>
    <w:rsid w:val="0047519A"/>
    <w:rsid w:val="004958F9"/>
    <w:rsid w:val="004D31D1"/>
    <w:rsid w:val="004E2167"/>
    <w:rsid w:val="00514870"/>
    <w:rsid w:val="0052036F"/>
    <w:rsid w:val="00523E16"/>
    <w:rsid w:val="00535804"/>
    <w:rsid w:val="00536930"/>
    <w:rsid w:val="00564E53"/>
    <w:rsid w:val="00573DE6"/>
    <w:rsid w:val="005803D3"/>
    <w:rsid w:val="005A4EA8"/>
    <w:rsid w:val="005E60A4"/>
    <w:rsid w:val="00613976"/>
    <w:rsid w:val="00644FE2"/>
    <w:rsid w:val="00647E35"/>
    <w:rsid w:val="006522FC"/>
    <w:rsid w:val="00663E5D"/>
    <w:rsid w:val="00667C55"/>
    <w:rsid w:val="0067640C"/>
    <w:rsid w:val="00686A56"/>
    <w:rsid w:val="006A2397"/>
    <w:rsid w:val="006C013F"/>
    <w:rsid w:val="006E678B"/>
    <w:rsid w:val="006F096F"/>
    <w:rsid w:val="0070379B"/>
    <w:rsid w:val="00720D57"/>
    <w:rsid w:val="00730EDB"/>
    <w:rsid w:val="00732E96"/>
    <w:rsid w:val="0074378E"/>
    <w:rsid w:val="00751C6C"/>
    <w:rsid w:val="007658D0"/>
    <w:rsid w:val="007757F3"/>
    <w:rsid w:val="00776F3F"/>
    <w:rsid w:val="00777A1C"/>
    <w:rsid w:val="0078748A"/>
    <w:rsid w:val="007A5B3A"/>
    <w:rsid w:val="007B7AFA"/>
    <w:rsid w:val="007C67EB"/>
    <w:rsid w:val="007D0127"/>
    <w:rsid w:val="007E311A"/>
    <w:rsid w:val="007E6AEB"/>
    <w:rsid w:val="00806119"/>
    <w:rsid w:val="00824194"/>
    <w:rsid w:val="00826420"/>
    <w:rsid w:val="0084049E"/>
    <w:rsid w:val="00871C15"/>
    <w:rsid w:val="00881E93"/>
    <w:rsid w:val="00895C84"/>
    <w:rsid w:val="008973EE"/>
    <w:rsid w:val="008B0E17"/>
    <w:rsid w:val="008C7D6A"/>
    <w:rsid w:val="008E38B7"/>
    <w:rsid w:val="008E438A"/>
    <w:rsid w:val="00963B80"/>
    <w:rsid w:val="00971600"/>
    <w:rsid w:val="00977BD1"/>
    <w:rsid w:val="0098311E"/>
    <w:rsid w:val="0099628F"/>
    <w:rsid w:val="009973B4"/>
    <w:rsid w:val="009A750E"/>
    <w:rsid w:val="009B2AC1"/>
    <w:rsid w:val="009B305B"/>
    <w:rsid w:val="009C4740"/>
    <w:rsid w:val="009E6D13"/>
    <w:rsid w:val="009F7EED"/>
    <w:rsid w:val="00A05720"/>
    <w:rsid w:val="00A12B59"/>
    <w:rsid w:val="00A165E5"/>
    <w:rsid w:val="00A25018"/>
    <w:rsid w:val="00A34C54"/>
    <w:rsid w:val="00A36241"/>
    <w:rsid w:val="00A3745D"/>
    <w:rsid w:val="00A6254E"/>
    <w:rsid w:val="00A8631F"/>
    <w:rsid w:val="00A9257E"/>
    <w:rsid w:val="00AB6A98"/>
    <w:rsid w:val="00AC2307"/>
    <w:rsid w:val="00AC6810"/>
    <w:rsid w:val="00AE6A70"/>
    <w:rsid w:val="00AF0AAB"/>
    <w:rsid w:val="00AF199F"/>
    <w:rsid w:val="00AF776F"/>
    <w:rsid w:val="00B0375D"/>
    <w:rsid w:val="00B07D82"/>
    <w:rsid w:val="00B258C1"/>
    <w:rsid w:val="00B92295"/>
    <w:rsid w:val="00BA7504"/>
    <w:rsid w:val="00BE40B7"/>
    <w:rsid w:val="00BF597E"/>
    <w:rsid w:val="00C0792D"/>
    <w:rsid w:val="00C35618"/>
    <w:rsid w:val="00C51A36"/>
    <w:rsid w:val="00C55228"/>
    <w:rsid w:val="00C8266A"/>
    <w:rsid w:val="00CC0A41"/>
    <w:rsid w:val="00CC2A25"/>
    <w:rsid w:val="00CD1546"/>
    <w:rsid w:val="00CD6EF1"/>
    <w:rsid w:val="00CE315A"/>
    <w:rsid w:val="00D04B22"/>
    <w:rsid w:val="00D057C7"/>
    <w:rsid w:val="00D06F59"/>
    <w:rsid w:val="00D1612F"/>
    <w:rsid w:val="00D22989"/>
    <w:rsid w:val="00D31DB6"/>
    <w:rsid w:val="00D416AC"/>
    <w:rsid w:val="00D8388C"/>
    <w:rsid w:val="00DA6B59"/>
    <w:rsid w:val="00DB1213"/>
    <w:rsid w:val="00DC46BA"/>
    <w:rsid w:val="00DC5ACC"/>
    <w:rsid w:val="00DD373A"/>
    <w:rsid w:val="00DD43A6"/>
    <w:rsid w:val="00DE147C"/>
    <w:rsid w:val="00DE7A72"/>
    <w:rsid w:val="00E14CC8"/>
    <w:rsid w:val="00E221F2"/>
    <w:rsid w:val="00E327DF"/>
    <w:rsid w:val="00E4772D"/>
    <w:rsid w:val="00E94351"/>
    <w:rsid w:val="00EB0164"/>
    <w:rsid w:val="00ED0F62"/>
    <w:rsid w:val="00ED624B"/>
    <w:rsid w:val="00F01B62"/>
    <w:rsid w:val="00F32FD0"/>
    <w:rsid w:val="00F34B8C"/>
    <w:rsid w:val="00F71ED3"/>
    <w:rsid w:val="00F7233D"/>
    <w:rsid w:val="00FA6445"/>
    <w:rsid w:val="00FB3CE6"/>
    <w:rsid w:val="00FD517F"/>
    <w:rsid w:val="00FE243A"/>
    <w:rsid w:val="00FE31AB"/>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3C25ABD2-96E9-4422-A15E-A561338A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wanggl9698@126.com</cp:lastModifiedBy>
  <cp:revision>112</cp:revision>
  <cp:lastPrinted>2019-06-14T02:57:00Z</cp:lastPrinted>
  <dcterms:created xsi:type="dcterms:W3CDTF">2015-06-17T12:51:00Z</dcterms:created>
  <dcterms:modified xsi:type="dcterms:W3CDTF">2021-07-17T13:08:00Z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