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重庆市建维工程检测有限公司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刘严联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现场查见设备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DiNI03天宝电子水准仪的保养记录，组织不能出示对该仪器设备进行了保养的记录作为证据。</w:t>
            </w:r>
            <w:bookmarkStart w:id="7" w:name="_GoBack"/>
            <w:bookmarkEnd w:id="7"/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不符合ISO 9001:2015标准7.1.3条款：组织应确定 、提供并维护所需的基础设施，以运行过程，并获得合格产品和服务 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3031490</wp:posOffset>
                  </wp:positionH>
                  <wp:positionV relativeFrom="paragraph">
                    <wp:posOffset>60325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110490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2021年07月19日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2021年07月19日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2021年07月19日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93866"/>
    <w:rsid w:val="262D22B6"/>
    <w:rsid w:val="2B874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2021-07-19T07:38:24Z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9AC5AFF4F8A74E58800CBA685FCAFF67</vt:lpwstr>
  </property>
</Properties>
</file>