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重庆市建维工程检测有限公司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34.02.00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杨若霖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bookmarkStart w:id="6" w:name="审核范围"/>
            <w:r>
              <w:rPr>
                <w:rFonts w:hint="eastAsia"/>
                <w:b/>
                <w:sz w:val="20"/>
                <w:szCs w:val="22"/>
              </w:rPr>
              <w:t>见证取样检测、市政道路工程检测、市政桥梁工程检测</w:t>
            </w:r>
            <w:bookmarkEnd w:id="6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exact"/>
              <w:rPr>
                <w:rFonts w:hint="eastAsia"/>
                <w:b/>
                <w:sz w:val="20"/>
                <w:szCs w:val="22"/>
                <w:lang w:eastAsia="zh-CN"/>
              </w:rPr>
            </w:pPr>
            <w:r>
              <w:rPr>
                <w:rFonts w:hint="eastAsia"/>
                <w:b/>
                <w:sz w:val="20"/>
                <w:szCs w:val="22"/>
              </w:rPr>
              <w:t>检测服务过程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：</w:t>
            </w:r>
          </w:p>
          <w:p>
            <w:pPr>
              <w:spacing w:line="400" w:lineRule="exac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合同签订—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检测方案（需要时）</w:t>
            </w:r>
            <w:r>
              <w:rPr>
                <w:rFonts w:hint="eastAsia"/>
                <w:b/>
                <w:sz w:val="20"/>
                <w:szCs w:val="22"/>
              </w:rPr>
              <w:t>—抽样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（见证取样）</w:t>
            </w:r>
            <w:r>
              <w:rPr>
                <w:rFonts w:hint="eastAsia"/>
                <w:b/>
                <w:sz w:val="20"/>
                <w:szCs w:val="22"/>
              </w:rPr>
              <w:t>—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实施</w:t>
            </w:r>
            <w:r>
              <w:rPr>
                <w:rFonts w:hint="eastAsia"/>
                <w:b/>
                <w:sz w:val="20"/>
                <w:szCs w:val="22"/>
              </w:rPr>
              <w:t>检测—出具报告—交付。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操作规范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过程</w:t>
            </w:r>
            <w:r>
              <w:rPr>
                <w:rFonts w:hint="eastAsia"/>
                <w:b/>
                <w:sz w:val="20"/>
                <w:szCs w:val="22"/>
              </w:rPr>
              <w:t>、验收标准的控制</w:t>
            </w:r>
            <w:bookmarkStart w:id="7" w:name="_GoBack"/>
            <w:bookmarkEnd w:id="7"/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主要质量要求：数据准确，检测及时等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关键控制点：作业规范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ind w:firstLine="402" w:firstLineChars="200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《钢筋混凝土用钢:带肋钢筋》GB/T 1499.2-2018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\</w:t>
            </w:r>
            <w:r>
              <w:rPr>
                <w:rFonts w:hint="eastAsia"/>
                <w:b/>
                <w:sz w:val="20"/>
                <w:szCs w:val="22"/>
              </w:rPr>
              <w:t>《公路工程技术标准》JTG B01-2014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szCs w:val="22"/>
              </w:rPr>
              <w:t>《公路路基路面现场测试规程》JTG E60-2008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\</w:t>
            </w:r>
            <w:r>
              <w:rPr>
                <w:rFonts w:hint="eastAsia"/>
                <w:b/>
                <w:sz w:val="20"/>
                <w:szCs w:val="22"/>
              </w:rPr>
              <w:t>《公路桥梁承载能力检测评定规程》JTG/T J21-2011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  <w:r>
              <w:rPr>
                <w:rFonts w:hint="eastAsia"/>
                <w:b/>
                <w:sz w:val="20"/>
              </w:rPr>
              <w:t>型式试验要求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检验和试验项目</w:t>
            </w:r>
            <w:r>
              <w:rPr>
                <w:rFonts w:hint="eastAsia"/>
                <w:b/>
                <w:sz w:val="20"/>
                <w:lang w:eastAsia="zh-CN"/>
              </w:rPr>
              <w:t>：检测过程原始记录及出具检测报告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4048760</wp:posOffset>
            </wp:positionH>
            <wp:positionV relativeFrom="paragraph">
              <wp:posOffset>240665</wp:posOffset>
            </wp:positionV>
            <wp:extent cx="422910" cy="320040"/>
            <wp:effectExtent l="0" t="0" r="3810" b="0"/>
            <wp:wrapNone/>
            <wp:docPr id="2" name="图片 2" descr="C:\Users\Administrator\Desktop\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签名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1255395</wp:posOffset>
            </wp:positionH>
            <wp:positionV relativeFrom="paragraph">
              <wp:posOffset>271145</wp:posOffset>
            </wp:positionV>
            <wp:extent cx="422910" cy="320040"/>
            <wp:effectExtent l="0" t="0" r="3810" b="0"/>
            <wp:wrapNone/>
            <wp:docPr id="1" name="图片 1" descr="C:\Users\Administrator\Desktop\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签名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2021年07月19日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2021年07月19日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572673CF"/>
    <w:rsid w:val="6F5D5BA8"/>
    <w:rsid w:val="7931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1</TotalTime>
  <ScaleCrop>false</ScaleCrop>
  <LinksUpToDate>false</LinksUpToDate>
  <CharactersWithSpaces>312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zx</cp:lastModifiedBy>
  <dcterms:modified xsi:type="dcterms:W3CDTF">2021-07-19T08:25:19Z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ACBCC8A6254445D7A6302F089C287687</vt:lpwstr>
  </property>
</Properties>
</file>