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color w:val="auto"/>
                <w:sz w:val="24"/>
                <w:szCs w:val="24"/>
                <w:lang w:val="en-US"/>
              </w:rPr>
            </w:pPr>
            <w:r>
              <w:rPr>
                <w:rFonts w:hint="eastAsia"/>
                <w:color w:val="auto"/>
                <w:sz w:val="24"/>
                <w:szCs w:val="24"/>
              </w:rPr>
              <w:t>受审核部门：管理层</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龚志伟</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陪同人员：</w:t>
            </w:r>
            <w:r>
              <w:rPr>
                <w:rFonts w:hint="eastAsia"/>
                <w:color w:val="auto"/>
                <w:sz w:val="24"/>
                <w:szCs w:val="24"/>
                <w:highlight w:val="none"/>
                <w:lang w:val="en-US" w:eastAsia="zh-CN"/>
              </w:rPr>
              <w:t>朱莹婷</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w:t>
            </w:r>
            <w:r>
              <w:rPr>
                <w:rFonts w:hint="eastAsia" w:eastAsia="宋体"/>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2021年7月21日</w:t>
            </w:r>
            <w:r>
              <w:rPr>
                <w:rFonts w:hint="eastAsia" w:ascii="Times New Roman" w:eastAsia="宋体"/>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 9.1.3分析和评价；9.3管理评审；10.1改进 总则；10.2不合格和纠正措施10.3持续改进。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w:t>
            </w:r>
            <w:r>
              <w:rPr>
                <w:rFonts w:hint="eastAsia" w:ascii="宋体" w:hAnsi="宋体" w:cs="宋体"/>
                <w:color w:val="auto"/>
                <w:szCs w:val="21"/>
                <w:lang w:eastAsia="zh-CN"/>
              </w:rPr>
              <w:t>产品</w:t>
            </w:r>
            <w:r>
              <w:rPr>
                <w:rFonts w:hint="eastAsia" w:ascii="宋体" w:hAnsi="宋体" w:cs="宋体"/>
                <w:color w:val="auto"/>
                <w:szCs w:val="21"/>
              </w:rPr>
              <w:t>质量</w:t>
            </w:r>
            <w:r>
              <w:rPr>
                <w:rFonts w:hint="eastAsia" w:ascii="宋体" w:hAnsi="宋体" w:cs="宋体"/>
                <w:color w:val="auto"/>
                <w:szCs w:val="21"/>
                <w:lang w:eastAsia="zh-CN"/>
              </w:rPr>
              <w:t>、服务质量</w:t>
            </w:r>
            <w:r>
              <w:rPr>
                <w:rFonts w:hint="eastAsia" w:ascii="宋体" w:hAnsi="宋体" w:cs="宋体"/>
                <w:color w:val="auto"/>
                <w:szCs w:val="21"/>
              </w:rPr>
              <w:t>、安全意识比较强。对公司不利的内、外部因素有：市场竞争非常激烈，</w:t>
            </w:r>
            <w:r>
              <w:rPr>
                <w:rFonts w:hint="eastAsia" w:ascii="宋体" w:hAnsi="宋体" w:cs="宋体"/>
                <w:color w:val="auto"/>
                <w:szCs w:val="21"/>
                <w:lang w:eastAsia="zh-CN"/>
              </w:rPr>
              <w:t>销售产品</w:t>
            </w:r>
            <w:r>
              <w:rPr>
                <w:rFonts w:hint="eastAsia" w:ascii="宋体" w:hAnsi="宋体" w:cs="宋体"/>
                <w:color w:val="auto"/>
                <w:szCs w:val="21"/>
              </w:rPr>
              <w:t>利润不断降低、用工成本增加。</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公司通过同行交流、座谈会、工作例会、QQ、微信等进行内外部沟通，并定期进行评审，形成会议记录。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等；理解银行等相关方的形式主要为电话沟通、上门拜访等；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员工关注的主要问题有工资、待遇、晋升机制、福利等，</w:t>
            </w:r>
            <w:r>
              <w:rPr>
                <w:rFonts w:hint="eastAsia" w:ascii="宋体" w:hAnsi="宋体" w:cs="宋体"/>
                <w:color w:val="auto"/>
                <w:szCs w:val="21"/>
                <w:lang w:eastAsia="zh-CN"/>
              </w:rPr>
              <w:t>供应商</w:t>
            </w:r>
            <w:r>
              <w:rPr>
                <w:rFonts w:hint="eastAsia" w:ascii="宋体" w:hAnsi="宋体" w:cs="宋体"/>
                <w:color w:val="auto"/>
                <w:szCs w:val="21"/>
              </w:rPr>
              <w:t>关注的主要问题是长期合作、互利共赢以及付款时间等。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w:t>
            </w:r>
            <w:r>
              <w:rPr>
                <w:rFonts w:hint="eastAsia" w:ascii="宋体" w:hAnsi="宋体" w:cs="宋体"/>
                <w:color w:val="auto"/>
                <w:szCs w:val="21"/>
                <w:lang w:eastAsia="zh-CN"/>
              </w:rPr>
              <w:t>销售的产品</w:t>
            </w:r>
            <w:r>
              <w:rPr>
                <w:rFonts w:hint="eastAsia" w:ascii="宋体" w:hAnsi="宋体" w:cs="宋体"/>
                <w:color w:val="auto"/>
                <w:szCs w:val="21"/>
              </w:rPr>
              <w:t>质量符合</w:t>
            </w:r>
            <w:r>
              <w:rPr>
                <w:rFonts w:hint="eastAsia" w:ascii="宋体" w:hAnsi="宋体" w:cs="宋体"/>
                <w:color w:val="auto"/>
                <w:szCs w:val="21"/>
                <w:lang w:eastAsia="zh-CN"/>
              </w:rPr>
              <w:t>顾客</w:t>
            </w:r>
            <w:r>
              <w:rPr>
                <w:rFonts w:hint="eastAsia" w:ascii="宋体" w:hAnsi="宋体" w:cs="宋体"/>
                <w:color w:val="auto"/>
                <w:szCs w:val="21"/>
              </w:rPr>
              <w:t>要求；</w:t>
            </w:r>
            <w:r>
              <w:rPr>
                <w:rFonts w:hint="eastAsia" w:ascii="宋体" w:hAnsi="宋体" w:cs="宋体"/>
                <w:color w:val="auto"/>
                <w:szCs w:val="21"/>
                <w:lang w:eastAsia="zh-CN"/>
              </w:rPr>
              <w:t>产品交付</w:t>
            </w:r>
            <w:r>
              <w:rPr>
                <w:rFonts w:hint="eastAsia" w:ascii="宋体" w:hAnsi="宋体" w:cs="宋体"/>
                <w:color w:val="auto"/>
                <w:szCs w:val="21"/>
              </w:rPr>
              <w:t>时性；价格合理</w:t>
            </w:r>
            <w:r>
              <w:rPr>
                <w:rFonts w:hint="eastAsia" w:ascii="宋体" w:hAnsi="宋体" w:cs="宋体"/>
                <w:color w:val="auto"/>
                <w:szCs w:val="21"/>
                <w:lang w:eastAsia="zh-CN"/>
              </w:rPr>
              <w:t>，售后服务周道</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ind w:firstLine="210" w:firstLineChars="100"/>
              <w:jc w:val="left"/>
              <w:rPr>
                <w:rFonts w:hint="eastAsia" w:ascii="宋体" w:hAnsi="宋体" w:cs="宋体"/>
                <w:color w:val="auto"/>
                <w:szCs w:val="21"/>
                <w:lang w:eastAsia="zh-CN"/>
              </w:rPr>
            </w:pPr>
            <w:r>
              <w:rPr>
                <w:rFonts w:hint="eastAsia" w:ascii="宋体" w:hAnsi="宋体" w:cs="宋体"/>
                <w:color w:val="auto"/>
                <w:szCs w:val="21"/>
              </w:rPr>
              <w:t>公司</w:t>
            </w:r>
            <w:r>
              <w:rPr>
                <w:rFonts w:hint="eastAsia" w:ascii="宋体" w:hAnsi="宋体" w:cs="宋体"/>
                <w:color w:val="auto"/>
                <w:szCs w:val="21"/>
                <w:lang w:eastAsia="zh-CN"/>
              </w:rPr>
              <w:t>质量</w:t>
            </w:r>
            <w:r>
              <w:rPr>
                <w:rFonts w:hint="eastAsia" w:ascii="宋体" w:hAnsi="宋体" w:cs="宋体"/>
                <w:color w:val="auto"/>
                <w:szCs w:val="21"/>
              </w:rPr>
              <w:t>管理体系的认证范围为：</w:t>
            </w:r>
            <w:r>
              <w:rPr>
                <w:rFonts w:hint="eastAsia" w:ascii="宋体" w:hAnsi="宋体"/>
                <w:color w:val="auto"/>
                <w:szCs w:val="21"/>
                <w:highlight w:val="none"/>
                <w:lang w:val="en-US" w:eastAsia="zh-CN"/>
              </w:rPr>
              <w:t>环形混凝土电</w:t>
            </w:r>
            <w:r>
              <w:rPr>
                <w:rFonts w:hint="eastAsia" w:ascii="宋体" w:hAnsi="宋体"/>
                <w:color w:val="auto"/>
                <w:szCs w:val="21"/>
                <w:highlight w:val="none"/>
              </w:rPr>
              <w:t>杆、电力拉线盘的生产</w:t>
            </w:r>
            <w:r>
              <w:rPr>
                <w:rFonts w:hint="eastAsia" w:ascii="宋体" w:hAnsi="宋体" w:cs="宋体"/>
                <w:color w:val="auto"/>
                <w:szCs w:val="21"/>
                <w:lang w:eastAsia="zh-CN"/>
              </w:rPr>
              <w:t>。</w:t>
            </w:r>
          </w:p>
          <w:p>
            <w:pPr>
              <w:spacing w:line="360" w:lineRule="auto"/>
              <w:ind w:firstLine="210" w:firstLineChars="100"/>
              <w:jc w:val="left"/>
              <w:rPr>
                <w:rFonts w:hint="eastAsia" w:ascii="宋体" w:hAnsi="宋体" w:cs="宋体"/>
                <w:color w:val="auto"/>
                <w:szCs w:val="21"/>
                <w:lang w:eastAsia="zh-CN"/>
              </w:rPr>
            </w:pPr>
            <w:r>
              <w:rPr>
                <w:rFonts w:hint="eastAsia" w:ascii="宋体" w:hAnsi="宋体" w:cs="宋体"/>
                <w:color w:val="auto"/>
                <w:szCs w:val="21"/>
              </w:rPr>
              <w:t>经营地</w:t>
            </w:r>
            <w:r>
              <w:rPr>
                <w:rFonts w:hint="eastAsia" w:ascii="宋体" w:hAnsi="宋体" w:eastAsia="宋体" w:cs="宋体"/>
                <w:color w:val="auto"/>
                <w:szCs w:val="21"/>
              </w:rPr>
              <w:t>，重庆市万盛经开区平山工业园区天星路2号</w:t>
            </w:r>
            <w:r>
              <w:rPr>
                <w:rFonts w:hint="eastAsia" w:ascii="宋体" w:hAnsi="宋体" w:eastAsia="宋体" w:cs="宋体"/>
                <w:color w:val="auto"/>
                <w:szCs w:val="21"/>
                <w:lang w:eastAsia="zh-CN"/>
              </w:rPr>
              <w:t>。</w:t>
            </w:r>
          </w:p>
          <w:p>
            <w:pPr>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adjustRightInd w:val="0"/>
              <w:spacing w:line="300" w:lineRule="auto"/>
              <w:textAlignment w:val="baseline"/>
              <w:rPr>
                <w:rFonts w:hint="eastAsia" w:ascii="宋体" w:hAnsi="宋体" w:cs="宋体"/>
                <w:color w:val="auto"/>
                <w:szCs w:val="21"/>
              </w:rPr>
            </w:pPr>
            <w:r>
              <w:rPr>
                <w:rFonts w:hint="eastAsia" w:ascii="宋体" w:hAnsi="宋体" w:cs="宋体"/>
                <w:color w:val="auto"/>
                <w:szCs w:val="21"/>
              </w:rPr>
              <w:t>公司QMS不适用条款：8.3；理由：</w:t>
            </w:r>
            <w:r>
              <w:rPr>
                <w:rFonts w:hint="eastAsia" w:ascii="宋体" w:hAnsi="宋体"/>
                <w:color w:val="auto"/>
                <w:sz w:val="21"/>
                <w:szCs w:val="21"/>
              </w:rPr>
              <w:t>公司所生产的产品严格按照国家标准及客户要求进行生产，无设计和开发</w:t>
            </w:r>
            <w:r>
              <w:rPr>
                <w:rFonts w:hint="eastAsia" w:ascii="宋体" w:hAnsi="宋体" w:cs="宋体"/>
                <w:color w:val="auto"/>
                <w:szCs w:val="21"/>
              </w:rPr>
              <w:t>，故GB/T19001-2016标准8.3条不适用，基本合理。</w:t>
            </w:r>
          </w:p>
          <w:p>
            <w:pPr>
              <w:spacing w:line="360" w:lineRule="auto"/>
              <w:ind w:firstLine="210" w:firstLineChars="100"/>
              <w:jc w:val="left"/>
              <w:rPr>
                <w:rFonts w:ascii="宋体" w:hAnsi="宋体" w:cs="宋体"/>
                <w:color w:val="auto"/>
                <w:szCs w:val="21"/>
              </w:rPr>
            </w:pPr>
            <w:r>
              <w:rPr>
                <w:rFonts w:hint="eastAsia" w:ascii="宋体" w:hAnsi="宋体" w:cs="宋体"/>
                <w:color w:val="auto"/>
                <w:szCs w:val="21"/>
              </w:rPr>
              <w:t>在管理手册中，确定产生非预期的输出或过程失效对产品和顾客满意带来的风险，以及应对措施。组织制定</w:t>
            </w:r>
            <w:r>
              <w:rPr>
                <w:rFonts w:hint="eastAsia" w:ascii="宋体" w:hAnsi="宋体" w:cs="宋体"/>
                <w:color w:val="auto"/>
                <w:szCs w:val="21"/>
                <w:lang w:eastAsia="zh-CN"/>
              </w:rPr>
              <w:t>管理评审程序</w:t>
            </w:r>
            <w:r>
              <w:rPr>
                <w:rFonts w:hint="eastAsia" w:ascii="宋体" w:hAnsi="宋体" w:cs="宋体"/>
                <w:color w:val="auto"/>
                <w:szCs w:val="21"/>
              </w:rPr>
              <w:t>，定期进行评审，必要时变更过程，以确保过程持续产生公司期望的结果。</w:t>
            </w:r>
          </w:p>
        </w:tc>
        <w:tc>
          <w:tcPr>
            <w:tcW w:w="1585" w:type="dxa"/>
          </w:tcPr>
          <w:p>
            <w:pPr>
              <w:rPr>
                <w:rFonts w:hint="eastAsia" w:eastAsia="宋体"/>
                <w:color w:val="auto"/>
                <w:lang w:eastAsia="zh-CN"/>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004" w:type="dxa"/>
          </w:tcPr>
          <w:p>
            <w:pPr>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总经理：</w:t>
            </w:r>
            <w:r>
              <w:rPr>
                <w:color w:val="auto"/>
                <w:highlight w:val="none"/>
              </w:rPr>
              <w:t>龚志伟</w:t>
            </w:r>
            <w:r>
              <w:rPr>
                <w:rFonts w:hint="eastAsia" w:ascii="宋体" w:hAnsi="宋体" w:cs="宋体"/>
                <w:color w:val="auto"/>
                <w:szCs w:val="21"/>
                <w:highlight w:val="none"/>
              </w:rPr>
              <w:t>；管代：</w:t>
            </w:r>
            <w:r>
              <w:rPr>
                <w:rFonts w:hint="eastAsia"/>
                <w:color w:val="auto"/>
                <w:highlight w:val="none"/>
                <w:lang w:eastAsia="zh-CN"/>
              </w:rPr>
              <w:t>陈永国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004" w:type="dxa"/>
          </w:tcPr>
          <w:p>
            <w:pPr>
              <w:jc w:val="left"/>
              <w:rPr>
                <w:rFonts w:ascii="宋体" w:hAnsi="宋体" w:cs="宋体"/>
                <w:color w:val="auto"/>
                <w:szCs w:val="21"/>
                <w:highlight w:val="none"/>
              </w:rPr>
            </w:pPr>
            <w:r>
              <w:rPr>
                <w:rFonts w:hint="eastAsia" w:ascii="宋体" w:hAnsi="宋体" w:cs="宋体"/>
                <w:color w:val="auto"/>
                <w:szCs w:val="21"/>
                <w:highlight w:val="none"/>
              </w:rPr>
              <w:t>质量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环境和职业健康安全</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管理方针： </w:t>
            </w:r>
          </w:p>
          <w:p>
            <w:pPr>
              <w:pStyle w:val="7"/>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highlight w:val="none"/>
                <w:lang w:val="en-US" w:eastAsia="zh-CN" w:bidi="ar-SA"/>
              </w:rPr>
              <w:t>质量合格、预防污染、保证安全、保障健康、持续改进”</w:t>
            </w:r>
            <w:r>
              <w:rPr>
                <w:rFonts w:hint="eastAsia" w:ascii="宋体" w:hAnsi="宋体" w:eastAsia="宋体" w:cs="宋体"/>
                <w:b w:val="0"/>
                <w:bCs w:val="0"/>
                <w:color w:val="auto"/>
                <w:sz w:val="21"/>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其内涵包含了：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公司严格按照国家有关的产品质量标准和客户要求执行，以优良的品质获得客户的满意和忠诚；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员工是企业的重要资源，关爱员工是企业义不容辞的义务；</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公司只有在经营上坚持诚信守法、强化安全、环保义务和责任，企业才能持续发展。</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rPr>
              <w:t>管理方针在手册上进行了确定和发布，并通过文件发放的形式发放至各部门、给员工进行了宣传培训。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rPr>
              <w:t>方针对外进行了发布。</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highlight w:val="none"/>
              </w:rPr>
              <w:t>企业的</w:t>
            </w: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rPr>
              <w:t>方针的内容和管理基本符合标准和法规要求。</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color w:val="auto"/>
                <w:szCs w:val="21"/>
              </w:rPr>
            </w:pPr>
            <w:r>
              <w:rPr>
                <w:rFonts w:hint="eastAsia" w:ascii="宋体" w:hAnsi="宋体" w:cs="宋体"/>
                <w:color w:val="auto"/>
                <w:szCs w:val="21"/>
              </w:rPr>
              <w:t>应对风险和机遇的措施</w:t>
            </w:r>
          </w:p>
          <w:p>
            <w:pPr>
              <w:rPr>
                <w:rFonts w:hint="eastAsia" w:ascii="宋体" w:hAnsi="宋体" w:cs="宋体"/>
                <w:color w:val="auto"/>
                <w:szCs w:val="21"/>
              </w:rPr>
            </w:pPr>
            <w:r>
              <w:rPr>
                <w:rFonts w:hint="eastAsia" w:ascii="宋体" w:hAnsi="宋体" w:cs="宋体"/>
                <w:color w:val="auto"/>
                <w:szCs w:val="21"/>
              </w:rPr>
              <w:t>（含6.1.1和6.1.2）</w:t>
            </w:r>
          </w:p>
          <w:p>
            <w:pPr>
              <w:rPr>
                <w:rFonts w:hint="eastAsia" w:ascii="宋体" w:hAnsi="宋体" w:cs="宋体"/>
                <w:color w:val="auto"/>
                <w:szCs w:val="21"/>
              </w:rPr>
            </w:pPr>
            <w:r>
              <w:rPr>
                <w:rFonts w:hint="eastAsia" w:ascii="宋体" w:hAnsi="宋体" w:cs="宋体"/>
                <w:color w:val="auto"/>
                <w:szCs w:val="21"/>
              </w:rPr>
              <w:t>#确定的需应对的风险和机遇有哪些？</w:t>
            </w:r>
          </w:p>
          <w:p>
            <w:pPr>
              <w:rPr>
                <w:rFonts w:hint="eastAsia" w:ascii="宋体" w:hAnsi="宋体" w:cs="宋体"/>
                <w:color w:val="auto"/>
                <w:szCs w:val="21"/>
              </w:rPr>
            </w:pPr>
            <w:r>
              <w:rPr>
                <w:rFonts w:hint="eastAsia" w:ascii="宋体" w:hAnsi="宋体" w:cs="宋体"/>
                <w:color w:val="auto"/>
                <w:szCs w:val="21"/>
              </w:rPr>
              <w:t>.策划应对风险和机遇的措施有哪些？</w:t>
            </w:r>
          </w:p>
          <w:p>
            <w:pPr>
              <w:rPr>
                <w:rFonts w:hint="eastAsia" w:ascii="宋体" w:hAnsi="宋体" w:cs="宋体"/>
                <w:color w:val="auto"/>
                <w:szCs w:val="21"/>
              </w:rPr>
            </w:pPr>
            <w:r>
              <w:rPr>
                <w:rFonts w:hint="eastAsia" w:ascii="宋体" w:hAnsi="宋体" w:cs="宋体"/>
                <w:color w:val="auto"/>
                <w:szCs w:val="21"/>
              </w:rPr>
              <w:t>.如何整合并实施这些措施？</w:t>
            </w:r>
          </w:p>
          <w:p>
            <w:pPr>
              <w:rPr>
                <w:rFonts w:hint="eastAsia" w:ascii="宋体" w:hAnsi="宋体" w:cs="宋体"/>
                <w:color w:val="auto"/>
                <w:szCs w:val="21"/>
              </w:rPr>
            </w:pPr>
            <w:r>
              <w:rPr>
                <w:rFonts w:hint="eastAsia" w:ascii="宋体" w:hAnsi="宋体" w:cs="宋体"/>
                <w:color w:val="auto"/>
                <w:szCs w:val="21"/>
              </w:rPr>
              <w:t>.如何评价这些措施的有效性？</w:t>
            </w:r>
          </w:p>
          <w:p>
            <w:pPr>
              <w:rPr>
                <w:rFonts w:hint="eastAsia" w:ascii="宋体" w:hAnsi="宋体" w:cs="宋体"/>
                <w:color w:val="auto"/>
                <w:szCs w:val="21"/>
              </w:rPr>
            </w:pPr>
            <w:r>
              <w:rPr>
                <w:rFonts w:hint="eastAsia" w:ascii="宋体" w:hAnsi="宋体" w:cs="宋体"/>
                <w:color w:val="auto"/>
                <w:szCs w:val="21"/>
              </w:rPr>
              <w:t>.措施是否与风险和机遇的影响程度相适应？</w:t>
            </w:r>
          </w:p>
          <w:p>
            <w:pPr>
              <w:rPr>
                <w:rFonts w:hint="eastAsia" w:ascii="宋体" w:hAnsi="宋体" w:cs="宋体"/>
                <w:color w:val="auto"/>
                <w:szCs w:val="21"/>
              </w:rPr>
            </w:pPr>
          </w:p>
        </w:tc>
        <w:tc>
          <w:tcPr>
            <w:tcW w:w="960" w:type="dxa"/>
            <w:vAlign w:val="top"/>
          </w:tcPr>
          <w:p>
            <w:pPr>
              <w:jc w:val="both"/>
              <w:rPr>
                <w:rFonts w:hint="eastAsia"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6.1</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w:t>
            </w:r>
            <w:r>
              <w:rPr>
                <w:rFonts w:hint="eastAsia" w:ascii="宋体" w:hAnsi="宋体" w:cs="宋体"/>
                <w:color w:val="auto"/>
                <w:szCs w:val="24"/>
                <w:lang w:eastAsia="zh-CN"/>
              </w:rPr>
              <w:t>风险：</w:t>
            </w:r>
            <w:r>
              <w:rPr>
                <w:rFonts w:hint="eastAsia" w:ascii="宋体" w:hAnsi="宋体" w:cs="宋体"/>
                <w:color w:val="auto"/>
                <w:szCs w:val="24"/>
              </w:rPr>
              <w:t>客户对产品质量标准提高，以及对供应周期和售后服务的期望值提升，给公司</w:t>
            </w:r>
            <w:r>
              <w:rPr>
                <w:rFonts w:hint="eastAsia" w:ascii="宋体" w:hAnsi="宋体" w:cs="宋体"/>
                <w:color w:val="auto"/>
                <w:szCs w:val="24"/>
                <w:lang w:eastAsia="zh-CN"/>
              </w:rPr>
              <w:t>服务</w:t>
            </w:r>
            <w:r>
              <w:rPr>
                <w:rFonts w:hint="eastAsia" w:ascii="宋体" w:hAnsi="宋体" w:cs="宋体"/>
                <w:color w:val="auto"/>
                <w:szCs w:val="24"/>
              </w:rPr>
              <w:t>、质量和售后管理提出新的要</w:t>
            </w:r>
            <w:r>
              <w:rPr>
                <w:rFonts w:hint="eastAsia" w:ascii="宋体" w:hAnsi="宋体" w:cs="宋体"/>
                <w:color w:val="auto"/>
                <w:szCs w:val="24"/>
                <w:lang w:eastAsia="zh-CN"/>
              </w:rPr>
              <w:t>求</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w:t>
            </w:r>
            <w:r>
              <w:rPr>
                <w:rFonts w:hint="eastAsia" w:ascii="宋体" w:hAnsi="宋体" w:cs="宋体"/>
                <w:color w:val="auto"/>
                <w:szCs w:val="24"/>
                <w:lang w:val="en-US" w:eastAsia="zh-CN"/>
              </w:rPr>
              <w:t>1）</w:t>
            </w:r>
            <w:r>
              <w:rPr>
                <w:rFonts w:hint="default" w:ascii="宋体" w:hAnsi="宋体" w:cs="宋体"/>
                <w:color w:val="auto"/>
                <w:szCs w:val="24"/>
                <w:lang w:eastAsia="zh-CN"/>
              </w:rPr>
              <w:t>行政部</w:t>
            </w:r>
            <w:r>
              <w:rPr>
                <w:rFonts w:hint="eastAsia" w:ascii="宋体" w:hAnsi="宋体" w:cs="宋体"/>
                <w:color w:val="auto"/>
                <w:szCs w:val="24"/>
              </w:rPr>
              <w:t>加强与客户进行质量标准制定的沟通，统一双方的标准</w:t>
            </w:r>
            <w:r>
              <w:rPr>
                <w:rFonts w:hint="default" w:ascii="宋体" w:hAnsi="宋体" w:cs="宋体"/>
                <w:color w:val="auto"/>
                <w:szCs w:val="24"/>
              </w:rPr>
              <w:t>和检查方法</w:t>
            </w:r>
            <w:r>
              <w:rPr>
                <w:rFonts w:hint="eastAsia" w:ascii="宋体" w:hAnsi="宋体" w:cs="宋体"/>
                <w:color w:val="auto"/>
                <w:szCs w:val="24"/>
                <w:lang w:eastAsia="zh-CN"/>
              </w:rPr>
              <w:t>；</w:t>
            </w:r>
            <w:r>
              <w:rPr>
                <w:rFonts w:hint="eastAsia" w:ascii="宋体" w:hAnsi="宋体" w:cs="宋体"/>
                <w:color w:val="auto"/>
                <w:szCs w:val="24"/>
                <w:lang w:val="en-US" w:eastAsia="zh-CN"/>
              </w:rPr>
              <w:t>2）</w:t>
            </w:r>
            <w:r>
              <w:rPr>
                <w:rFonts w:hint="eastAsia" w:ascii="宋体" w:hAnsi="宋体" w:cs="宋体"/>
                <w:color w:val="auto"/>
                <w:szCs w:val="24"/>
                <w:lang w:eastAsia="zh-CN"/>
              </w:rPr>
              <w:t>供销部</w:t>
            </w:r>
            <w:r>
              <w:rPr>
                <w:rFonts w:hint="eastAsia" w:ascii="宋体" w:hAnsi="宋体" w:cs="宋体"/>
                <w:color w:val="auto"/>
                <w:szCs w:val="24"/>
              </w:rPr>
              <w:t>门做好</w:t>
            </w:r>
            <w:r>
              <w:rPr>
                <w:rFonts w:hint="eastAsia" w:ascii="宋体" w:hAnsi="宋体" w:cs="宋体"/>
                <w:color w:val="auto"/>
                <w:szCs w:val="24"/>
                <w:lang w:eastAsia="zh-CN"/>
              </w:rPr>
              <w:t>服务</w:t>
            </w:r>
            <w:r>
              <w:rPr>
                <w:rFonts w:hint="eastAsia" w:ascii="宋体" w:hAnsi="宋体" w:cs="宋体"/>
                <w:color w:val="auto"/>
                <w:szCs w:val="24"/>
              </w:rPr>
              <w:t>计划的安排，保证</w:t>
            </w:r>
            <w:r>
              <w:rPr>
                <w:rFonts w:hint="eastAsia" w:ascii="宋体" w:hAnsi="宋体" w:cs="宋体"/>
                <w:color w:val="auto"/>
                <w:szCs w:val="24"/>
                <w:lang w:eastAsia="zh-CN"/>
              </w:rPr>
              <w:t>服务</w:t>
            </w:r>
            <w:r>
              <w:rPr>
                <w:rFonts w:hint="eastAsia" w:ascii="宋体" w:hAnsi="宋体" w:cs="宋体"/>
                <w:color w:val="auto"/>
                <w:szCs w:val="24"/>
              </w:rPr>
              <w:t>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w:t>
            </w:r>
            <w:r>
              <w:rPr>
                <w:rFonts w:hint="eastAsia" w:ascii="宋体" w:hAnsi="宋体" w:cs="宋体"/>
                <w:color w:val="auto"/>
                <w:szCs w:val="24"/>
                <w:lang w:eastAsia="zh-CN"/>
              </w:rPr>
              <w:t>供应商</w:t>
            </w:r>
            <w:r>
              <w:rPr>
                <w:rFonts w:hint="eastAsia" w:ascii="宋体" w:hAnsi="宋体" w:cs="宋体"/>
                <w:color w:val="auto"/>
                <w:szCs w:val="24"/>
              </w:rPr>
              <w:t>、文化、社会经济、法律法规的变化等。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004" w:type="dxa"/>
          </w:tcPr>
          <w:p>
            <w:pPr>
              <w:rPr>
                <w:rFonts w:ascii="宋体" w:hAnsi="宋体" w:cs="宋体"/>
                <w:color w:val="auto"/>
                <w:szCs w:val="21"/>
                <w:highlight w:val="none"/>
              </w:rPr>
            </w:pPr>
            <w:r>
              <w:rPr>
                <w:rFonts w:hint="eastAsia" w:ascii="宋体" w:hAnsi="宋体" w:cs="宋体"/>
                <w:color w:val="auto"/>
                <w:szCs w:val="21"/>
              </w:rPr>
              <w:t>质量目标：</w:t>
            </w:r>
          </w:p>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1)产品一次交验合格率大于95％</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2)顾客满意度</w:t>
            </w:r>
            <w:r>
              <w:rPr>
                <w:rFonts w:hint="eastAsia" w:asciiTheme="minorEastAsia" w:hAnsiTheme="minorEastAsia" w:cstheme="minorEastAsia"/>
                <w:b/>
                <w:bCs/>
                <w:color w:val="auto"/>
                <w:szCs w:val="21"/>
              </w:rPr>
              <w:t>≥</w:t>
            </w:r>
            <w:r>
              <w:rPr>
                <w:rFonts w:hint="eastAsia" w:ascii="宋体" w:hAnsi="宋体" w:cs="宋体"/>
                <w:color w:val="auto"/>
                <w:szCs w:val="21"/>
                <w:highlight w:val="none"/>
              </w:rPr>
              <w:t>90％</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3)合同履约率≥98%</w:t>
            </w:r>
            <w:r>
              <w:rPr>
                <w:rFonts w:hint="eastAsia" w:ascii="宋体" w:hAnsi="宋体" w:cs="宋体"/>
                <w:color w:val="auto"/>
                <w:szCs w:val="21"/>
                <w:highlight w:val="none"/>
                <w:lang w:eastAsia="zh-CN"/>
              </w:rPr>
              <w:t>；</w:t>
            </w:r>
          </w:p>
          <w:p>
            <w:pPr>
              <w:jc w:val="left"/>
              <w:rPr>
                <w:rFonts w:hint="eastAsia" w:ascii="宋体" w:hAnsi="宋体" w:cs="宋体"/>
                <w:color w:val="auto"/>
                <w:szCs w:val="21"/>
                <w:highlight w:val="none"/>
                <w:lang w:eastAsia="zh-CN"/>
              </w:rPr>
            </w:pPr>
            <w:r>
              <w:rPr>
                <w:rFonts w:hint="eastAsia" w:ascii="宋体" w:hAnsi="宋体" w:cs="宋体"/>
                <w:color w:val="auto"/>
                <w:szCs w:val="21"/>
                <w:highlight w:val="none"/>
              </w:rPr>
              <w:t>4)全年产品退货率小于1％</w:t>
            </w:r>
            <w:r>
              <w:rPr>
                <w:rFonts w:hint="eastAsia" w:ascii="宋体" w:hAnsi="宋体" w:cs="宋体"/>
                <w:color w:val="auto"/>
                <w:szCs w:val="21"/>
                <w:highlight w:val="none"/>
                <w:lang w:eastAsia="zh-CN"/>
              </w:rPr>
              <w:t>；</w:t>
            </w:r>
          </w:p>
          <w:p>
            <w:pPr>
              <w:pStyle w:val="4"/>
              <w:rPr>
                <w:rFonts w:hint="default"/>
                <w:color w:val="auto"/>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kern w:val="2"/>
                <w:sz w:val="21"/>
                <w:szCs w:val="21"/>
                <w:highlight w:val="none"/>
                <w:lang w:val="en-US" w:eastAsia="zh-CN" w:bidi="ar-SA"/>
              </w:rPr>
              <w:t>杜绝重大质量事故发生</w:t>
            </w:r>
            <w:r>
              <w:rPr>
                <w:rFonts w:hint="eastAsia" w:ascii="宋体" w:hAnsi="宋体" w:cs="宋体"/>
                <w:color w:val="auto"/>
                <w:kern w:val="2"/>
                <w:sz w:val="21"/>
                <w:szCs w:val="21"/>
                <w:highlight w:val="none"/>
                <w:lang w:val="en-US" w:eastAsia="zh-CN" w:bidi="ar-SA"/>
              </w:rPr>
              <w:t>。</w:t>
            </w:r>
          </w:p>
          <w:p>
            <w:pPr>
              <w:numPr>
                <w:ilvl w:val="0"/>
                <w:numId w:val="0"/>
              </w:numPr>
              <w:snapToGrid w:val="0"/>
              <w:spacing w:line="420" w:lineRule="exact"/>
              <w:rPr>
                <w:rFonts w:hint="eastAsia" w:ascii="宋体" w:hAnsi="宋体" w:cs="宋体"/>
                <w:color w:val="auto"/>
                <w:szCs w:val="21"/>
              </w:rPr>
            </w:pPr>
            <w:r>
              <w:rPr>
                <w:rFonts w:hint="eastAsia" w:ascii="宋体" w:hAnsi="宋体" w:cs="宋体"/>
                <w:color w:val="auto"/>
                <w:szCs w:val="21"/>
              </w:rPr>
              <w:t>查《质量目标完成统计标》</w:t>
            </w:r>
            <w:r>
              <w:rPr>
                <w:rFonts w:hint="eastAsia" w:ascii="宋体" w:hAnsi="宋体" w:cs="宋体"/>
                <w:color w:val="auto"/>
                <w:szCs w:val="21"/>
                <w:lang w:eastAsia="zh-CN"/>
              </w:rPr>
              <w:t>2021年01月至2021年06月</w:t>
            </w:r>
            <w:r>
              <w:rPr>
                <w:rFonts w:hint="eastAsia" w:ascii="宋体" w:hAnsi="宋体" w:cs="宋体"/>
                <w:color w:val="auto"/>
                <w:szCs w:val="21"/>
              </w:rPr>
              <w:t>对目标进行考核，考核情况为：</w:t>
            </w:r>
          </w:p>
          <w:p>
            <w:pPr>
              <w:jc w:val="left"/>
              <w:rPr>
                <w:rFonts w:ascii="宋体" w:hAnsi="宋体" w:cs="宋体"/>
                <w:color w:val="auto"/>
                <w:szCs w:val="21"/>
                <w:highlight w:val="none"/>
              </w:rPr>
            </w:pPr>
            <w:r>
              <w:rPr>
                <w:rFonts w:hint="eastAsia" w:ascii="宋体" w:hAnsi="宋体" w:cs="宋体"/>
                <w:color w:val="auto"/>
                <w:szCs w:val="21"/>
                <w:highlight w:val="none"/>
              </w:rPr>
              <w:t>质量目标：</w:t>
            </w:r>
          </w:p>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1)产品一次交验合格率</w:t>
            </w:r>
            <w:r>
              <w:rPr>
                <w:rFonts w:hint="eastAsia" w:ascii="宋体" w:hAnsi="宋体" w:cs="宋体"/>
                <w:color w:val="auto"/>
                <w:szCs w:val="21"/>
                <w:highlight w:val="none"/>
                <w:lang w:eastAsia="zh-CN"/>
              </w:rPr>
              <w:t>达到</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2)顾客满意度</w:t>
            </w:r>
            <w:r>
              <w:rPr>
                <w:rFonts w:hint="eastAsia" w:ascii="宋体" w:hAnsi="宋体" w:cs="宋体"/>
                <w:color w:val="auto"/>
                <w:szCs w:val="21"/>
                <w:highlight w:val="none"/>
                <w:lang w:eastAsia="zh-CN"/>
              </w:rPr>
              <w:t>达到</w:t>
            </w:r>
            <w:r>
              <w:rPr>
                <w:rFonts w:hint="eastAsia" w:ascii="宋体" w:hAnsi="宋体" w:cs="宋体"/>
                <w:color w:val="auto"/>
                <w:szCs w:val="21"/>
                <w:highlight w:val="none"/>
                <w:lang w:val="en-US" w:eastAsia="zh-CN"/>
              </w:rPr>
              <w:t>96</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3)合同履约率</w:t>
            </w:r>
            <w:r>
              <w:rPr>
                <w:rFonts w:hint="eastAsia" w:ascii="宋体" w:hAnsi="宋体" w:cs="宋体"/>
                <w:color w:val="auto"/>
                <w:szCs w:val="21"/>
                <w:highlight w:val="none"/>
                <w:lang w:eastAsia="zh-CN"/>
              </w:rPr>
              <w:t>达到</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jc w:val="left"/>
              <w:rPr>
                <w:rFonts w:hint="eastAsia" w:ascii="宋体" w:hAnsi="宋体" w:cs="宋体"/>
                <w:color w:val="auto"/>
                <w:szCs w:val="21"/>
                <w:highlight w:val="none"/>
                <w:lang w:eastAsia="zh-CN"/>
              </w:rPr>
            </w:pPr>
            <w:r>
              <w:rPr>
                <w:rFonts w:hint="eastAsia" w:ascii="宋体" w:hAnsi="宋体" w:cs="宋体"/>
                <w:color w:val="auto"/>
                <w:szCs w:val="21"/>
                <w:highlight w:val="none"/>
              </w:rPr>
              <w:t>4)全年产品退货率</w:t>
            </w:r>
            <w:r>
              <w:rPr>
                <w:rFonts w:hint="eastAsia" w:ascii="宋体" w:hAnsi="宋体" w:cs="宋体"/>
                <w:color w:val="auto"/>
                <w:szCs w:val="21"/>
                <w:highlight w:val="none"/>
                <w:lang w:eastAsia="zh-CN"/>
              </w:rPr>
              <w:t>为零；</w:t>
            </w:r>
          </w:p>
          <w:p>
            <w:pPr>
              <w:pStyle w:val="4"/>
              <w:rPr>
                <w:rFonts w:hint="default"/>
                <w:color w:val="auto"/>
                <w:lang w:val="en-US" w:eastAsia="zh-CN"/>
              </w:rPr>
            </w:pPr>
            <w:r>
              <w:rPr>
                <w:rFonts w:hint="eastAsia" w:ascii="宋体" w:hAnsi="宋体" w:cs="宋体"/>
                <w:color w:val="auto"/>
                <w:szCs w:val="21"/>
                <w:highlight w:val="none"/>
                <w:lang w:val="en-US" w:eastAsia="zh-CN"/>
              </w:rPr>
              <w:t>5）重大质量事故发生数为零。</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w:t>
            </w:r>
            <w:r>
              <w:rPr>
                <w:rFonts w:hint="eastAsia" w:ascii="宋体" w:hAnsi="宋体" w:cs="宋体"/>
                <w:color w:val="auto"/>
                <w:szCs w:val="21"/>
                <w:lang w:val="en-US" w:eastAsia="zh-CN"/>
              </w:rPr>
              <w:t>管理者代表及安全事务代表人员变更，现管理者代表为陈卫国，安全事务代表为朱莹婷，发放有任命书，并在手册变更页进行备注。</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004"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w:t>
            </w:r>
            <w:r>
              <w:rPr>
                <w:rFonts w:hint="eastAsia" w:ascii="宋体" w:hAnsi="宋体" w:cs="宋体"/>
                <w:color w:val="auto"/>
                <w:szCs w:val="21"/>
                <w:lang w:eastAsia="zh-CN"/>
              </w:rPr>
              <w:t>服务</w:t>
            </w:r>
            <w:r>
              <w:rPr>
                <w:rFonts w:hint="eastAsia" w:ascii="宋体" w:hAnsi="宋体" w:cs="宋体"/>
                <w:color w:val="auto"/>
                <w:szCs w:val="21"/>
              </w:rPr>
              <w:t>质量意识组织了的培训，目前的资源基本满足策划需要。</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总经理对资源的配备比较重视，</w:t>
            </w:r>
            <w:r>
              <w:rPr>
                <w:rFonts w:hint="eastAsia" w:ascii="宋体" w:hAnsi="宋体" w:cs="宋体"/>
                <w:color w:val="auto"/>
                <w:szCs w:val="21"/>
                <w:lang w:eastAsia="zh-CN"/>
              </w:rPr>
              <w:t>日前</w:t>
            </w:r>
            <w:r>
              <w:rPr>
                <w:rFonts w:hint="eastAsia" w:ascii="宋体" w:hAnsi="宋体" w:cs="宋体"/>
                <w:color w:val="auto"/>
                <w:szCs w:val="21"/>
              </w:rPr>
              <w:t>人力资源、设备和工作环境</w:t>
            </w:r>
            <w:r>
              <w:rPr>
                <w:rFonts w:hint="eastAsia" w:ascii="宋体" w:hAnsi="宋体" w:cs="宋体"/>
                <w:color w:val="auto"/>
                <w:szCs w:val="21"/>
                <w:lang w:eastAsia="zh-CN"/>
              </w:rPr>
              <w:t>与公司业务相适应</w:t>
            </w:r>
            <w:r>
              <w:rPr>
                <w:rFonts w:hint="eastAsia" w:ascii="宋体" w:hAnsi="宋体" w:cs="宋体"/>
                <w:color w:val="auto"/>
                <w:szCs w:val="21"/>
              </w:rPr>
              <w:t>，可满足环形混凝土电杆、电力拉线盘的生产需要。</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质量管理体系</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none"/>
              </w:rPr>
              <w:t>《</w:t>
            </w:r>
            <w:r>
              <w:rPr>
                <w:rFonts w:hint="eastAsia"/>
                <w:color w:val="auto"/>
              </w:rPr>
              <w:t>生产和服务提供控制程序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内部审核管理程序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u w:val="none"/>
              </w:rPr>
              <w:t>《</w:t>
            </w:r>
            <w:r>
              <w:rPr>
                <w:rStyle w:val="16"/>
                <w:rFonts w:hint="eastAsia" w:ascii="宋体" w:hAnsi="宋体"/>
                <w:color w:val="auto"/>
                <w:u w:val="none"/>
                <w:lang w:eastAsia="zh-CN"/>
              </w:rPr>
              <w:t>顾客满意度测定程序</w:t>
            </w:r>
            <w:r>
              <w:rPr>
                <w:rFonts w:hint="eastAsia" w:ascii="宋体" w:hAnsi="宋体" w:cs="宋体"/>
                <w:color w:val="auto"/>
                <w:szCs w:val="21"/>
                <w:u w:val="none"/>
              </w:rPr>
              <w:t>》</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eastAsia="宋体" w:cs="宋体"/>
                <w:color w:val="auto"/>
                <w:kern w:val="2"/>
                <w:sz w:val="21"/>
                <w:szCs w:val="21"/>
                <w:lang w:val="en-US" w:eastAsia="zh-CN" w:bidi="ar-SA"/>
              </w:rPr>
            </w:pPr>
          </w:p>
        </w:tc>
        <w:tc>
          <w:tcPr>
            <w:tcW w:w="960" w:type="dxa"/>
            <w:vAlign w:val="top"/>
          </w:tcPr>
          <w:p>
            <w:pPr>
              <w:rPr>
                <w:rFonts w:hint="default" w:ascii="宋体" w:hAnsi="宋体" w:eastAsia="宋体" w:cs="宋体"/>
                <w:b/>
                <w:color w:val="auto"/>
                <w:kern w:val="2"/>
                <w:sz w:val="21"/>
                <w:szCs w:val="21"/>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96%。</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w:t>
            </w:r>
            <w:r>
              <w:rPr>
                <w:rFonts w:hint="eastAsia" w:ascii="宋体" w:hAnsi="宋体" w:cs="宋体"/>
                <w:color w:val="auto"/>
                <w:szCs w:val="24"/>
                <w:highlight w:val="none"/>
                <w:lang w:eastAsia="zh-CN"/>
              </w:rPr>
              <w:t>质量目标统计表</w:t>
            </w:r>
            <w:r>
              <w:rPr>
                <w:rFonts w:hint="eastAsia" w:ascii="宋体" w:hAnsi="宋体" w:cs="宋体"/>
                <w:color w:val="auto"/>
                <w:szCs w:val="24"/>
                <w:highlight w:val="none"/>
              </w:rPr>
              <w:t>，公司</w:t>
            </w:r>
            <w:r>
              <w:rPr>
                <w:rFonts w:hint="eastAsia" w:ascii="宋体" w:hAnsi="宋体" w:cs="宋体"/>
                <w:color w:val="auto"/>
                <w:szCs w:val="24"/>
                <w:highlight w:val="none"/>
                <w:lang w:eastAsia="zh-CN"/>
              </w:rPr>
              <w:t>2021年1月-6月</w:t>
            </w:r>
            <w:r>
              <w:rPr>
                <w:rFonts w:hint="eastAsia" w:ascii="宋体" w:hAnsi="宋体" w:cs="宋体"/>
                <w:color w:val="auto"/>
                <w:szCs w:val="24"/>
                <w:highlight w:val="none"/>
              </w:rPr>
              <w:t>数据统计的结果为：</w:t>
            </w:r>
          </w:p>
          <w:p>
            <w:pPr>
              <w:pStyle w:val="2"/>
              <w:tabs>
                <w:tab w:val="left" w:pos="3372"/>
              </w:tabs>
              <w:ind w:firstLine="460" w:firstLineChars="200"/>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eastAsia="zh-CN"/>
              </w:rPr>
              <w:t>重大质量/安全事故为0</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 xml:space="preserve">                 实测：零</w:t>
            </w:r>
          </w:p>
          <w:p>
            <w:pPr>
              <w:pStyle w:val="2"/>
              <w:tabs>
                <w:tab w:val="left" w:pos="3372"/>
              </w:tabs>
              <w:ind w:firstLine="460" w:firstLineChars="200"/>
              <w:rPr>
                <w:rFonts w:hint="eastAsia" w:ascii="宋体" w:hAnsi="宋体" w:eastAsia="宋体" w:cs="宋体"/>
                <w:b w:val="0"/>
                <w:bCs w:val="0"/>
                <w:color w:val="auto"/>
                <w:szCs w:val="21"/>
                <w:lang w:val="en-US"/>
              </w:rPr>
            </w:pPr>
            <w:r>
              <w:rPr>
                <w:rFonts w:hint="eastAsia" w:ascii="宋体" w:hAnsi="宋体" w:eastAsia="宋体" w:cs="宋体"/>
                <w:b w:val="0"/>
                <w:bCs w:val="0"/>
                <w:color w:val="auto"/>
                <w:szCs w:val="21"/>
                <w:lang w:eastAsia="zh-CN"/>
              </w:rPr>
              <w:t>客户</w:t>
            </w:r>
            <w:r>
              <w:rPr>
                <w:rFonts w:hint="eastAsia" w:ascii="宋体" w:hAnsi="宋体" w:eastAsia="宋体" w:cs="宋体"/>
                <w:b w:val="0"/>
                <w:bCs w:val="0"/>
                <w:color w:val="auto"/>
                <w:szCs w:val="21"/>
              </w:rPr>
              <w:t>满意率95%以上</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 xml:space="preserve">                    实测：96%</w:t>
            </w:r>
          </w:p>
          <w:p>
            <w:pPr>
              <w:pStyle w:val="2"/>
              <w:tabs>
                <w:tab w:val="left" w:pos="3372"/>
              </w:tabs>
              <w:ind w:firstLine="46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eastAsia="zh-CN"/>
              </w:rPr>
              <w:t>产品一次交验通过率：＞97%</w:t>
            </w:r>
            <w:r>
              <w:rPr>
                <w:rFonts w:hint="eastAsia" w:ascii="宋体" w:hAnsi="宋体" w:eastAsia="宋体" w:cs="宋体"/>
                <w:b w:val="0"/>
                <w:bCs w:val="0"/>
                <w:color w:val="auto"/>
                <w:szCs w:val="21"/>
                <w:lang w:val="en-US" w:eastAsia="zh-CN"/>
              </w:rPr>
              <w:t xml:space="preserve">               实测：100%</w:t>
            </w:r>
          </w:p>
          <w:p>
            <w:pPr>
              <w:pStyle w:val="2"/>
              <w:tabs>
                <w:tab w:val="left" w:pos="3372"/>
              </w:tabs>
              <w:ind w:firstLine="46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rPr>
              <w:t>培训计划完成率100%</w:t>
            </w:r>
            <w:r>
              <w:rPr>
                <w:rFonts w:hint="eastAsia" w:ascii="宋体" w:hAnsi="宋体" w:eastAsia="宋体" w:cs="宋体"/>
                <w:b w:val="0"/>
                <w:bCs w:val="0"/>
                <w:color w:val="auto"/>
                <w:szCs w:val="21"/>
                <w:lang w:val="en-US" w:eastAsia="zh-CN"/>
              </w:rPr>
              <w:t xml:space="preserve">                     实测：100%</w:t>
            </w:r>
          </w:p>
          <w:p>
            <w:pPr>
              <w:pStyle w:val="2"/>
              <w:tabs>
                <w:tab w:val="left" w:pos="3372"/>
              </w:tabs>
              <w:ind w:firstLine="46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rPr>
              <w:t>文件发放及时率100%</w:t>
            </w:r>
            <w:r>
              <w:rPr>
                <w:rFonts w:hint="eastAsia" w:ascii="宋体" w:hAnsi="宋体" w:eastAsia="宋体" w:cs="宋体"/>
                <w:b w:val="0"/>
                <w:bCs w:val="0"/>
                <w:color w:val="auto"/>
                <w:szCs w:val="21"/>
                <w:lang w:val="en-US" w:eastAsia="zh-CN"/>
              </w:rPr>
              <w:tab/>
            </w:r>
            <w:r>
              <w:rPr>
                <w:rFonts w:hint="eastAsia" w:ascii="宋体" w:hAnsi="宋体" w:eastAsia="宋体" w:cs="宋体"/>
                <w:b w:val="0"/>
                <w:bCs w:val="0"/>
                <w:color w:val="auto"/>
                <w:szCs w:val="21"/>
                <w:lang w:val="en-US" w:eastAsia="zh-CN"/>
              </w:rPr>
              <w:t xml:space="preserve">         </w:t>
            </w:r>
            <w:r>
              <w:rPr>
                <w:rFonts w:hint="eastAsia" w:ascii="宋体" w:hAnsi="宋体" w:cs="宋体"/>
                <w:b w:val="0"/>
                <w:bCs w:val="0"/>
                <w:color w:val="auto"/>
                <w:szCs w:val="21"/>
                <w:lang w:val="en-US" w:eastAsia="zh-CN"/>
              </w:rPr>
              <w:t xml:space="preserve">    </w:t>
            </w:r>
            <w:r>
              <w:rPr>
                <w:rFonts w:hint="eastAsia" w:ascii="宋体" w:hAnsi="宋体" w:eastAsia="宋体" w:cs="宋体"/>
                <w:b w:val="0"/>
                <w:bCs w:val="0"/>
                <w:color w:val="auto"/>
                <w:szCs w:val="21"/>
                <w:lang w:val="en-US" w:eastAsia="zh-CN"/>
              </w:rPr>
              <w:t xml:space="preserve"> </w:t>
            </w:r>
            <w:r>
              <w:rPr>
                <w:rFonts w:hint="eastAsia" w:ascii="宋体" w:hAnsi="宋体" w:cs="宋体"/>
                <w:b w:val="0"/>
                <w:bCs w:val="0"/>
                <w:color w:val="auto"/>
                <w:szCs w:val="21"/>
                <w:lang w:val="en-US" w:eastAsia="zh-CN"/>
              </w:rPr>
              <w:t xml:space="preserve"> </w:t>
            </w:r>
            <w:r>
              <w:rPr>
                <w:rFonts w:hint="eastAsia" w:ascii="宋体" w:hAnsi="宋体" w:eastAsia="宋体" w:cs="宋体"/>
                <w:b w:val="0"/>
                <w:bCs w:val="0"/>
                <w:color w:val="auto"/>
                <w:szCs w:val="21"/>
                <w:lang w:val="en-US" w:eastAsia="zh-CN"/>
              </w:rPr>
              <w:t>实测：100%</w:t>
            </w:r>
          </w:p>
          <w:p>
            <w:pPr>
              <w:pStyle w:val="2"/>
              <w:tabs>
                <w:tab w:val="left" w:pos="3372"/>
              </w:tabs>
              <w:ind w:firstLine="460" w:firstLineChars="200"/>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szCs w:val="21"/>
              </w:rPr>
              <w:t>设备日常保养率100%</w:t>
            </w:r>
            <w:r>
              <w:rPr>
                <w:rFonts w:hint="eastAsia" w:ascii="宋体" w:hAnsi="宋体" w:eastAsia="宋体" w:cs="宋体"/>
                <w:b w:val="0"/>
                <w:bCs w:val="0"/>
                <w:color w:val="auto"/>
                <w:szCs w:val="21"/>
                <w:lang w:val="en-US" w:eastAsia="zh-CN"/>
              </w:rPr>
              <w:t xml:space="preserve">   </w:t>
            </w:r>
            <w:r>
              <w:rPr>
                <w:rFonts w:hint="eastAsia" w:ascii="宋体" w:hAnsi="宋体" w:eastAsia="宋体" w:cs="宋体"/>
                <w:b w:val="0"/>
                <w:bCs w:val="0"/>
                <w:color w:val="auto"/>
                <w:kern w:val="0"/>
                <w:szCs w:val="21"/>
                <w:lang w:val="en-US" w:eastAsia="zh-CN"/>
              </w:rPr>
              <w:t xml:space="preserve">                  实测：100%</w:t>
            </w:r>
          </w:p>
          <w:p>
            <w:pPr>
              <w:pStyle w:val="2"/>
              <w:tabs>
                <w:tab w:val="left" w:pos="3372"/>
              </w:tabs>
              <w:ind w:firstLine="46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rPr>
              <w:t>合同评审率100%</w:t>
            </w:r>
            <w:r>
              <w:rPr>
                <w:rFonts w:hint="eastAsia" w:ascii="宋体" w:hAnsi="宋体" w:eastAsia="宋体" w:cs="宋体"/>
                <w:b w:val="0"/>
                <w:bCs w:val="0"/>
                <w:color w:val="auto"/>
                <w:szCs w:val="21"/>
                <w:lang w:val="en-US" w:eastAsia="zh-CN"/>
              </w:rPr>
              <w:t xml:space="preserve">                         </w:t>
            </w:r>
            <w:r>
              <w:rPr>
                <w:rFonts w:hint="eastAsia" w:ascii="宋体" w:hAnsi="宋体" w:eastAsia="宋体" w:cs="宋体"/>
                <w:b w:val="0"/>
                <w:bCs w:val="0"/>
                <w:color w:val="auto"/>
                <w:kern w:val="0"/>
                <w:szCs w:val="21"/>
                <w:lang w:val="en-US" w:eastAsia="zh-CN"/>
              </w:rPr>
              <w:t>实测：100%</w:t>
            </w:r>
          </w:p>
          <w:p>
            <w:pPr>
              <w:pStyle w:val="2"/>
              <w:tabs>
                <w:tab w:val="left" w:pos="3372"/>
              </w:tabs>
              <w:ind w:firstLine="460" w:firstLineChars="200"/>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szCs w:val="21"/>
              </w:rPr>
              <w:t>物资采购合格率≥98%</w:t>
            </w:r>
            <w:r>
              <w:rPr>
                <w:rFonts w:hint="eastAsia" w:ascii="宋体" w:hAnsi="宋体" w:eastAsia="宋体" w:cs="宋体"/>
                <w:b w:val="0"/>
                <w:bCs w:val="0"/>
                <w:color w:val="auto"/>
                <w:szCs w:val="21"/>
                <w:lang w:eastAsia="zh-CN"/>
              </w:rPr>
              <w:tab/>
            </w:r>
            <w:r>
              <w:rPr>
                <w:rFonts w:hint="eastAsia" w:ascii="宋体" w:hAnsi="宋体" w:eastAsia="宋体" w:cs="宋体"/>
                <w:b w:val="0"/>
                <w:bCs w:val="0"/>
                <w:color w:val="auto"/>
                <w:szCs w:val="21"/>
                <w:lang w:val="en-US" w:eastAsia="zh-CN"/>
              </w:rPr>
              <w:t xml:space="preserve">               </w:t>
            </w:r>
            <w:r>
              <w:rPr>
                <w:rFonts w:hint="eastAsia" w:ascii="宋体" w:hAnsi="宋体" w:eastAsia="宋体" w:cs="宋体"/>
                <w:b w:val="0"/>
                <w:bCs w:val="0"/>
                <w:color w:val="auto"/>
                <w:kern w:val="0"/>
                <w:szCs w:val="21"/>
                <w:lang w:val="en-US" w:eastAsia="zh-CN"/>
              </w:rPr>
              <w:t>实测：100%</w:t>
            </w:r>
          </w:p>
          <w:p>
            <w:pPr>
              <w:pStyle w:val="2"/>
              <w:tabs>
                <w:tab w:val="center" w:pos="4894"/>
              </w:tabs>
              <w:ind w:firstLine="462" w:firstLineChars="200"/>
              <w:rPr>
                <w:rFonts w:hint="eastAsia" w:eastAsia="宋体" w:asciiTheme="minorEastAsia" w:hAnsiTheme="minorEastAsia" w:cstheme="minorEastAsia"/>
                <w:b/>
                <w:bCs/>
                <w:color w:val="auto"/>
                <w:szCs w:val="21"/>
                <w:lang w:val="en-US" w:eastAsia="zh-CN"/>
              </w:rPr>
            </w:pPr>
          </w:p>
          <w:p>
            <w:pPr>
              <w:pStyle w:val="2"/>
              <w:rPr>
                <w:rFonts w:hint="default" w:ascii="宋体" w:hAnsi="宋体" w:cs="宋体"/>
                <w:color w:val="auto"/>
                <w:kern w:val="0"/>
                <w:lang w:val="en-US" w:eastAsia="zh-CN"/>
              </w:rPr>
            </w:pPr>
            <w:r>
              <w:rPr>
                <w:rFonts w:hint="eastAsia" w:ascii="宋体" w:hAnsi="宋体" w:cs="宋体"/>
                <w:color w:val="auto"/>
                <w:kern w:val="0"/>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根据组织提供的相关文件资料，数据分析深度不够，缺乏实质性的支持性数据文件，现场已经口头提出。</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004" w:type="dxa"/>
          </w:tcPr>
          <w:p>
            <w:pPr>
              <w:spacing w:line="400" w:lineRule="exact"/>
              <w:ind w:firstLine="210" w:firstLineChars="1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 w:val="21"/>
                <w:szCs w:val="21"/>
                <w:highlight w:val="none"/>
                <w:lang w:bidi="ar"/>
              </w:rPr>
              <w:t>2021年5月10日（</w:t>
            </w:r>
            <w:r>
              <w:rPr>
                <w:rFonts w:hint="eastAsia" w:ascii="宋体" w:hAnsi="宋体" w:cs="宋体"/>
                <w:color w:val="auto"/>
                <w:sz w:val="21"/>
                <w:szCs w:val="21"/>
                <w:highlight w:val="none"/>
                <w:lang w:eastAsia="zh-CN" w:bidi="ar"/>
              </w:rPr>
              <w:t>去</w:t>
            </w:r>
            <w:r>
              <w:rPr>
                <w:rFonts w:hint="eastAsia" w:ascii="宋体" w:hAnsi="宋体" w:cs="宋体"/>
                <w:color w:val="auto"/>
                <w:szCs w:val="21"/>
                <w:highlight w:val="none"/>
              </w:rPr>
              <w:t>年管理评审时间为20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日，时间间隔</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w:t>
            </w:r>
            <w:r>
              <w:rPr>
                <w:rFonts w:hint="eastAsia" w:ascii="宋体" w:hAnsi="宋体" w:cs="宋体"/>
                <w:color w:val="auto"/>
                <w:szCs w:val="21"/>
                <w:highlight w:val="none"/>
                <w:lang w:val="en-US" w:eastAsia="zh-CN"/>
              </w:rPr>
              <w:t>12个月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符合相关策划及要求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主持人：</w:t>
            </w:r>
            <w:r>
              <w:rPr>
                <w:rFonts w:hint="eastAsia" w:ascii="宋体" w:hAnsi="宋体" w:cs="宋体"/>
                <w:color w:val="auto"/>
                <w:szCs w:val="21"/>
                <w:highlight w:val="none"/>
              </w:rPr>
              <w:t>龚志伟总经理</w:t>
            </w:r>
          </w:p>
          <w:p>
            <w:p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上次管理评审的</w:t>
            </w:r>
            <w:r>
              <w:rPr>
                <w:rFonts w:hint="eastAsia" w:ascii="宋体" w:hAnsi="宋体" w:eastAsia="宋体" w:cs="宋体"/>
                <w:color w:val="auto"/>
                <w:szCs w:val="21"/>
              </w:rPr>
              <w:t>改进的建议</w:t>
            </w:r>
            <w:r>
              <w:rPr>
                <w:rFonts w:hint="eastAsia" w:ascii="宋体" w:hAnsi="宋体" w:cs="宋体"/>
                <w:color w:val="auto"/>
                <w:szCs w:val="21"/>
                <w:lang w:val="en-US" w:eastAsia="zh-CN"/>
              </w:rPr>
              <w:t>为：</w:t>
            </w:r>
            <w:r>
              <w:rPr>
                <w:rFonts w:hint="eastAsia" w:ascii="宋体" w:hAnsi="宋体" w:eastAsia="宋体" w:cs="宋体"/>
                <w:color w:val="auto"/>
                <w:szCs w:val="21"/>
              </w:rPr>
              <w:t>1、公司今后加强对采购物品的控制，从源头控制开始严格控制供应商，保证所有供应商经过评价，评价合格的基础上才予以采购；对所进的所有货品都进行检验，并注意保留相关记录。2、行政部对文件发放要加强控制。</w:t>
            </w:r>
            <w:r>
              <w:rPr>
                <w:rFonts w:hint="eastAsia" w:ascii="宋体" w:hAnsi="宋体" w:cs="宋体"/>
                <w:color w:val="auto"/>
                <w:szCs w:val="21"/>
                <w:lang w:val="en-US" w:eastAsia="zh-CN"/>
              </w:rPr>
              <w:t>针对改进项已进行培训，并有效实施。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本次管理评审改进项：</w:t>
            </w:r>
            <w:r>
              <w:rPr>
                <w:rFonts w:hint="eastAsia" w:ascii="宋体" w:hAnsi="宋体" w:cs="宋体"/>
                <w:color w:val="auto"/>
                <w:szCs w:val="21"/>
              </w:rPr>
              <w:t>1、加强设备设施维护保养的控制。2、加强公司安全教育的培训。</w:t>
            </w:r>
            <w:r>
              <w:rPr>
                <w:rFonts w:hint="eastAsia" w:ascii="宋体" w:hAnsi="宋体" w:cs="宋体"/>
                <w:color w:val="auto"/>
                <w:szCs w:val="21"/>
                <w:lang w:val="en-US" w:eastAsia="zh-CN"/>
              </w:rPr>
              <w:t>查见管理评审改进计划由行政部负责</w:t>
            </w:r>
            <w:r>
              <w:rPr>
                <w:rFonts w:hint="eastAsia"/>
                <w:color w:val="auto"/>
              </w:rPr>
              <w:t>2021.12.10前</w:t>
            </w:r>
            <w:r>
              <w:rPr>
                <w:rFonts w:hint="eastAsia"/>
                <w:color w:val="auto"/>
                <w:lang w:val="en-US" w:eastAsia="zh-CN"/>
              </w:rPr>
              <w:t>完成，下次审核时关注。</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相关法关注：</w:t>
            </w:r>
            <w:r>
              <w:rPr>
                <w:rFonts w:hint="eastAsia" w:ascii="宋体" w:hAnsi="宋体" w:cs="宋体"/>
                <w:color w:val="auto"/>
                <w:szCs w:val="21"/>
                <w:lang w:val="en-US" w:eastAsia="zh-CN"/>
              </w:rPr>
              <w:t>近一年来</w:t>
            </w:r>
            <w:r>
              <w:rPr>
                <w:rFonts w:hint="eastAsia" w:ascii="宋体" w:hAnsi="宋体" w:cs="宋体"/>
                <w:color w:val="auto"/>
                <w:szCs w:val="21"/>
                <w:highlight w:val="none"/>
              </w:rPr>
              <w:t>未收到顾客及相关方关于重大服务质量问题的投诉；</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highlight w:val="none"/>
              </w:rPr>
              <w:t>管理评审结论：质量方针、目标适宜，体系符合企业现状，公司建立的管理体系适宜、充分、有效</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管理评审程序</w:t>
            </w:r>
            <w:r>
              <w:rPr>
                <w:rFonts w:hint="eastAsia" w:ascii="宋体" w:hAnsi="宋体" w:cs="宋体"/>
                <w:b w:val="0"/>
                <w:bCs w:val="0"/>
                <w:color w:val="auto"/>
                <w:sz w:val="21"/>
                <w:szCs w:val="21"/>
              </w:rPr>
              <w:t>》、《不合格品控制程序》、《纠正预防措施管理程序》及《</w:t>
            </w:r>
            <w:r>
              <w:rPr>
                <w:rFonts w:hint="eastAsia" w:ascii="宋体" w:hAnsi="宋体" w:cs="宋体"/>
                <w:b w:val="0"/>
                <w:bCs w:val="0"/>
                <w:color w:val="auto"/>
                <w:sz w:val="21"/>
                <w:szCs w:val="21"/>
                <w:lang w:eastAsia="zh-CN"/>
              </w:rPr>
              <w:t>内部审核管理程序</w:t>
            </w:r>
            <w:r>
              <w:rPr>
                <w:rFonts w:hint="eastAsia" w:ascii="宋体" w:hAnsi="宋体" w:cs="宋体"/>
                <w:b w:val="0"/>
                <w:bCs w:val="0"/>
                <w:color w:val="auto"/>
                <w:sz w:val="21"/>
                <w:szCs w:val="21"/>
              </w:rPr>
              <w:t>》，对持续改进的过程予以规定，以实现质量管理体系及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rPr>
              <w:t>公司通过质量方针、目标的达成分析、内部质量审核结果、数据资料统计分析、纠正和预防措施和管理评审等方</w:t>
            </w:r>
            <w:r>
              <w:rPr>
                <w:rFonts w:hint="eastAsia" w:ascii="宋体" w:hAnsi="宋体" w:cs="宋体"/>
                <w:b w:val="0"/>
                <w:bCs w:val="0"/>
                <w:color w:val="auto"/>
                <w:sz w:val="21"/>
                <w:szCs w:val="21"/>
                <w:highlight w:val="none"/>
              </w:rPr>
              <w:t>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公司各部门和各对体系过程输出的各种信息进行收集、分析，识别出不符合或潜在的不符合，并分析原因，按《纠正与预防措施</w:t>
            </w:r>
            <w:r>
              <w:rPr>
                <w:rFonts w:hint="eastAsia" w:ascii="宋体" w:hAnsi="宋体" w:cs="宋体"/>
                <w:b w:val="0"/>
                <w:bCs w:val="0"/>
                <w:color w:val="auto"/>
                <w:sz w:val="21"/>
                <w:szCs w:val="21"/>
                <w:highlight w:val="none"/>
                <w:lang w:eastAsia="zh-CN"/>
              </w:rPr>
              <w:t>控制</w:t>
            </w:r>
            <w:r>
              <w:rPr>
                <w:rFonts w:hint="eastAsia" w:ascii="宋体" w:hAnsi="宋体" w:cs="宋体"/>
                <w:b w:val="0"/>
                <w:bCs w:val="0"/>
                <w:color w:val="auto"/>
                <w:sz w:val="21"/>
                <w:szCs w:val="21"/>
                <w:highlight w:val="none"/>
              </w:rPr>
              <w:t>程序》实施纠正措施。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抽《持续改进及</w:t>
            </w:r>
            <w:r>
              <w:rPr>
                <w:rFonts w:hint="eastAsia" w:ascii="宋体" w:hAnsi="宋体" w:cs="宋体"/>
                <w:b w:val="0"/>
                <w:bCs w:val="0"/>
                <w:color w:val="auto"/>
                <w:sz w:val="21"/>
                <w:szCs w:val="21"/>
                <w:highlight w:val="none"/>
              </w:rPr>
              <w:t>纠正</w:t>
            </w:r>
            <w:r>
              <w:rPr>
                <w:rFonts w:hint="eastAsia" w:ascii="宋体" w:hAnsi="宋体" w:cs="宋体"/>
                <w:b w:val="0"/>
                <w:bCs w:val="0"/>
                <w:color w:val="auto"/>
                <w:sz w:val="21"/>
                <w:szCs w:val="21"/>
                <w:highlight w:val="none"/>
                <w:lang w:eastAsia="zh-CN"/>
              </w:rPr>
              <w:t>措施表》</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时间：</w:t>
            </w:r>
            <w:r>
              <w:rPr>
                <w:rFonts w:hint="eastAsia" w:ascii="宋体" w:hAnsi="宋体" w:cs="宋体"/>
                <w:b w:val="0"/>
                <w:bCs w:val="0"/>
                <w:color w:val="auto"/>
                <w:sz w:val="21"/>
                <w:szCs w:val="21"/>
                <w:highlight w:val="none"/>
                <w:lang w:val="en-US" w:eastAsia="zh-CN"/>
              </w:rPr>
              <w:t>2021年6月8日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不符合情况：混凝土电杆锥端碰伤。</w:t>
            </w:r>
          </w:p>
          <w:p>
            <w:pPr>
              <w:pStyle w:val="3"/>
              <w:adjustRightInd w:val="0"/>
              <w:snapToGrid w:val="0"/>
              <w:spacing w:before="0" w:after="0" w:line="360" w:lineRule="auto"/>
              <w:ind w:firstLine="420" w:firstLineChars="20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原因分析：运输过程中磕碰造成</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纠正措施：返工。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验证：整改按要求完成</w:t>
            </w:r>
          </w:p>
          <w:p>
            <w:pPr>
              <w:pStyle w:val="3"/>
              <w:adjustRightInd w:val="0"/>
              <w:snapToGrid w:val="0"/>
              <w:spacing w:before="0" w:after="0" w:line="360" w:lineRule="auto"/>
              <w:ind w:firstLine="420" w:firstLineChars="20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验证人：陈永国  2021年4月10日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eastAsia="宋体"/>
                <w:color w:val="auto"/>
                <w:lang w:eastAsia="zh-CN"/>
              </w:rPr>
              <w:t>符合</w:t>
            </w:r>
          </w:p>
        </w:tc>
      </w:tr>
    </w:tbl>
    <w:p>
      <w:pPr>
        <w:rPr>
          <w:color w:val="auto"/>
        </w:rPr>
      </w:pPr>
      <w:r>
        <w:rPr>
          <w:color w:val="auto"/>
        </w:rPr>
        <w:ptab w:relativeTo="margin" w:alignment="center" w:leader="none"/>
      </w:r>
    </w:p>
    <w:p>
      <w:pPr>
        <w:pStyle w:val="9"/>
        <w:rPr>
          <w:rFonts w:hint="eastAsia"/>
          <w:color w:val="auto"/>
        </w:rPr>
      </w:pPr>
      <w:r>
        <w:rPr>
          <w:rFonts w:hint="eastAsia"/>
          <w:color w:val="auto"/>
        </w:rPr>
        <w:t>说明：不符合标注N</w:t>
      </w:r>
    </w:p>
    <w:p>
      <w:pPr>
        <w:pStyle w:val="9"/>
        <w:rPr>
          <w:rFonts w:hint="eastAsia"/>
          <w:color w:val="auto"/>
        </w:rPr>
      </w:pPr>
    </w:p>
    <w:p>
      <w:pPr>
        <w:pStyle w:val="9"/>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eastAsia="zh-CN"/>
              </w:rPr>
              <w:t>，</w:t>
            </w:r>
            <w:r>
              <w:rPr>
                <w:rFonts w:hint="eastAsia"/>
                <w:color w:val="auto"/>
                <w:sz w:val="24"/>
                <w:szCs w:val="24"/>
              </w:rPr>
              <w:t xml:space="preserve"> </w:t>
            </w:r>
            <w:r>
              <w:rPr>
                <w:rFonts w:hint="eastAsia"/>
                <w:color w:val="auto"/>
                <w:sz w:val="24"/>
                <w:szCs w:val="24"/>
                <w:highlight w:val="none"/>
              </w:rPr>
              <w:t>主管领导：</w:t>
            </w:r>
            <w:r>
              <w:rPr>
                <w:rFonts w:hint="eastAsia" w:ascii="宋体" w:hAnsi="宋体"/>
                <w:color w:val="auto"/>
                <w:sz w:val="24"/>
                <w:lang w:eastAsia="zh-CN"/>
              </w:rPr>
              <w:t>龚志伟，</w:t>
            </w:r>
            <w:r>
              <w:rPr>
                <w:rFonts w:hint="eastAsia"/>
                <w:color w:val="auto"/>
                <w:sz w:val="24"/>
                <w:szCs w:val="24"/>
                <w:highlight w:val="none"/>
              </w:rPr>
              <w:t xml:space="preserve">    陪同人员：</w:t>
            </w:r>
            <w:r>
              <w:rPr>
                <w:rFonts w:hint="eastAsia"/>
                <w:color w:val="auto"/>
                <w:sz w:val="24"/>
                <w:szCs w:val="24"/>
                <w:highlight w:val="none"/>
                <w:lang w:val="en-US" w:eastAsia="zh-CN"/>
              </w:rPr>
              <w:t>朱莹婷</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审核时间：</w:t>
            </w:r>
            <w:r>
              <w:rPr>
                <w:rFonts w:hint="eastAsia"/>
                <w:color w:val="auto"/>
                <w:sz w:val="24"/>
                <w:szCs w:val="24"/>
                <w:lang w:eastAsia="zh-CN"/>
              </w:rPr>
              <w:t>2021年7月21日</w:t>
            </w:r>
            <w:r>
              <w:rPr>
                <w:rFonts w:hint="eastAsia" w:ascii="Times New Roman" w:eastAsia="宋体"/>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 ：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p>
            <w:pPr>
              <w:snapToGrid w:val="0"/>
              <w:spacing w:line="240" w:lineRule="exact"/>
              <w:rPr>
                <w:rFonts w:hint="eastAsia" w:ascii="宋体" w:hAnsi="宋体" w:eastAsia="宋体" w:cs="新宋体"/>
                <w:color w:val="auto"/>
                <w:sz w:val="18"/>
                <w:szCs w:val="18"/>
                <w:lang w:eastAsia="zh-CN"/>
              </w:rPr>
            </w:pPr>
            <w:r>
              <w:rPr>
                <w:rFonts w:hint="eastAsia" w:ascii="宋体" w:hAnsi="宋体" w:cs="新宋体"/>
                <w:color w:val="auto"/>
                <w:sz w:val="18"/>
                <w:szCs w:val="18"/>
              </w:rPr>
              <w:t>ISO45001：2018：</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p>
            <w:pPr>
              <w:rPr>
                <w:color w:val="auto"/>
                <w:sz w:val="24"/>
                <w:szCs w:val="24"/>
              </w:rPr>
            </w:pPr>
            <w:r>
              <w:rPr>
                <w:rFonts w:hint="eastAsia" w:ascii="宋体" w:hAnsi="宋体" w:cs="新宋体"/>
                <w:color w:val="auto"/>
                <w:sz w:val="18"/>
                <w:szCs w:val="18"/>
              </w:rPr>
              <w:t>资质的确认、管理体系变化情况、质量监督抽查情况、顾客对产品质量的投诉、环境监督抽查情况、顾客对环境影响的投诉、认证证书及标识使用情况、上次不符合验证。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ES:4.1;4.2;4.3;4.4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w:t>
            </w:r>
            <w:r>
              <w:rPr>
                <w:rFonts w:hint="eastAsia" w:ascii="宋体" w:hAnsi="宋体" w:cs="宋体"/>
                <w:color w:val="auto"/>
                <w:szCs w:val="21"/>
                <w:lang w:eastAsia="zh-CN"/>
              </w:rPr>
              <w:t>：在环境方面政策上</w:t>
            </w:r>
            <w:r>
              <w:rPr>
                <w:rFonts w:hint="eastAsia"/>
                <w:color w:val="auto"/>
              </w:rPr>
              <w:t>国家制定了严格的要求，对于污水、噪声、固废</w:t>
            </w:r>
            <w:r>
              <w:rPr>
                <w:rFonts w:hint="eastAsia" w:ascii="宋体" w:hAnsi="宋体" w:cs="宋体"/>
                <w:color w:val="auto"/>
                <w:szCs w:val="21"/>
              </w:rPr>
              <w:t>的</w:t>
            </w:r>
            <w:r>
              <w:rPr>
                <w:rFonts w:hint="eastAsia" w:ascii="宋体" w:hAnsi="宋体" w:cs="宋体"/>
                <w:color w:val="auto"/>
                <w:szCs w:val="21"/>
                <w:lang w:eastAsia="zh-CN"/>
              </w:rPr>
              <w:t>排放提出了严格</w:t>
            </w:r>
            <w:r>
              <w:rPr>
                <w:rFonts w:hint="eastAsia" w:ascii="宋体" w:hAnsi="宋体" w:cs="宋体"/>
                <w:color w:val="auto"/>
                <w:szCs w:val="21"/>
              </w:rPr>
              <w:t>要求</w:t>
            </w:r>
            <w:r>
              <w:rPr>
                <w:rFonts w:hint="eastAsia" w:ascii="宋体" w:hAnsi="宋体" w:cs="宋体"/>
                <w:color w:val="auto"/>
                <w:szCs w:val="21"/>
                <w:lang w:eastAsia="zh-CN"/>
              </w:rPr>
              <w:t>；职业健康安全</w:t>
            </w:r>
            <w:r>
              <w:rPr>
                <w:rFonts w:hint="eastAsia"/>
                <w:color w:val="auto"/>
              </w:rPr>
              <w:t>风险：对于安全事故，国家制定了严格的要求</w:t>
            </w:r>
            <w:r>
              <w:rPr>
                <w:rFonts w:hint="eastAsia" w:ascii="宋体" w:hAnsi="宋体" w:cs="宋体"/>
                <w:color w:val="auto"/>
                <w:szCs w:val="21"/>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公司通过同行交流、座谈会、工作例会、QQ、微信等进行内外部沟通，并定期进行评审，形成会议记录。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等；理解银行等相关方的形式主要为电话沟通、上门拜访等；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员工关注的主要问题有工资、待遇、晋升机制、福利等，</w:t>
            </w:r>
            <w:r>
              <w:rPr>
                <w:rFonts w:hint="eastAsia" w:ascii="宋体" w:hAnsi="宋体" w:cs="宋体"/>
                <w:color w:val="auto"/>
                <w:szCs w:val="21"/>
                <w:lang w:eastAsia="zh-CN"/>
              </w:rPr>
              <w:t>供应商</w:t>
            </w:r>
            <w:r>
              <w:rPr>
                <w:rFonts w:hint="eastAsia" w:ascii="宋体" w:hAnsi="宋体" w:cs="宋体"/>
                <w:color w:val="auto"/>
                <w:szCs w:val="21"/>
              </w:rPr>
              <w:t>关注的主要问题是长期合作、互利共赢以及付款时间等。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w:t>
            </w:r>
            <w:r>
              <w:rPr>
                <w:rFonts w:hint="eastAsia" w:ascii="宋体" w:hAnsi="宋体" w:cs="宋体"/>
                <w:color w:val="auto"/>
                <w:szCs w:val="21"/>
                <w:lang w:eastAsia="zh-CN"/>
              </w:rPr>
              <w:t>销售的产品</w:t>
            </w:r>
            <w:r>
              <w:rPr>
                <w:rFonts w:hint="eastAsia" w:ascii="宋体" w:hAnsi="宋体" w:cs="宋体"/>
                <w:color w:val="auto"/>
                <w:szCs w:val="21"/>
              </w:rPr>
              <w:t>质量符合</w:t>
            </w:r>
            <w:r>
              <w:rPr>
                <w:rFonts w:hint="eastAsia" w:ascii="宋体" w:hAnsi="宋体" w:cs="宋体"/>
                <w:color w:val="auto"/>
                <w:szCs w:val="21"/>
                <w:lang w:eastAsia="zh-CN"/>
              </w:rPr>
              <w:t>顾客</w:t>
            </w:r>
            <w:r>
              <w:rPr>
                <w:rFonts w:hint="eastAsia" w:ascii="宋体" w:hAnsi="宋体" w:cs="宋体"/>
                <w:color w:val="auto"/>
                <w:szCs w:val="21"/>
              </w:rPr>
              <w:t>要求；</w:t>
            </w:r>
            <w:r>
              <w:rPr>
                <w:rFonts w:hint="eastAsia" w:ascii="宋体" w:hAnsi="宋体" w:cs="宋体"/>
                <w:color w:val="auto"/>
                <w:szCs w:val="21"/>
                <w:lang w:eastAsia="zh-CN"/>
              </w:rPr>
              <w:t>产品交付</w:t>
            </w:r>
            <w:r>
              <w:rPr>
                <w:rFonts w:hint="eastAsia" w:ascii="宋体" w:hAnsi="宋体" w:cs="宋体"/>
                <w:color w:val="auto"/>
                <w:szCs w:val="21"/>
              </w:rPr>
              <w:t>时性；价格合理</w:t>
            </w:r>
            <w:r>
              <w:rPr>
                <w:rFonts w:hint="eastAsia" w:ascii="宋体" w:hAnsi="宋体" w:cs="宋体"/>
                <w:color w:val="auto"/>
                <w:szCs w:val="21"/>
                <w:lang w:eastAsia="zh-CN"/>
              </w:rPr>
              <w:t>，售后服务周道</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lang w:eastAsia="zh-CN"/>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auto"/>
                <w:szCs w:val="21"/>
                <w:lang w:eastAsia="zh-CN"/>
              </w:rPr>
            </w:pPr>
            <w:r>
              <w:rPr>
                <w:rFonts w:hint="eastAsia" w:ascii="宋体" w:hAnsi="宋体" w:cs="宋体"/>
                <w:color w:val="auto"/>
                <w:szCs w:val="21"/>
                <w:lang w:eastAsia="zh-CN"/>
              </w:rPr>
              <w:t>公司环境、职业健康安全管理体系认证范围为：</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EMS</w:t>
            </w:r>
            <w:r>
              <w:rPr>
                <w:rFonts w:hint="eastAsia" w:ascii="宋体" w:hAnsi="宋体" w:eastAsia="宋体" w:cs="宋体"/>
                <w:color w:val="auto"/>
                <w:szCs w:val="21"/>
                <w:lang w:val="en-GB" w:eastAsia="zh-CN"/>
              </w:rPr>
              <w:t>:</w:t>
            </w:r>
            <w:r>
              <w:rPr>
                <w:rFonts w:hint="eastAsia" w:ascii="宋体" w:hAnsi="宋体" w:eastAsia="宋体" w:cs="宋体"/>
                <w:color w:val="auto"/>
                <w:szCs w:val="21"/>
                <w:lang w:eastAsia="zh-CN"/>
              </w:rPr>
              <w:t>环形混凝土电杆、电力拉线盘的生产及相关环境管理活动。</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OHSMS</w:t>
            </w:r>
            <w:r>
              <w:rPr>
                <w:rFonts w:hint="eastAsia" w:ascii="宋体" w:hAnsi="宋体" w:eastAsia="宋体" w:cs="宋体"/>
                <w:color w:val="auto"/>
                <w:szCs w:val="21"/>
                <w:lang w:val="en-GB" w:eastAsia="zh-CN"/>
              </w:rPr>
              <w:t>:</w:t>
            </w:r>
            <w:r>
              <w:rPr>
                <w:rFonts w:hint="eastAsia" w:ascii="宋体" w:hAnsi="宋体" w:eastAsia="宋体" w:cs="宋体"/>
                <w:color w:val="auto"/>
                <w:szCs w:val="21"/>
                <w:lang w:eastAsia="zh-CN"/>
              </w:rPr>
              <w:t>环形混凝土电杆、电力拉线盘的生产及相关职业健康安全管理活动。</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经营地</w:t>
            </w:r>
            <w:bookmarkStart w:id="0" w:name="生产地址"/>
            <w:r>
              <w:rPr>
                <w:rFonts w:hint="eastAsia" w:ascii="宋体" w:hAnsi="宋体" w:eastAsia="宋体" w:cs="宋体"/>
                <w:color w:val="auto"/>
                <w:szCs w:val="21"/>
                <w:lang w:eastAsia="zh-CN"/>
              </w:rPr>
              <w:t>：</w:t>
            </w:r>
            <w:bookmarkEnd w:id="0"/>
            <w:r>
              <w:rPr>
                <w:rFonts w:asciiTheme="minorEastAsia" w:hAnsiTheme="minorEastAsia" w:eastAsiaTheme="minorEastAsia"/>
                <w:color w:val="auto"/>
                <w:sz w:val="20"/>
              </w:rPr>
              <w:t>重庆市万盛经开区平山工业园区天星路2号</w:t>
            </w:r>
            <w:r>
              <w:rPr>
                <w:rFonts w:hint="eastAsia" w:ascii="宋体" w:hAnsi="宋体" w:eastAsia="宋体" w:cs="宋体"/>
                <w:color w:val="auto"/>
                <w:szCs w:val="21"/>
                <w:lang w:eastAsia="zh-CN"/>
              </w:rPr>
              <w:t>。</w:t>
            </w:r>
          </w:p>
          <w:p>
            <w:pPr>
              <w:spacing w:line="360" w:lineRule="auto"/>
              <w:ind w:firstLine="420" w:firstLineChars="200"/>
              <w:jc w:val="left"/>
              <w:rPr>
                <w:rFonts w:hint="eastAsia" w:ascii="宋体" w:hAnsi="宋体" w:cs="宋体"/>
                <w:color w:val="auto"/>
                <w:szCs w:val="21"/>
                <w:lang w:eastAsia="zh-CN"/>
              </w:rPr>
            </w:pPr>
            <w:r>
              <w:rPr>
                <w:rFonts w:hint="eastAsia" w:ascii="宋体" w:hAnsi="宋体" w:cs="宋体"/>
                <w:color w:val="auto"/>
                <w:szCs w:val="21"/>
                <w:lang w:eastAsia="zh-CN"/>
              </w:rPr>
              <w:t>经识别，组织依据标准的要求建立、实施、维护管理体系，符合标准要求。</w:t>
            </w:r>
          </w:p>
          <w:p>
            <w:pPr>
              <w:spacing w:line="360" w:lineRule="auto"/>
              <w:ind w:firstLine="210" w:firstLineChars="10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管理评审程序</w:t>
            </w:r>
            <w:r>
              <w:rPr>
                <w:rFonts w:hint="eastAsia" w:ascii="宋体" w:hAnsi="宋体" w:cs="宋体"/>
                <w:color w:val="auto"/>
                <w:szCs w:val="21"/>
              </w:rPr>
              <w:t>，定期进行评审，必要时变更过程，以确保过程持续产生公司期望的结果。</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ES5.1</w:t>
            </w:r>
          </w:p>
        </w:tc>
        <w:tc>
          <w:tcPr>
            <w:tcW w:w="10004" w:type="dxa"/>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龚志伟</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陈永国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ES5.2 </w:t>
            </w:r>
          </w:p>
          <w:p>
            <w:pPr>
              <w:rPr>
                <w:b/>
                <w:color w:val="auto"/>
                <w:szCs w:val="21"/>
              </w:rPr>
            </w:pPr>
          </w:p>
        </w:tc>
        <w:tc>
          <w:tcPr>
            <w:tcW w:w="10004" w:type="dxa"/>
          </w:tcPr>
          <w:p>
            <w:pPr>
              <w:jc w:val="left"/>
              <w:rPr>
                <w:rFonts w:ascii="宋体" w:hAnsi="宋体" w:cs="宋体"/>
                <w:color w:val="auto"/>
                <w:szCs w:val="21"/>
                <w:highlight w:val="none"/>
              </w:rPr>
            </w:pPr>
            <w:r>
              <w:rPr>
                <w:rFonts w:hint="eastAsia" w:ascii="宋体" w:hAnsi="宋体" w:cs="宋体"/>
                <w:color w:val="auto"/>
                <w:szCs w:val="21"/>
                <w:highlight w:val="none"/>
              </w:rPr>
              <w:t>环境和职业健康安全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质量</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管理方针： </w:t>
            </w:r>
          </w:p>
          <w:p>
            <w:pPr>
              <w:pStyle w:val="7"/>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2"/>
                <w:sz w:val="21"/>
                <w:szCs w:val="21"/>
                <w:highlight w:val="none"/>
                <w:lang w:val="en-US" w:eastAsia="zh-CN" w:bidi="ar-SA"/>
              </w:rPr>
              <w:t>质量合格、预防污染、保证安全、保障健康、持续改进”</w:t>
            </w:r>
            <w:r>
              <w:rPr>
                <w:rFonts w:hint="eastAsia" w:ascii="宋体" w:hAnsi="宋体" w:eastAsia="宋体" w:cs="宋体"/>
                <w:b w:val="0"/>
                <w:bCs w:val="0"/>
                <w:color w:val="auto"/>
                <w:sz w:val="21"/>
                <w:szCs w:val="21"/>
                <w:highlight w:val="none"/>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eastAsia="zh-CN"/>
              </w:rPr>
              <w:t>环境、职业健康安全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环境、职业健康安全</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环境、职业健康安全</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ES5.3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职业健康安全事务代表是朱莹婷</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告知相关</w:t>
            </w:r>
            <w:r>
              <w:rPr>
                <w:rFonts w:hint="eastAsia" w:ascii="宋体" w:hAnsi="宋体" w:cs="宋体"/>
                <w:color w:val="auto"/>
                <w:szCs w:val="21"/>
                <w:highlight w:val="none"/>
                <w:lang w:eastAsia="zh-CN"/>
              </w:rPr>
              <w:t>方：公司于</w:t>
            </w:r>
            <w:r>
              <w:rPr>
                <w:rFonts w:hint="eastAsia" w:ascii="宋体" w:hAnsi="宋体" w:cs="宋体"/>
                <w:color w:val="auto"/>
                <w:szCs w:val="21"/>
                <w:highlight w:val="none"/>
                <w:lang w:val="en-US" w:eastAsia="zh-CN"/>
              </w:rPr>
              <w:t>2021年3月1日出具了《环境和职业健康安全相关方告知书》，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朱莹婷</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朱莹婷</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ES6.1 </w:t>
            </w:r>
          </w:p>
          <w:p>
            <w:pPr>
              <w:rPr>
                <w:b/>
                <w:color w:val="auto"/>
                <w:szCs w:val="21"/>
                <w:highlight w:val="none"/>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color w:val="auto"/>
              </w:rPr>
              <w:t>环境因素、危险源识别和风险评价管理程序</w:t>
            </w:r>
            <w:r>
              <w:rPr>
                <w:rFonts w:hint="eastAsia" w:ascii="宋体" w:hAnsi="宋体" w:cs="宋体"/>
                <w:color w:val="auto"/>
                <w:szCs w:val="21"/>
              </w:rPr>
              <w:t>》，内容包括环境因素</w:t>
            </w:r>
            <w:r>
              <w:rPr>
                <w:rFonts w:hint="eastAsia" w:ascii="宋体" w:hAnsi="宋体" w:cs="宋体"/>
                <w:color w:val="auto"/>
                <w:szCs w:val="21"/>
                <w:lang w:eastAsia="zh-CN"/>
              </w:rPr>
              <w:t>、</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4</w:t>
            </w:r>
            <w:r>
              <w:rPr>
                <w:rFonts w:hint="eastAsia" w:ascii="宋体" w:hAnsi="宋体" w:cs="宋体"/>
                <w:color w:val="auto"/>
                <w:szCs w:val="21"/>
              </w:rPr>
              <w:t>项：</w:t>
            </w:r>
          </w:p>
          <w:p>
            <w:pPr>
              <w:tabs>
                <w:tab w:val="center" w:pos="3169"/>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1）固废</w:t>
            </w:r>
            <w:r>
              <w:rPr>
                <w:rFonts w:hint="eastAsia" w:ascii="宋体" w:hAnsi="宋体" w:cs="宋体"/>
                <w:color w:val="auto"/>
                <w:sz w:val="21"/>
                <w:szCs w:val="21"/>
                <w:highlight w:val="none"/>
                <w:lang w:val="en-US" w:eastAsia="zh-CN" w:bidi="ar"/>
              </w:rPr>
              <w:t>排放；</w:t>
            </w:r>
            <w:r>
              <w:rPr>
                <w:rFonts w:hint="eastAsia" w:ascii="宋体" w:hAnsi="宋体" w:cs="宋体"/>
                <w:color w:val="auto"/>
                <w:sz w:val="21"/>
                <w:szCs w:val="21"/>
                <w:highlight w:val="none"/>
                <w:lang w:bidi="ar"/>
              </w:rPr>
              <w:t>2）火灾</w:t>
            </w:r>
            <w:r>
              <w:rPr>
                <w:rFonts w:hint="eastAsia" w:ascii="宋体" w:hAnsi="宋体" w:cs="宋体"/>
                <w:color w:val="auto"/>
                <w:sz w:val="21"/>
                <w:szCs w:val="21"/>
                <w:highlight w:val="none"/>
                <w:lang w:val="en-US" w:eastAsia="zh-CN" w:bidi="ar"/>
              </w:rPr>
              <w:t>的发生；3）噪声的排放；4）粉尘的排放；5）废水的排放。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抽查以下二项环境因素的管理措施：</w:t>
            </w:r>
          </w:p>
          <w:p>
            <w:pPr>
              <w:numPr>
                <w:ilvl w:val="0"/>
                <w:numId w:val="2"/>
              </w:num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潜在火灾：</w:t>
            </w:r>
          </w:p>
          <w:p>
            <w:pPr>
              <w:numPr>
                <w:ilvl w:val="0"/>
                <w:numId w:val="0"/>
              </w:num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全体员工进行防火意识教育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对用电等事宜进行教育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配置必要的消防器材与灭火设施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对消防器材定期进行检定并确保其合格、有效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组建义务消防队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制定火灾应急预案；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进行消防演习并对演习进行评审，改进预案 </w:t>
            </w:r>
          </w:p>
          <w:p>
            <w:pPr>
              <w:tabs>
                <w:tab w:val="center" w:pos="3169"/>
              </w:tabs>
              <w:spacing w:line="400" w:lineRule="exact"/>
              <w:jc w:val="left"/>
              <w:rPr>
                <w:rFonts w:hint="eastAsia" w:ascii="宋体" w:hAnsi="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检查消防意识教育效果</w:t>
            </w:r>
            <w:r>
              <w:rPr>
                <w:rFonts w:hint="eastAsia" w:ascii="宋体" w:hAnsi="宋体"/>
                <w:color w:val="auto"/>
                <w:szCs w:val="21"/>
                <w:highlight w:val="none"/>
              </w:rPr>
              <w:t>。</w:t>
            </w:r>
          </w:p>
          <w:p>
            <w:pPr>
              <w:tabs>
                <w:tab w:val="center" w:pos="3169"/>
              </w:tabs>
              <w:spacing w:line="400" w:lineRule="exact"/>
              <w:jc w:val="left"/>
              <w:rPr>
                <w:rFonts w:hint="eastAsia" w:ascii="宋体" w:hAnsi="宋体" w:cs="宋体"/>
                <w:color w:val="auto"/>
                <w:szCs w:val="21"/>
                <w:highlight w:val="none"/>
              </w:rPr>
            </w:pPr>
          </w:p>
          <w:p>
            <w:pPr>
              <w:numPr>
                <w:ilvl w:val="0"/>
                <w:numId w:val="2"/>
              </w:numPr>
              <w:tabs>
                <w:tab w:val="center" w:pos="3169"/>
              </w:tabs>
              <w:spacing w:line="400" w:lineRule="exact"/>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固废排放：</w:t>
            </w:r>
          </w:p>
          <w:p>
            <w:pPr>
              <w:numPr>
                <w:ilvl w:val="0"/>
                <w:numId w:val="3"/>
              </w:numPr>
              <w:tabs>
                <w:tab w:val="center" w:pos="3169"/>
              </w:tabs>
              <w:spacing w:line="400" w:lineRule="exact"/>
              <w:ind w:leftChars="0"/>
              <w:jc w:val="left"/>
              <w:rPr>
                <w:rFonts w:hint="eastAsia"/>
                <w:color w:val="auto"/>
                <w:sz w:val="21"/>
                <w:szCs w:val="21"/>
              </w:rPr>
            </w:pPr>
            <w:r>
              <w:rPr>
                <w:rFonts w:hint="eastAsia"/>
                <w:color w:val="auto"/>
                <w:sz w:val="21"/>
                <w:szCs w:val="21"/>
              </w:rPr>
              <w:t>生产和生活垃圾中的危险废弃物专业收集，由生产部统一处理；</w:t>
            </w:r>
          </w:p>
          <w:p>
            <w:pPr>
              <w:numPr>
                <w:ilvl w:val="0"/>
                <w:numId w:val="3"/>
              </w:numPr>
              <w:tabs>
                <w:tab w:val="center" w:pos="3169"/>
              </w:tabs>
              <w:spacing w:line="400" w:lineRule="exact"/>
              <w:ind w:leftChars="0"/>
              <w:jc w:val="left"/>
              <w:rPr>
                <w:rFonts w:hint="eastAsia" w:ascii="宋体" w:hAnsi="宋体" w:cs="宋体"/>
                <w:color w:val="auto"/>
                <w:sz w:val="21"/>
                <w:szCs w:val="21"/>
                <w:highlight w:val="none"/>
              </w:rPr>
            </w:pPr>
            <w:r>
              <w:rPr>
                <w:rFonts w:hint="eastAsia"/>
                <w:color w:val="auto"/>
                <w:sz w:val="21"/>
                <w:szCs w:val="21"/>
              </w:rPr>
              <w:t>废旧机油、润滑油等危险废弃物专业收集，由生产部统一处理；</w:t>
            </w:r>
          </w:p>
          <w:p>
            <w:pPr>
              <w:pStyle w:val="2"/>
              <w:numPr>
                <w:ilvl w:val="0"/>
                <w:numId w:val="3"/>
              </w:numPr>
              <w:ind w:left="0" w:leftChars="0" w:firstLine="0" w:firstLineChars="0"/>
              <w:rPr>
                <w:rFonts w:hint="eastAsia"/>
                <w:color w:val="auto"/>
                <w:sz w:val="21"/>
                <w:szCs w:val="21"/>
              </w:rPr>
            </w:pPr>
            <w:r>
              <w:rPr>
                <w:rFonts w:hint="eastAsia"/>
                <w:color w:val="auto"/>
                <w:sz w:val="21"/>
                <w:szCs w:val="21"/>
              </w:rPr>
              <w:t>综合部对荧光灯管的使用发放做好记录</w:t>
            </w:r>
          </w:p>
          <w:p>
            <w:pPr>
              <w:pStyle w:val="2"/>
              <w:numPr>
                <w:ilvl w:val="0"/>
                <w:numId w:val="3"/>
              </w:numPr>
              <w:ind w:left="0" w:leftChars="0" w:firstLine="0" w:firstLineChars="0"/>
              <w:rPr>
                <w:rFonts w:hint="eastAsia"/>
                <w:color w:val="auto"/>
                <w:sz w:val="21"/>
                <w:szCs w:val="21"/>
                <w:lang w:val="en-US" w:eastAsia="zh-CN"/>
              </w:rPr>
            </w:pPr>
            <w:r>
              <w:rPr>
                <w:rFonts w:hint="eastAsia"/>
                <w:color w:val="auto"/>
                <w:spacing w:val="-2"/>
                <w:sz w:val="21"/>
                <w:szCs w:val="21"/>
              </w:rPr>
              <w:t>各部门用旧的荧光灯管、旧电池、硒鼓、废打印墨盒等上缴</w:t>
            </w:r>
            <w:r>
              <w:rPr>
                <w:rFonts w:hint="eastAsia"/>
                <w:color w:val="auto"/>
                <w:spacing w:val="-2"/>
                <w:sz w:val="21"/>
                <w:szCs w:val="21"/>
                <w:lang w:eastAsia="zh-CN"/>
              </w:rPr>
              <w:t>行政部</w:t>
            </w:r>
            <w:r>
              <w:rPr>
                <w:rFonts w:hint="eastAsia"/>
                <w:color w:val="auto"/>
                <w:spacing w:val="-2"/>
                <w:sz w:val="21"/>
                <w:szCs w:val="21"/>
              </w:rPr>
              <w:t>，实行“以旧换新”的方法进行领用</w:t>
            </w:r>
          </w:p>
          <w:p>
            <w:pPr>
              <w:pStyle w:val="2"/>
              <w:numPr>
                <w:ilvl w:val="0"/>
                <w:numId w:val="3"/>
              </w:numPr>
              <w:ind w:left="0" w:leftChars="0" w:firstLine="0" w:firstLineChars="0"/>
              <w:rPr>
                <w:rFonts w:hint="eastAsia"/>
                <w:color w:val="auto"/>
                <w:sz w:val="21"/>
                <w:szCs w:val="21"/>
                <w:lang w:val="en-US" w:eastAsia="zh-CN"/>
              </w:rPr>
            </w:pPr>
            <w:r>
              <w:rPr>
                <w:rFonts w:hint="eastAsia"/>
                <w:color w:val="auto"/>
                <w:sz w:val="21"/>
                <w:szCs w:val="21"/>
                <w:lang w:eastAsia="zh-CN"/>
              </w:rPr>
              <w:t>行政部</w:t>
            </w:r>
            <w:r>
              <w:rPr>
                <w:rFonts w:hint="eastAsia"/>
                <w:color w:val="auto"/>
                <w:sz w:val="21"/>
                <w:szCs w:val="21"/>
              </w:rPr>
              <w:t>将各部门上缴的废旧电池、荧光灯管、硒鼓、打印墨盒等危险废弃物，集中收集存放与危险废弃物箱中，积累到一定量交于有资质的处理机构进行处理</w:t>
            </w:r>
            <w:r>
              <w:rPr>
                <w:rFonts w:hint="eastAsia"/>
                <w:color w:val="auto"/>
                <w:sz w:val="21"/>
                <w:szCs w:val="21"/>
                <w:lang w:eastAsia="zh-CN"/>
              </w:rPr>
              <w:t>。</w:t>
            </w:r>
          </w:p>
          <w:p>
            <w:pPr>
              <w:pStyle w:val="2"/>
              <w:numPr>
                <w:ilvl w:val="0"/>
                <w:numId w:val="0"/>
              </w:numPr>
              <w:ind w:leftChars="0"/>
              <w:rPr>
                <w:rFonts w:hint="eastAsia"/>
                <w:color w:val="auto"/>
                <w:sz w:val="21"/>
                <w:szCs w:val="21"/>
                <w:lang w:val="en-US" w:eastAsia="zh-CN"/>
              </w:rPr>
            </w:pP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公司重要</w:t>
            </w:r>
            <w:r>
              <w:rPr>
                <w:rFonts w:hint="eastAsia" w:ascii="宋体" w:hAnsi="宋体" w:cs="宋体"/>
                <w:color w:val="auto"/>
                <w:sz w:val="21"/>
                <w:szCs w:val="21"/>
                <w:highlight w:val="none"/>
                <w:lang w:val="en-US" w:eastAsia="zh-CN" w:bidi="ar"/>
              </w:rPr>
              <w:t>危险源</w:t>
            </w:r>
            <w:r>
              <w:rPr>
                <w:rFonts w:hint="eastAsia" w:ascii="宋体" w:hAnsi="宋体" w:cs="宋体"/>
                <w:color w:val="auto"/>
                <w:sz w:val="21"/>
                <w:szCs w:val="21"/>
                <w:highlight w:val="none"/>
                <w:lang w:bidi="ar"/>
              </w:rPr>
              <w:t>有以下</w:t>
            </w:r>
            <w:r>
              <w:rPr>
                <w:rFonts w:hint="eastAsia" w:ascii="宋体" w:hAnsi="宋体" w:cs="宋体"/>
                <w:color w:val="auto"/>
                <w:sz w:val="21"/>
                <w:szCs w:val="21"/>
                <w:highlight w:val="none"/>
                <w:lang w:val="en-US" w:eastAsia="zh-CN" w:bidi="ar"/>
              </w:rPr>
              <w:t>五</w:t>
            </w:r>
            <w:r>
              <w:rPr>
                <w:rFonts w:hint="eastAsia" w:ascii="宋体" w:hAnsi="宋体" w:cs="宋体"/>
                <w:color w:val="auto"/>
                <w:sz w:val="21"/>
                <w:szCs w:val="21"/>
                <w:highlight w:val="none"/>
                <w:lang w:bidi="ar"/>
              </w:rPr>
              <w:t>项：</w:t>
            </w:r>
          </w:p>
          <w:p>
            <w:pPr>
              <w:tabs>
                <w:tab w:val="center" w:pos="3169"/>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1）</w:t>
            </w:r>
            <w:r>
              <w:rPr>
                <w:rFonts w:hint="eastAsia" w:ascii="宋体" w:hAnsi="宋体" w:cs="宋体"/>
                <w:color w:val="auto"/>
                <w:sz w:val="21"/>
                <w:szCs w:val="21"/>
                <w:highlight w:val="none"/>
                <w:lang w:val="en-US" w:eastAsia="zh-CN" w:bidi="ar"/>
              </w:rPr>
              <w:t>机械伤害；2）触电；3）火灾/灼伤；4）中暑；5）职业病（噪声、粉尘）。</w:t>
            </w:r>
          </w:p>
          <w:p>
            <w:pPr>
              <w:tabs>
                <w:tab w:val="center" w:pos="3169"/>
              </w:tabs>
              <w:spacing w:line="400" w:lineRule="exact"/>
              <w:jc w:val="left"/>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bidi="ar"/>
              </w:rPr>
              <w:t>抽查</w:t>
            </w:r>
            <w:r>
              <w:rPr>
                <w:rFonts w:hint="eastAsia" w:ascii="宋体" w:hAnsi="宋体" w:eastAsia="宋体" w:cs="宋体"/>
                <w:color w:val="auto"/>
                <w:sz w:val="21"/>
                <w:szCs w:val="21"/>
                <w:highlight w:val="none"/>
                <w:lang w:bidi="ar"/>
              </w:rPr>
              <w:t>以下</w:t>
            </w: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项</w:t>
            </w:r>
            <w:r>
              <w:rPr>
                <w:rFonts w:hint="eastAsia" w:ascii="宋体" w:hAnsi="宋体" w:eastAsia="宋体" w:cs="宋体"/>
                <w:color w:val="auto"/>
                <w:sz w:val="21"/>
                <w:szCs w:val="21"/>
                <w:highlight w:val="none"/>
                <w:lang w:val="en-US" w:eastAsia="zh-CN" w:bidi="ar"/>
              </w:rPr>
              <w:t>重要危险源</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lang w:val="en-US" w:eastAsia="zh-CN" w:bidi="ar"/>
              </w:rPr>
              <w:t>方法控制措施</w:t>
            </w:r>
            <w:r>
              <w:rPr>
                <w:rFonts w:hint="eastAsia" w:ascii="宋体" w:hAnsi="宋体" w:eastAsia="宋体" w:cs="宋体"/>
                <w:color w:val="auto"/>
                <w:sz w:val="21"/>
                <w:szCs w:val="21"/>
                <w:highlight w:val="none"/>
                <w:lang w:bidi="ar"/>
              </w:rPr>
              <w:t>：</w:t>
            </w:r>
          </w:p>
          <w:p>
            <w:pPr>
              <w:numPr>
                <w:ilvl w:val="0"/>
                <w:numId w:val="4"/>
              </w:num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机械伤害</w:t>
            </w:r>
            <w:r>
              <w:rPr>
                <w:rFonts w:hint="eastAsia" w:ascii="宋体" w:hAnsi="宋体" w:eastAsia="宋体" w:cs="宋体"/>
                <w:color w:val="auto"/>
                <w:sz w:val="21"/>
                <w:szCs w:val="21"/>
                <w:highlight w:val="none"/>
                <w:lang w:bidi="ar"/>
              </w:rPr>
              <w:t>：</w:t>
            </w:r>
          </w:p>
          <w:p>
            <w:pPr>
              <w:numPr>
                <w:ilvl w:val="0"/>
                <w:numId w:val="0"/>
              </w:numPr>
              <w:tabs>
                <w:tab w:val="center" w:pos="3169"/>
              </w:tabs>
              <w:spacing w:line="400" w:lineRule="exact"/>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加强安全意识教育；</w:t>
            </w:r>
          </w:p>
          <w:p>
            <w:pPr>
              <w:numPr>
                <w:ilvl w:val="0"/>
                <w:numId w:val="0"/>
              </w:numPr>
              <w:tabs>
                <w:tab w:val="center" w:pos="3169"/>
              </w:tabs>
              <w:spacing w:line="400" w:lineRule="exact"/>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rPr>
              <w:t>改善设备运行状况；</w:t>
            </w:r>
          </w:p>
          <w:p>
            <w:pPr>
              <w:numPr>
                <w:ilvl w:val="0"/>
                <w:numId w:val="0"/>
              </w:numPr>
              <w:tabs>
                <w:tab w:val="center" w:pos="3169"/>
              </w:tabs>
              <w:spacing w:line="400" w:lineRule="exact"/>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rPr>
              <w:t>加强操作人员的劳动防护条件</w:t>
            </w:r>
            <w:r>
              <w:rPr>
                <w:rFonts w:hint="eastAsia" w:ascii="Times New Roman" w:hAnsi="Times New Roman" w:cs="Times New Roman"/>
                <w:color w:val="auto"/>
                <w:sz w:val="21"/>
                <w:szCs w:val="21"/>
                <w:lang w:val="en-US" w:eastAsia="zh-CN"/>
              </w:rPr>
              <w:t>。</w:t>
            </w:r>
          </w:p>
          <w:p>
            <w:pPr>
              <w:pStyle w:val="2"/>
              <w:rPr>
                <w:rFonts w:hint="default"/>
                <w:color w:val="auto"/>
                <w:lang w:val="en-US" w:eastAsia="zh-CN"/>
              </w:rPr>
            </w:pPr>
          </w:p>
          <w:p>
            <w:pPr>
              <w:numPr>
                <w:ilvl w:val="0"/>
                <w:numId w:val="4"/>
              </w:numPr>
              <w:spacing w:line="400" w:lineRule="exact"/>
              <w:ind w:left="0" w:leftChars="0" w:firstLine="0" w:firstLineChars="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职业病（噪声、粉尘）：</w:t>
            </w:r>
          </w:p>
          <w:p>
            <w:pPr>
              <w:numPr>
                <w:ilvl w:val="0"/>
                <w:numId w:val="0"/>
              </w:numPr>
              <w:spacing w:line="400" w:lineRule="exact"/>
              <w:ind w:leftChars="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a、噪声</w:t>
            </w:r>
          </w:p>
          <w:p>
            <w:pPr>
              <w:numPr>
                <w:ilvl w:val="0"/>
                <w:numId w:val="5"/>
              </w:numPr>
              <w:spacing w:line="400" w:lineRule="exact"/>
              <w:ind w:leftChars="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给员工发放耳塞防护；</w:t>
            </w:r>
          </w:p>
          <w:p>
            <w:pPr>
              <w:numPr>
                <w:ilvl w:val="0"/>
                <w:numId w:val="5"/>
              </w:numPr>
              <w:spacing w:line="400" w:lineRule="exact"/>
              <w:ind w:leftChars="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做好机械隔音保护，降低噪声传播；</w:t>
            </w:r>
          </w:p>
          <w:p>
            <w:pPr>
              <w:numPr>
                <w:ilvl w:val="0"/>
                <w:numId w:val="5"/>
              </w:numPr>
              <w:spacing w:line="400" w:lineRule="exact"/>
              <w:ind w:leftChars="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尽量采购低声机械。</w:t>
            </w:r>
          </w:p>
          <w:p>
            <w:pPr>
              <w:numPr>
                <w:ilvl w:val="0"/>
                <w:numId w:val="5"/>
              </w:numPr>
              <w:spacing w:line="400" w:lineRule="exact"/>
              <w:ind w:leftChars="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避免在19:00-07:00的时间段生产</w:t>
            </w:r>
          </w:p>
          <w:p>
            <w:pPr>
              <w:numPr>
                <w:ilvl w:val="0"/>
                <w:numId w:val="0"/>
              </w:numPr>
              <w:spacing w:line="400" w:lineRule="exac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b、粉尘</w:t>
            </w:r>
          </w:p>
          <w:p>
            <w:pPr>
              <w:numPr>
                <w:ilvl w:val="0"/>
                <w:numId w:val="0"/>
              </w:numPr>
              <w:spacing w:line="400" w:lineRule="exac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1）给员工发放口罩，降低粉尘吸入；</w:t>
            </w:r>
          </w:p>
          <w:p>
            <w:pPr>
              <w:numPr>
                <w:ilvl w:val="0"/>
                <w:numId w:val="0"/>
              </w:numPr>
              <w:spacing w:line="400" w:lineRule="exac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2）洒水防尘、戴口罩；</w:t>
            </w:r>
          </w:p>
          <w:p>
            <w:pPr>
              <w:numPr>
                <w:ilvl w:val="0"/>
                <w:numId w:val="0"/>
              </w:numPr>
              <w:spacing w:line="400" w:lineRule="exact"/>
              <w:rPr>
                <w:rFonts w:hint="default" w:ascii="宋体" w:hAnsi="宋体"/>
                <w:color w:val="auto"/>
                <w:sz w:val="21"/>
                <w:szCs w:val="21"/>
                <w:lang w:val="en-US" w:eastAsia="zh-CN"/>
              </w:rPr>
            </w:pPr>
            <w:r>
              <w:rPr>
                <w:rFonts w:hint="eastAsia" w:ascii="宋体" w:hAnsi="宋体" w:cs="宋体"/>
                <w:color w:val="auto"/>
                <w:sz w:val="21"/>
                <w:szCs w:val="21"/>
                <w:lang w:val="en-US" w:eastAsia="zh-CN" w:bidi="ar"/>
              </w:rPr>
              <w:t>3）能加防尘罩的设备尽量加上。</w:t>
            </w:r>
          </w:p>
          <w:p>
            <w:pPr>
              <w:tabs>
                <w:tab w:val="left" w:pos="1080"/>
              </w:tabs>
              <w:spacing w:line="400" w:lineRule="exact"/>
              <w:rPr>
                <w:rFonts w:ascii="宋体" w:hAnsi="宋体" w:cs="宋体"/>
                <w:color w:val="auto"/>
                <w:szCs w:val="21"/>
                <w:highlight w:val="none"/>
              </w:rPr>
            </w:pPr>
            <w:r>
              <w:rPr>
                <w:rFonts w:hint="eastAsia" w:ascii="宋体" w:hAnsi="宋体" w:cs="宋体"/>
                <w:color w:val="auto"/>
                <w:sz w:val="21"/>
                <w:szCs w:val="21"/>
                <w:highlight w:val="none"/>
                <w:lang w:bidi="ar"/>
              </w:rPr>
              <w:t>应对风险和机遇的措施应与其对于产品和服务符合性的潜在影响相适应。</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eastAsia="宋体" w:cs="宋体"/>
                <w:color w:val="auto"/>
                <w:szCs w:val="21"/>
              </w:rPr>
              <w:t>ES6.1.4</w:t>
            </w: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ES6.2 </w:t>
            </w:r>
          </w:p>
          <w:p>
            <w:pPr>
              <w:rPr>
                <w:b/>
                <w:color w:val="auto"/>
                <w:szCs w:val="21"/>
              </w:rPr>
            </w:pPr>
          </w:p>
        </w:tc>
        <w:tc>
          <w:tcPr>
            <w:tcW w:w="10004" w:type="dxa"/>
          </w:tcPr>
          <w:p>
            <w:pPr>
              <w:spacing w:line="300" w:lineRule="exact"/>
              <w:rPr>
                <w:rFonts w:hint="eastAsia" w:ascii="宋体" w:hAnsi="宋体" w:cs="宋体"/>
                <w:color w:val="auto"/>
                <w:kern w:val="0"/>
                <w:sz w:val="21"/>
                <w:szCs w:val="21"/>
              </w:rPr>
            </w:pPr>
            <w:r>
              <w:rPr>
                <w:rFonts w:hint="eastAsia" w:ascii="宋体" w:hAnsi="宋体" w:cs="宋体"/>
                <w:color w:val="auto"/>
                <w:kern w:val="0"/>
                <w:sz w:val="21"/>
                <w:szCs w:val="21"/>
              </w:rPr>
              <w:t>环境目标：</w:t>
            </w:r>
          </w:p>
          <w:p>
            <w:pPr>
              <w:spacing w:line="300" w:lineRule="exact"/>
              <w:ind w:firstLine="420" w:firstLineChars="200"/>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rPr>
              <w:t>1)</w:t>
            </w:r>
            <w:r>
              <w:rPr>
                <w:rFonts w:hint="eastAsia" w:asciiTheme="minorEastAsia" w:hAnsiTheme="minorEastAsia" w:cstheme="minorEastAsia"/>
                <w:b w:val="0"/>
                <w:bCs w:val="0"/>
                <w:color w:val="auto"/>
                <w:sz w:val="21"/>
                <w:szCs w:val="21"/>
              </w:rPr>
              <w:t>火灾事故发生率为0</w:t>
            </w: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 xml:space="preserve">                  实测：0</w:t>
            </w:r>
          </w:p>
          <w:p>
            <w:pPr>
              <w:tabs>
                <w:tab w:val="center" w:pos="4894"/>
              </w:tabs>
              <w:spacing w:line="300" w:lineRule="exact"/>
              <w:ind w:firstLine="420" w:firstLineChars="200"/>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rPr>
              <w:t>2)</w:t>
            </w:r>
            <w:r>
              <w:rPr>
                <w:rFonts w:hint="eastAsia" w:asciiTheme="minorEastAsia" w:hAnsiTheme="minorEastAsia" w:cstheme="minorEastAsia"/>
                <w:b w:val="0"/>
                <w:bCs w:val="0"/>
                <w:color w:val="auto"/>
                <w:sz w:val="21"/>
                <w:szCs w:val="21"/>
              </w:rPr>
              <w:t>控制固废排放，自查持续达标100%</w:t>
            </w: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eastAsia="zh-CN"/>
              </w:rPr>
              <w:tab/>
            </w:r>
            <w:r>
              <w:rPr>
                <w:rFonts w:hint="eastAsia" w:ascii="宋体" w:hAnsi="宋体" w:cs="宋体"/>
                <w:b w:val="0"/>
                <w:bCs w:val="0"/>
                <w:color w:val="auto"/>
                <w:kern w:val="0"/>
                <w:sz w:val="21"/>
                <w:szCs w:val="21"/>
                <w:lang w:val="en-US" w:eastAsia="zh-CN"/>
              </w:rPr>
              <w:t xml:space="preserve">    实测：100%</w:t>
            </w:r>
          </w:p>
          <w:p>
            <w:pPr>
              <w:spacing w:line="300" w:lineRule="exact"/>
              <w:ind w:firstLine="420" w:firstLineChars="200"/>
              <w:rPr>
                <w:rFonts w:hint="eastAsia" w:ascii="宋体" w:hAnsi="宋体" w:cs="宋体"/>
                <w:b w:val="0"/>
                <w:bCs w:val="0"/>
                <w:color w:val="auto"/>
                <w:kern w:val="0"/>
                <w:sz w:val="21"/>
                <w:szCs w:val="21"/>
              </w:rPr>
            </w:pPr>
          </w:p>
          <w:p>
            <w:pPr>
              <w:spacing w:line="300" w:lineRule="exact"/>
              <w:rPr>
                <w:rFonts w:hint="eastAsia" w:ascii="宋体" w:hAnsi="宋体" w:cs="宋体"/>
                <w:color w:val="auto"/>
                <w:kern w:val="0"/>
                <w:sz w:val="21"/>
                <w:szCs w:val="21"/>
              </w:rPr>
            </w:pPr>
            <w:r>
              <w:rPr>
                <w:rFonts w:hint="eastAsia" w:ascii="宋体" w:hAnsi="宋体" w:cs="宋体"/>
                <w:color w:val="auto"/>
                <w:kern w:val="0"/>
                <w:sz w:val="21"/>
                <w:szCs w:val="21"/>
              </w:rPr>
              <w:t>职业健康安全目标：</w:t>
            </w:r>
          </w:p>
          <w:p>
            <w:pPr>
              <w:tabs>
                <w:tab w:val="center" w:pos="4894"/>
              </w:tabs>
              <w:spacing w:line="300" w:lineRule="exact"/>
              <w:ind w:firstLine="420" w:firstLineChars="200"/>
              <w:rPr>
                <w:rFonts w:hint="eastAsia" w:eastAsia="宋体" w:asciiTheme="minorEastAsia" w:hAnsiTheme="minorEastAsia" w:cstheme="minorEastAsia"/>
                <w:b w:val="0"/>
                <w:bCs w:val="0"/>
                <w:color w:val="auto"/>
                <w:sz w:val="21"/>
                <w:szCs w:val="21"/>
                <w:lang w:eastAsia="zh-CN"/>
              </w:rPr>
            </w:pPr>
            <w:r>
              <w:rPr>
                <w:rFonts w:hint="eastAsia" w:ascii="宋体" w:hAnsi="宋体" w:cs="宋体"/>
                <w:color w:val="auto"/>
                <w:kern w:val="0"/>
                <w:sz w:val="21"/>
                <w:szCs w:val="21"/>
              </w:rPr>
              <w:t>1</w:t>
            </w:r>
            <w:r>
              <w:rPr>
                <w:rFonts w:hint="eastAsia" w:asciiTheme="minorEastAsia" w:hAnsiTheme="minorEastAsia" w:cstheme="minorEastAsia"/>
                <w:b w:val="0"/>
                <w:bCs w:val="0"/>
                <w:color w:val="auto"/>
                <w:sz w:val="21"/>
                <w:szCs w:val="21"/>
              </w:rPr>
              <w:t>)员工重伤以上事故发生率为0；</w:t>
            </w:r>
            <w:r>
              <w:rPr>
                <w:rFonts w:hint="eastAsia" w:asciiTheme="minorEastAsia" w:hAnsiTheme="minorEastAsia" w:cstheme="minorEastAsia"/>
                <w:b w:val="0"/>
                <w:bCs w:val="0"/>
                <w:color w:val="auto"/>
                <w:sz w:val="21"/>
                <w:szCs w:val="21"/>
                <w:lang w:eastAsia="zh-CN"/>
              </w:rPr>
              <w:tab/>
            </w:r>
            <w:r>
              <w:rPr>
                <w:rFonts w:hint="eastAsia" w:ascii="宋体" w:hAnsi="宋体" w:cs="宋体"/>
                <w:b w:val="0"/>
                <w:bCs w:val="0"/>
                <w:color w:val="auto"/>
                <w:kern w:val="0"/>
                <w:sz w:val="21"/>
                <w:szCs w:val="21"/>
                <w:lang w:val="en-US" w:eastAsia="zh-CN"/>
              </w:rPr>
              <w:t>实测：0</w:t>
            </w:r>
          </w:p>
          <w:p>
            <w:pPr>
              <w:tabs>
                <w:tab w:val="center" w:pos="4894"/>
              </w:tabs>
              <w:spacing w:line="300" w:lineRule="exact"/>
              <w:ind w:firstLine="420" w:firstLineChars="200"/>
              <w:rPr>
                <w:rFonts w:hint="eastAsia" w:eastAsia="宋体" w:asciiTheme="minorEastAsia" w:hAnsiTheme="minorEastAsia" w:cstheme="minorEastAsia"/>
                <w:b w:val="0"/>
                <w:bCs w:val="0"/>
                <w:color w:val="auto"/>
                <w:sz w:val="21"/>
                <w:szCs w:val="21"/>
                <w:lang w:eastAsia="zh-CN"/>
              </w:rPr>
            </w:pPr>
            <w:r>
              <w:rPr>
                <w:rFonts w:hint="eastAsia" w:asciiTheme="minorEastAsia" w:hAnsiTheme="minorEastAsia" w:cstheme="minorEastAsia"/>
                <w:b w:val="0"/>
                <w:bCs w:val="0"/>
                <w:color w:val="auto"/>
                <w:sz w:val="21"/>
                <w:szCs w:val="21"/>
              </w:rPr>
              <w:t>2)</w:t>
            </w:r>
            <w:r>
              <w:rPr>
                <w:rFonts w:hint="eastAsia" w:asciiTheme="minorEastAsia" w:hAnsiTheme="minorEastAsia" w:cstheme="minorEastAsia"/>
                <w:b w:val="0"/>
                <w:bCs w:val="0"/>
                <w:color w:val="auto"/>
                <w:szCs w:val="21"/>
              </w:rPr>
              <w:t>职工因工轻度伤害控制在3人以下</w:t>
            </w:r>
            <w:r>
              <w:rPr>
                <w:rFonts w:hint="eastAsia" w:asciiTheme="minorEastAsia" w:hAnsiTheme="minorEastAsia" w:cstheme="minorEastAsia"/>
                <w:b w:val="0"/>
                <w:bCs w:val="0"/>
                <w:color w:val="auto"/>
                <w:szCs w:val="21"/>
                <w:lang w:eastAsia="zh-CN"/>
              </w:rPr>
              <w:tab/>
            </w:r>
            <w:r>
              <w:rPr>
                <w:rFonts w:hint="eastAsia" w:ascii="宋体" w:hAnsi="宋体" w:cs="宋体"/>
                <w:b w:val="0"/>
                <w:bCs w:val="0"/>
                <w:color w:val="auto"/>
                <w:kern w:val="0"/>
                <w:sz w:val="21"/>
                <w:szCs w:val="21"/>
                <w:lang w:val="en-US" w:eastAsia="zh-CN"/>
              </w:rPr>
              <w:t>实测：0</w:t>
            </w:r>
          </w:p>
          <w:p>
            <w:pPr>
              <w:tabs>
                <w:tab w:val="center" w:pos="4894"/>
              </w:tabs>
              <w:spacing w:line="300" w:lineRule="exact"/>
              <w:ind w:firstLine="420" w:firstLineChars="200"/>
              <w:rPr>
                <w:rFonts w:hint="eastAsia" w:asciiTheme="minorEastAsia" w:hAnsiTheme="minorEastAsia" w:cstheme="minorEastAsia"/>
                <w:b w:val="0"/>
                <w:bCs w:val="0"/>
                <w:color w:val="auto"/>
                <w:sz w:val="21"/>
                <w:szCs w:val="21"/>
                <w:lang w:eastAsia="zh-CN"/>
              </w:rPr>
            </w:pPr>
            <w:r>
              <w:rPr>
                <w:rFonts w:hint="eastAsia" w:asciiTheme="minorEastAsia" w:hAnsiTheme="minorEastAsia" w:cstheme="minorEastAsia"/>
                <w:b w:val="0"/>
                <w:bCs w:val="0"/>
                <w:color w:val="auto"/>
                <w:sz w:val="21"/>
                <w:szCs w:val="21"/>
              </w:rPr>
              <w:t>3)火灾事故发生率为0</w:t>
            </w:r>
            <w:r>
              <w:rPr>
                <w:rFonts w:hint="eastAsia" w:asciiTheme="minorEastAsia" w:hAnsiTheme="minorEastAsia" w:cstheme="minorEastAsia"/>
                <w:b w:val="0"/>
                <w:bCs w:val="0"/>
                <w:color w:val="auto"/>
                <w:sz w:val="21"/>
                <w:szCs w:val="21"/>
                <w:lang w:eastAsia="zh-CN"/>
              </w:rPr>
              <w:t>；</w:t>
            </w:r>
            <w:r>
              <w:rPr>
                <w:rFonts w:hint="eastAsia" w:asciiTheme="minorEastAsia" w:hAnsiTheme="minorEastAsia" w:cstheme="minorEastAsia"/>
                <w:b w:val="0"/>
                <w:bCs w:val="0"/>
                <w:color w:val="auto"/>
                <w:sz w:val="21"/>
                <w:szCs w:val="21"/>
                <w:lang w:eastAsia="zh-CN"/>
              </w:rPr>
              <w:tab/>
            </w:r>
            <w:r>
              <w:rPr>
                <w:rFonts w:hint="eastAsia" w:ascii="宋体" w:hAnsi="宋体" w:cs="宋体"/>
                <w:b w:val="0"/>
                <w:bCs w:val="0"/>
                <w:color w:val="auto"/>
                <w:kern w:val="0"/>
                <w:sz w:val="21"/>
                <w:szCs w:val="21"/>
                <w:lang w:val="en-US" w:eastAsia="zh-CN"/>
              </w:rPr>
              <w:t>实测：0</w:t>
            </w:r>
          </w:p>
          <w:p>
            <w:pPr>
              <w:pStyle w:val="25"/>
              <w:spacing w:line="360" w:lineRule="auto"/>
              <w:ind w:left="420" w:firstLine="0" w:firstLineChars="0"/>
              <w:jc w:val="left"/>
              <w:rPr>
                <w:rFonts w:ascii="宋体" w:hAnsi="宋体"/>
                <w:color w:val="auto"/>
                <w:szCs w:val="21"/>
              </w:rPr>
            </w:pPr>
            <w:r>
              <w:rPr>
                <w:rFonts w:hint="eastAsia" w:ascii="宋体" w:hAnsi="宋体" w:eastAsia="宋体" w:cs="Times New Roman"/>
                <w:color w:val="auto"/>
                <w:kern w:val="2"/>
                <w:sz w:val="21"/>
                <w:szCs w:val="21"/>
                <w:lang w:val="en-US" w:eastAsia="zh-CN" w:bidi="ar-SA"/>
              </w:rPr>
              <w:t>查《目标考核表》</w:t>
            </w:r>
            <w:r>
              <w:rPr>
                <w:rFonts w:hint="eastAsia" w:ascii="宋体" w:hAnsi="宋体" w:cs="Times New Roman"/>
                <w:color w:val="auto"/>
                <w:kern w:val="2"/>
                <w:sz w:val="21"/>
                <w:szCs w:val="21"/>
                <w:lang w:val="en-US" w:eastAsia="zh-CN" w:bidi="ar-SA"/>
              </w:rPr>
              <w:t>2021年01月至2021年06月</w:t>
            </w:r>
            <w:r>
              <w:rPr>
                <w:rFonts w:hint="eastAsia" w:ascii="宋体" w:hAnsi="宋体" w:eastAsia="宋体" w:cs="Times New Roman"/>
                <w:color w:val="auto"/>
                <w:kern w:val="2"/>
                <w:sz w:val="21"/>
                <w:szCs w:val="21"/>
                <w:lang w:val="en-US" w:eastAsia="zh-CN" w:bidi="ar-SA"/>
              </w:rPr>
              <w:t>对目标进行考核，考核情况为：</w:t>
            </w:r>
            <w:r>
              <w:rPr>
                <w:rFonts w:hint="eastAsia" w:ascii="宋体" w:hAnsi="宋体" w:cs="宋体"/>
                <w:color w:val="auto"/>
                <w:szCs w:val="21"/>
              </w:rPr>
              <w:t>均达到目标，并将指标进行了分解。</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意识组织了的培训，目前的资源基本满足策划需要。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w:t>
            </w:r>
            <w:r>
              <w:rPr>
                <w:rFonts w:hint="eastAsia" w:ascii="宋体" w:hAnsi="宋体" w:eastAsia="宋体" w:cs="宋体"/>
                <w:color w:val="auto"/>
                <w:szCs w:val="21"/>
              </w:rPr>
              <w:t>经理对资源的配备比较重视，人力资源、设备和工作环境等</w:t>
            </w:r>
            <w:r>
              <w:rPr>
                <w:rFonts w:hint="eastAsia" w:ascii="宋体" w:hAnsi="宋体" w:eastAsia="宋体" w:cs="宋体"/>
                <w:color w:val="auto"/>
                <w:szCs w:val="21"/>
                <w:lang w:eastAsia="zh-CN"/>
              </w:rPr>
              <w:t>可满足</w:t>
            </w:r>
            <w:r>
              <w:rPr>
                <w:rFonts w:hint="eastAsia" w:ascii="宋体" w:hAnsi="宋体" w:eastAsia="宋体" w:cs="宋体"/>
                <w:color w:val="auto"/>
                <w:szCs w:val="21"/>
              </w:rPr>
              <w:t>环形混凝土电杆、电力拉线盘的生产</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ES7.4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9.1</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ES</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如：</w:t>
            </w:r>
            <w:r>
              <w:rPr>
                <w:rFonts w:hint="eastAsia" w:ascii="宋体" w:hAnsi="宋体" w:cs="宋体"/>
                <w:color w:val="auto"/>
                <w:szCs w:val="21"/>
                <w:highlight w:val="none"/>
              </w:rPr>
              <w:t>（1）《</w:t>
            </w:r>
            <w:r>
              <w:rPr>
                <w:rFonts w:hint="eastAsia"/>
                <w:color w:val="auto"/>
              </w:rPr>
              <w:t>绩效监测与合规性评价管理程序</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内部审核管理程序</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bCs/>
                <w:color w:val="auto"/>
                <w:spacing w:val="-20"/>
                <w:szCs w:val="21"/>
                <w:highlight w:val="none"/>
              </w:rPr>
              <w:t>应急准备和响应</w:t>
            </w:r>
            <w:r>
              <w:rPr>
                <w:rFonts w:hint="eastAsia" w:ascii="宋体" w:hAnsi="宋体"/>
                <w:bCs/>
                <w:color w:val="auto"/>
                <w:spacing w:val="-20"/>
                <w:szCs w:val="21"/>
                <w:highlight w:val="none"/>
                <w:lang w:val="en-US" w:eastAsia="zh-CN"/>
              </w:rPr>
              <w:t>控制程序</w:t>
            </w:r>
            <w:r>
              <w:rPr>
                <w:rFonts w:hint="eastAsia" w:ascii="宋体" w:hAnsi="宋体" w:cs="宋体"/>
                <w:color w:val="auto"/>
                <w:szCs w:val="21"/>
                <w:highlight w:val="none"/>
              </w:rPr>
              <w:t>》</w:t>
            </w:r>
          </w:p>
          <w:p>
            <w:pPr>
              <w:spacing w:line="360" w:lineRule="atLeast"/>
              <w:rPr>
                <w:rFonts w:ascii="宋体" w:hAnsi="宋体" w:cs="宋体"/>
                <w:color w:val="auto"/>
                <w:szCs w:val="21"/>
              </w:rPr>
            </w:pPr>
            <w:r>
              <w:rPr>
                <w:rFonts w:hint="eastAsia" w:ascii="宋体" w:hAnsi="宋体" w:cs="宋体"/>
                <w:color w:val="auto"/>
                <w:szCs w:val="21"/>
                <w:highlight w:val="none"/>
              </w:rPr>
              <w:t>（5）《</w:t>
            </w:r>
            <w:r>
              <w:rPr>
                <w:rFonts w:hint="eastAsia" w:ascii="宋体" w:hAnsi="宋体"/>
                <w:bCs/>
                <w:color w:val="auto"/>
                <w:spacing w:val="-20"/>
                <w:szCs w:val="21"/>
                <w:highlight w:val="none"/>
                <w:lang w:eastAsia="zh-CN"/>
              </w:rPr>
              <w:t>法律法规和其他要求管理程序</w:t>
            </w:r>
            <w:r>
              <w:rPr>
                <w:rFonts w:hint="eastAsia" w:ascii="宋体" w:hAnsi="宋体" w:cs="宋体"/>
                <w:color w:val="auto"/>
                <w:szCs w:val="21"/>
                <w:highlight w:val="none"/>
              </w:rPr>
              <w:t>》</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004" w:type="dxa"/>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时间：</w:t>
            </w:r>
            <w:r>
              <w:rPr>
                <w:rFonts w:hint="eastAsia" w:ascii="宋体" w:hAnsi="宋体" w:cs="宋体"/>
                <w:color w:val="auto"/>
                <w:sz w:val="21"/>
                <w:szCs w:val="21"/>
                <w:highlight w:val="none"/>
                <w:lang w:bidi="ar"/>
              </w:rPr>
              <w:t>2021年5月10日（</w:t>
            </w:r>
            <w:r>
              <w:rPr>
                <w:rFonts w:hint="eastAsia" w:ascii="宋体" w:hAnsi="宋体" w:cs="宋体"/>
                <w:color w:val="auto"/>
                <w:sz w:val="21"/>
                <w:szCs w:val="21"/>
                <w:highlight w:val="none"/>
                <w:lang w:eastAsia="zh-CN" w:bidi="ar"/>
              </w:rPr>
              <w:t>去</w:t>
            </w:r>
            <w:r>
              <w:rPr>
                <w:rFonts w:hint="eastAsia" w:ascii="宋体" w:hAnsi="宋体" w:cs="宋体"/>
                <w:color w:val="auto"/>
                <w:szCs w:val="21"/>
                <w:highlight w:val="none"/>
              </w:rPr>
              <w:t>年管理评审时间为20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日，时间间隔</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w:t>
            </w:r>
            <w:r>
              <w:rPr>
                <w:rFonts w:hint="eastAsia" w:ascii="宋体" w:hAnsi="宋体" w:cs="宋体"/>
                <w:color w:val="auto"/>
                <w:szCs w:val="21"/>
                <w:highlight w:val="none"/>
                <w:lang w:val="en-US" w:eastAsia="zh-CN"/>
              </w:rPr>
              <w:t>12个</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符合相关策划及要求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tLeas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主持人：</w:t>
            </w:r>
            <w:r>
              <w:rPr>
                <w:rFonts w:hint="eastAsia" w:ascii="宋体" w:hAnsi="宋体"/>
                <w:color w:val="auto"/>
                <w:sz w:val="21"/>
                <w:szCs w:val="21"/>
                <w:highlight w:val="none"/>
                <w:lang w:eastAsia="zh-CN"/>
              </w:rPr>
              <w:t>龚志伟</w:t>
            </w:r>
            <w:r>
              <w:rPr>
                <w:rFonts w:hint="eastAsia" w:ascii="宋体" w:hAnsi="宋体" w:cs="宋体"/>
                <w:color w:val="auto"/>
                <w:sz w:val="21"/>
                <w:szCs w:val="21"/>
                <w:highlight w:val="none"/>
                <w:lang w:bidi="ar"/>
              </w:rPr>
              <w:t>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环境及职业健康方针的评审，</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相关法关注</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lang w:val="en-US" w:eastAsia="zh-CN"/>
              </w:rPr>
              <w:t>上次管理评审的</w:t>
            </w:r>
            <w:r>
              <w:rPr>
                <w:rFonts w:hint="eastAsia" w:ascii="宋体" w:hAnsi="宋体" w:eastAsia="宋体" w:cs="宋体"/>
                <w:color w:val="auto"/>
                <w:szCs w:val="21"/>
              </w:rPr>
              <w:t>改进的建议</w:t>
            </w:r>
            <w:r>
              <w:rPr>
                <w:rFonts w:hint="eastAsia" w:ascii="宋体" w:hAnsi="宋体" w:cs="宋体"/>
                <w:color w:val="auto"/>
                <w:szCs w:val="21"/>
                <w:lang w:val="en-US" w:eastAsia="zh-CN"/>
              </w:rPr>
              <w:t>为：</w:t>
            </w:r>
            <w:r>
              <w:rPr>
                <w:rFonts w:hint="eastAsia" w:ascii="宋体" w:hAnsi="宋体" w:eastAsia="宋体" w:cs="宋体"/>
                <w:color w:val="auto"/>
                <w:szCs w:val="21"/>
              </w:rPr>
              <w:t>1、公司今后加强对采购物品的控制，从源头控制开始严格控制供应商，保证所有供应商经过评价，评价合格的基础上才予以采购；对所进的所有货品都进行检验，并注意保留相关记录。2、行政部对文件发放要加强控制。</w:t>
            </w:r>
            <w:r>
              <w:rPr>
                <w:rFonts w:hint="eastAsia" w:ascii="宋体" w:hAnsi="宋体" w:cs="宋体"/>
                <w:color w:val="auto"/>
                <w:szCs w:val="21"/>
                <w:lang w:val="en-US" w:eastAsia="zh-CN"/>
              </w:rPr>
              <w:t>针对改进项已进行培训，并有效实施</w:t>
            </w:r>
            <w:r>
              <w:rPr>
                <w:rFonts w:hint="eastAsia" w:ascii="宋体" w:hAnsi="宋体" w:eastAsia="宋体" w:cs="宋体"/>
                <w:color w:val="auto"/>
                <w:szCs w:val="21"/>
              </w:rPr>
              <w:t>。</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环境、安全方针的评审：方针合理、适宜符合要求，</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6"/>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w:t>
            </w:r>
            <w:r>
              <w:rPr>
                <w:rFonts w:hint="eastAsia" w:ascii="宋体" w:hAnsi="宋体" w:cs="宋体"/>
                <w:color w:val="auto"/>
                <w:sz w:val="21"/>
                <w:szCs w:val="21"/>
                <w:highlight w:val="none"/>
                <w:lang w:bidi="ar"/>
              </w:rPr>
              <w:t>注：</w:t>
            </w:r>
            <w:r>
              <w:rPr>
                <w:rFonts w:hint="eastAsia" w:ascii="宋体" w:hAnsi="宋体" w:cs="宋体"/>
                <w:color w:val="auto"/>
                <w:sz w:val="21"/>
                <w:szCs w:val="21"/>
                <w:highlight w:val="none"/>
                <w:lang w:val="en-US" w:eastAsia="zh-CN" w:bidi="ar"/>
              </w:rPr>
              <w:t>近一年来</w:t>
            </w:r>
            <w:r>
              <w:rPr>
                <w:rFonts w:hint="eastAsia" w:ascii="宋体" w:hAnsi="宋体" w:cs="宋体"/>
                <w:color w:val="auto"/>
                <w:sz w:val="21"/>
                <w:szCs w:val="21"/>
                <w:highlight w:val="none"/>
                <w:lang w:bidi="ar"/>
              </w:rPr>
              <w:t>未收到相关方及顾客投诉抱怨；</w:t>
            </w:r>
          </w:p>
          <w:p>
            <w:pPr>
              <w:numPr>
                <w:ilvl w:val="0"/>
                <w:numId w:val="6"/>
              </w:numPr>
              <w:spacing w:line="360" w:lineRule="atLeast"/>
              <w:ind w:left="0" w:firstLine="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本次管理评审改进项：</w:t>
            </w:r>
            <w:r>
              <w:rPr>
                <w:rFonts w:hint="eastAsia" w:ascii="宋体" w:hAnsi="宋体" w:cs="宋体"/>
                <w:color w:val="auto"/>
                <w:sz w:val="21"/>
                <w:szCs w:val="21"/>
                <w:lang w:bidi="ar"/>
              </w:rPr>
              <w:t>1、加强设备设施维护保养的控制。2、加强公司安全教育的培训。</w:t>
            </w:r>
            <w:r>
              <w:rPr>
                <w:rFonts w:hint="eastAsia" w:ascii="宋体" w:hAnsi="宋体" w:cs="宋体"/>
                <w:color w:val="auto"/>
                <w:sz w:val="21"/>
                <w:szCs w:val="21"/>
                <w:lang w:val="en-US" w:eastAsia="zh-CN" w:bidi="ar"/>
              </w:rPr>
              <w:t>查见管理评审改进计划由行政部负责</w:t>
            </w:r>
            <w:r>
              <w:rPr>
                <w:rFonts w:hint="eastAsia" w:ascii="宋体" w:hAnsi="宋体" w:cs="宋体"/>
                <w:color w:val="auto"/>
                <w:sz w:val="21"/>
                <w:szCs w:val="21"/>
                <w:lang w:bidi="ar"/>
              </w:rPr>
              <w:t>2021.12.10前</w:t>
            </w:r>
            <w:r>
              <w:rPr>
                <w:rFonts w:hint="eastAsia" w:ascii="宋体" w:hAnsi="宋体" w:cs="宋体"/>
                <w:color w:val="auto"/>
                <w:sz w:val="21"/>
                <w:szCs w:val="21"/>
                <w:lang w:val="en-US" w:eastAsia="zh-CN" w:bidi="ar"/>
              </w:rPr>
              <w:t>完成，下次审核时关注。</w:t>
            </w:r>
          </w:p>
          <w:p>
            <w:pPr>
              <w:pStyle w:val="2"/>
              <w:rPr>
                <w:rFonts w:hint="eastAsia"/>
                <w:color w:val="auto"/>
              </w:rPr>
            </w:pP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 w:val="21"/>
                <w:szCs w:val="21"/>
                <w:lang w:bidi="ar"/>
              </w:rPr>
              <w:t>管理评审结论：环境、安全方针、目标适宜，体系符合企业现状，公司建立的管理体系适宜、充分、有效</w:t>
            </w:r>
            <w:r>
              <w:rPr>
                <w:rFonts w:hint="eastAsia" w:ascii="宋体" w:hAnsi="宋体" w:cs="宋体"/>
                <w:color w:val="auto"/>
                <w:sz w:val="21"/>
                <w:szCs w:val="21"/>
                <w:lang w:eastAsia="zh-CN" w:bidi="ar"/>
              </w:rPr>
              <w:t>。</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E10.1;10.2;10.3； </w:t>
            </w:r>
          </w:p>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w:t>
            </w:r>
            <w:r>
              <w:rPr>
                <w:rFonts w:hint="eastAsia" w:ascii="宋体" w:hAnsi="宋体" w:cs="宋体"/>
                <w:b w:val="0"/>
                <w:bCs w:val="0"/>
                <w:color w:val="auto"/>
                <w:sz w:val="21"/>
                <w:szCs w:val="21"/>
                <w:lang w:eastAsia="zh-CN"/>
              </w:rPr>
              <w:t>程序</w:t>
            </w:r>
            <w:r>
              <w:rPr>
                <w:rFonts w:hint="eastAsia" w:ascii="宋体" w:hAnsi="宋体" w:cs="宋体"/>
                <w:b w:val="0"/>
                <w:bCs w:val="0"/>
                <w:color w:val="auto"/>
                <w:sz w:val="21"/>
                <w:szCs w:val="21"/>
              </w:rPr>
              <w:t>》、《</w:t>
            </w:r>
            <w:r>
              <w:rPr>
                <w:rFonts w:hint="eastAsia"/>
                <w:b w:val="0"/>
                <w:bCs w:val="0"/>
                <w:color w:val="auto"/>
                <w:sz w:val="21"/>
                <w:szCs w:val="21"/>
              </w:rPr>
              <w:t>环境运行控制程序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w:t>
            </w:r>
            <w:r>
              <w:rPr>
                <w:rFonts w:hint="eastAsia"/>
                <w:b w:val="0"/>
                <w:bCs w:val="0"/>
                <w:color w:val="auto"/>
                <w:sz w:val="21"/>
                <w:szCs w:val="21"/>
              </w:rPr>
              <w:t>职业健</w:t>
            </w:r>
            <w:bookmarkStart w:id="1" w:name="_Hlt420263597"/>
            <w:r>
              <w:rPr>
                <w:rFonts w:hint="eastAsia"/>
                <w:b w:val="0"/>
                <w:bCs w:val="0"/>
                <w:color w:val="auto"/>
                <w:sz w:val="21"/>
                <w:szCs w:val="21"/>
              </w:rPr>
              <w:t>康</w:t>
            </w:r>
            <w:bookmarkEnd w:id="1"/>
            <w:r>
              <w:rPr>
                <w:rFonts w:hint="eastAsia"/>
                <w:b w:val="0"/>
                <w:bCs w:val="0"/>
                <w:color w:val="auto"/>
                <w:sz w:val="21"/>
                <w:szCs w:val="21"/>
              </w:rPr>
              <w:t>安全管理程序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w:t>
            </w:r>
            <w:r>
              <w:rPr>
                <w:rFonts w:hint="eastAsia"/>
                <w:b w:val="0"/>
                <w:bCs w:val="0"/>
                <w:color w:val="auto"/>
                <w:sz w:val="21"/>
                <w:szCs w:val="21"/>
              </w:rPr>
              <w:t>纠正预防措施管理程序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内部审核管理程序</w:t>
            </w:r>
            <w:r>
              <w:rPr>
                <w:rFonts w:hint="eastAsia" w:ascii="宋体" w:hAnsi="宋体" w:cs="宋体"/>
                <w:b w:val="0"/>
                <w:bCs w:val="0"/>
                <w:color w:val="auto"/>
                <w:sz w:val="21"/>
                <w:szCs w:val="21"/>
              </w:rPr>
              <w:t>》，对持续改进的过程予以规定，以实现</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方针和目标等来实现对</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管理体系的改进，另外主要通过日常工作中发现的问题及时予以调整解决来实现。</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pStyle w:val="2"/>
              <w:rPr>
                <w:rFonts w:hint="eastAsia" w:ascii="宋体" w:hAnsi="宋体" w:eastAsia="宋体" w:cs="宋体"/>
                <w:color w:val="auto"/>
                <w:kern w:val="2"/>
                <w:sz w:val="21"/>
                <w:szCs w:val="24"/>
                <w:lang w:val="en-US" w:eastAsia="zh-CN" w:bidi="ar-SA"/>
              </w:rPr>
            </w:pPr>
            <w:r>
              <w:rPr>
                <w:rFonts w:hint="eastAsia" w:ascii="宋体" w:hAnsi="宋体" w:eastAsia="宋体" w:cs="新宋体"/>
                <w:color w:val="auto"/>
                <w:sz w:val="21"/>
                <w:szCs w:val="21"/>
              </w:rPr>
              <w:t>资质的确认、管理体系变化情况、质量监督抽查情况、顾客对产品质量的投诉、环境监督抽查情况、顾客对环境影响的投诉、认证证书及标识使用情况</w:t>
            </w:r>
            <w:r>
              <w:rPr>
                <w:rFonts w:hint="eastAsia" w:ascii="宋体" w:hAnsi="宋体" w:eastAsia="宋体" w:cs="新宋体"/>
                <w:color w:val="auto"/>
                <w:sz w:val="21"/>
                <w:szCs w:val="21"/>
                <w:lang w:eastAsia="zh-CN"/>
              </w:rPr>
              <w:t>、上次不符合验证。</w:t>
            </w:r>
          </w:p>
        </w:tc>
        <w:tc>
          <w:tcPr>
            <w:tcW w:w="960" w:type="dxa"/>
            <w:vAlign w:val="center"/>
          </w:tcPr>
          <w:p>
            <w:pPr>
              <w:rPr>
                <w:rFonts w:hint="eastAsia" w:ascii="Times New Roman" w:hAnsi="Times New Roman" w:eastAsia="宋体" w:cs="Times New Roman"/>
                <w:b/>
                <w:color w:val="auto"/>
                <w:kern w:val="2"/>
                <w:sz w:val="21"/>
                <w:lang w:val="en-US" w:eastAsia="zh-CN" w:bidi="ar-SA"/>
              </w:rPr>
            </w:pPr>
          </w:p>
        </w:tc>
        <w:tc>
          <w:tcPr>
            <w:tcW w:w="10004" w:type="dxa"/>
            <w:vAlign w:val="center"/>
          </w:tcPr>
          <w:p>
            <w:pPr>
              <w:spacing w:line="360" w:lineRule="auto"/>
              <w:ind w:firstLine="420" w:firstLineChars="20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rPr>
              <w:t>现场确认，公司</w:t>
            </w:r>
            <w:r>
              <w:rPr>
                <w:rFonts w:hint="eastAsia" w:ascii="Times New Roman" w:hAnsi="Times New Roman" w:eastAsia="宋体" w:cs="Times New Roman"/>
                <w:color w:val="auto"/>
                <w:szCs w:val="22"/>
                <w:lang w:eastAsia="zh-CN"/>
              </w:rPr>
              <w:t>质量、环境、职业健康</w:t>
            </w:r>
            <w:r>
              <w:rPr>
                <w:rFonts w:hint="eastAsia" w:ascii="Times New Roman" w:hAnsi="Times New Roman" w:eastAsia="宋体" w:cs="Times New Roman"/>
                <w:color w:val="auto"/>
                <w:szCs w:val="22"/>
              </w:rPr>
              <w:t>管理体系范围</w:t>
            </w:r>
            <w:r>
              <w:rPr>
                <w:rFonts w:hint="eastAsia" w:ascii="Times New Roman" w:hAnsi="Times New Roman" w:eastAsia="宋体" w:cs="Times New Roman"/>
                <w:color w:val="auto"/>
                <w:szCs w:val="22"/>
                <w:lang w:eastAsia="zh-CN"/>
              </w:rPr>
              <w:t>无</w:t>
            </w:r>
            <w:r>
              <w:rPr>
                <w:rFonts w:hint="eastAsia" w:ascii="Times New Roman" w:hAnsi="Times New Roman" w:eastAsia="宋体" w:cs="Times New Roman"/>
                <w:color w:val="auto"/>
                <w:szCs w:val="22"/>
              </w:rPr>
              <w:t>变化。</w:t>
            </w:r>
            <w:r>
              <w:rPr>
                <w:rFonts w:hint="eastAsia" w:cs="Times New Roman"/>
                <w:color w:val="auto"/>
                <w:szCs w:val="22"/>
                <w:lang w:val="en-US" w:eastAsia="zh-CN"/>
              </w:rPr>
              <w:t>认证范围为：</w:t>
            </w:r>
          </w:p>
          <w:p>
            <w:pPr>
              <w:rPr>
                <w:color w:val="auto"/>
                <w:sz w:val="20"/>
              </w:rPr>
            </w:pPr>
            <w:bookmarkStart w:id="2" w:name="审核范围"/>
            <w:r>
              <w:rPr>
                <w:color w:val="auto"/>
                <w:sz w:val="20"/>
              </w:rPr>
              <w:t>Q：环形混凝土电杆、电力拉线盘的生产</w:t>
            </w:r>
          </w:p>
          <w:p>
            <w:pPr>
              <w:rPr>
                <w:color w:val="auto"/>
                <w:sz w:val="20"/>
              </w:rPr>
            </w:pPr>
            <w:r>
              <w:rPr>
                <w:color w:val="auto"/>
                <w:sz w:val="20"/>
              </w:rPr>
              <w:t>E：环形混凝土电杆、电力拉线盘的生产及相关环境管理活动</w:t>
            </w:r>
          </w:p>
          <w:p>
            <w:pPr>
              <w:pStyle w:val="2"/>
              <w:rPr>
                <w:rFonts w:hint="eastAsia"/>
                <w:color w:val="auto"/>
              </w:rPr>
            </w:pPr>
            <w:r>
              <w:rPr>
                <w:color w:val="auto"/>
                <w:sz w:val="20"/>
              </w:rPr>
              <w:t>O：环形混凝土电杆、电力拉线盘的生产及相关职业健康安全管理活动</w:t>
            </w:r>
            <w:bookmarkEnd w:id="2"/>
          </w:p>
          <w:p>
            <w:pPr>
              <w:spacing w:line="360" w:lineRule="auto"/>
              <w:ind w:firstLine="210" w:firstLineChars="1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资质核验：</w:t>
            </w:r>
            <w:r>
              <w:rPr>
                <w:rFonts w:hint="eastAsia" w:ascii="Times New Roman" w:hAnsi="Times New Roman" w:eastAsia="宋体" w:cs="Times New Roman"/>
                <w:color w:val="auto"/>
                <w:szCs w:val="22"/>
                <w:lang w:eastAsia="zh-CN"/>
              </w:rPr>
              <w:t>提供有</w:t>
            </w:r>
            <w:r>
              <w:rPr>
                <w:rFonts w:hint="eastAsia" w:ascii="Times New Roman" w:hAnsi="Times New Roman" w:eastAsia="宋体" w:cs="Times New Roman"/>
                <w:color w:val="auto"/>
                <w:szCs w:val="22"/>
              </w:rPr>
              <w:t>营业执照（三证合一），检查有效，公司严格执行国标及相关标准要求和法律、法规要求。</w:t>
            </w:r>
          </w:p>
          <w:p>
            <w:pPr>
              <w:spacing w:line="360" w:lineRule="auto"/>
              <w:ind w:firstLine="210" w:firstLineChars="100"/>
              <w:rPr>
                <w:color w:val="auto"/>
              </w:rPr>
            </w:pPr>
            <w:r>
              <w:rPr>
                <w:rFonts w:hint="eastAsia"/>
                <w:color w:val="auto"/>
                <w:lang w:val="en-US" w:eastAsia="zh-CN"/>
              </w:rPr>
              <w:t>近一年来</w:t>
            </w:r>
            <w:r>
              <w:rPr>
                <w:rFonts w:hint="eastAsia"/>
                <w:color w:val="auto"/>
              </w:rPr>
              <w:t>，顾客对</w:t>
            </w:r>
            <w:r>
              <w:rPr>
                <w:rFonts w:hint="eastAsia"/>
                <w:color w:val="auto"/>
                <w:lang w:eastAsia="zh-CN"/>
              </w:rPr>
              <w:t>公司产品</w:t>
            </w:r>
            <w:r>
              <w:rPr>
                <w:rFonts w:hint="eastAsia"/>
                <w:color w:val="auto"/>
              </w:rPr>
              <w:t>质量反应良好，没有重大质量问题和投诉。</w:t>
            </w:r>
          </w:p>
          <w:p>
            <w:pPr>
              <w:pStyle w:val="2"/>
              <w:ind w:firstLine="230" w:firstLineChars="100"/>
              <w:rPr>
                <w:rFonts w:hint="eastAsia"/>
                <w:color w:val="auto"/>
              </w:rPr>
            </w:pPr>
            <w:r>
              <w:rPr>
                <w:rFonts w:hint="eastAsia"/>
                <w:color w:val="auto"/>
                <w:lang w:eastAsia="zh-CN"/>
              </w:rPr>
              <w:t>暂</w:t>
            </w:r>
            <w:r>
              <w:rPr>
                <w:rFonts w:hint="eastAsia"/>
                <w:color w:val="auto"/>
              </w:rPr>
              <w:t>无质量监督抽查情况。</w:t>
            </w:r>
          </w:p>
          <w:p>
            <w:pPr>
              <w:spacing w:line="360" w:lineRule="auto"/>
              <w:ind w:firstLine="210" w:firstLineChars="100"/>
              <w:rPr>
                <w:rFonts w:hint="eastAsia" w:ascii="宋体" w:hAnsi="宋体" w:eastAsia="宋体" w:cs="Times New Roman"/>
                <w:color w:val="auto"/>
                <w:szCs w:val="21"/>
                <w:lang w:eastAsia="zh-CN"/>
              </w:rPr>
            </w:pPr>
            <w:r>
              <w:rPr>
                <w:rFonts w:hint="eastAsia"/>
                <w:color w:val="auto"/>
                <w:lang w:val="en-US" w:eastAsia="zh-CN"/>
              </w:rPr>
              <w:t>近一年来</w:t>
            </w:r>
            <w:r>
              <w:rPr>
                <w:rFonts w:hint="eastAsia"/>
                <w:color w:val="auto"/>
              </w:rPr>
              <w:t>，</w:t>
            </w:r>
            <w:r>
              <w:rPr>
                <w:rFonts w:hint="eastAsia" w:ascii="宋体" w:hAnsi="宋体" w:eastAsia="宋体" w:cs="Times New Roman"/>
                <w:color w:val="auto"/>
                <w:szCs w:val="21"/>
                <w:lang w:eastAsia="zh-CN"/>
              </w:rPr>
              <w:t>无环境、安全事故发生。</w:t>
            </w:r>
          </w:p>
          <w:p>
            <w:pPr>
              <w:spacing w:line="360" w:lineRule="auto"/>
              <w:ind w:firstLine="210" w:firstLineChars="100"/>
              <w:rPr>
                <w:color w:val="auto"/>
              </w:rPr>
            </w:pPr>
            <w:r>
              <w:rPr>
                <w:rFonts w:hint="eastAsia"/>
                <w:color w:val="auto"/>
              </w:rPr>
              <w:t>现场查见认证证书及标识使用情况，符合要求。</w:t>
            </w:r>
          </w:p>
          <w:p>
            <w:pPr>
              <w:pStyle w:val="2"/>
              <w:rPr>
                <w:rFonts w:hint="eastAsia" w:ascii="宋体" w:hAnsi="宋体" w:eastAsia="宋体" w:cs="宋体"/>
                <w:color w:val="auto"/>
                <w:kern w:val="2"/>
                <w:sz w:val="21"/>
                <w:szCs w:val="24"/>
                <w:lang w:val="en-US" w:eastAsia="zh-CN" w:bidi="ar-SA"/>
              </w:rPr>
            </w:pPr>
            <w:r>
              <w:rPr>
                <w:rFonts w:hint="eastAsia"/>
                <w:color w:val="auto"/>
                <w:szCs w:val="22"/>
              </w:rPr>
              <w:t>上次不符合的整改情况：</w:t>
            </w:r>
            <w:r>
              <w:rPr>
                <w:rFonts w:hint="eastAsia" w:ascii="宋体" w:hAnsi="宋体" w:eastAsia="宋体" w:cs="宋体"/>
                <w:color w:val="auto"/>
                <w:sz w:val="21"/>
                <w:szCs w:val="21"/>
                <w:highlight w:val="none"/>
              </w:rPr>
              <w:t>上次</w:t>
            </w:r>
            <w:r>
              <w:rPr>
                <w:rFonts w:hint="eastAsia" w:ascii="Times New Roman" w:hAnsi="Times New Roman" w:eastAsia="宋体" w:cs="Times New Roman"/>
                <w:bCs w:val="0"/>
                <w:color w:val="auto"/>
                <w:spacing w:val="0"/>
                <w:kern w:val="2"/>
                <w:sz w:val="21"/>
                <w:szCs w:val="22"/>
                <w:lang w:val="en-US" w:eastAsia="zh-CN" w:bidi="ar-SA"/>
              </w:rPr>
              <w:t>不符合为生产部Q8.5.1条款，经本次</w:t>
            </w:r>
            <w:r>
              <w:rPr>
                <w:rFonts w:hint="eastAsia" w:ascii="宋体" w:hAnsi="宋体" w:eastAsia="宋体" w:cs="宋体"/>
                <w:color w:val="auto"/>
                <w:sz w:val="21"/>
                <w:szCs w:val="21"/>
                <w:highlight w:val="none"/>
              </w:rPr>
              <w:t>审核验证均整改且无类似不符合情况出现。</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highlight w:val="magenta"/>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行政</w:t>
            </w:r>
            <w:r>
              <w:rPr>
                <w:rFonts w:hint="eastAsia" w:ascii="Times New Roman" w:hAnsi="Times New Roman" w:cs="Times New Roman"/>
                <w:color w:val="auto"/>
                <w:sz w:val="24"/>
                <w:szCs w:val="24"/>
                <w:highlight w:val="none"/>
                <w:lang w:eastAsia="zh-CN"/>
              </w:rPr>
              <w:t>部</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 xml:space="preserve"> 主管领导： </w:t>
            </w:r>
            <w:r>
              <w:rPr>
                <w:rFonts w:hint="eastAsia" w:cs="Times New Roman"/>
                <w:color w:val="auto"/>
                <w:sz w:val="24"/>
                <w:szCs w:val="24"/>
                <w:highlight w:val="none"/>
                <w:lang w:eastAsia="zh-CN"/>
              </w:rPr>
              <w:t>宋勇</w:t>
            </w:r>
            <w:r>
              <w:rPr>
                <w:rFonts w:hint="eastAsia" w:ascii="Times New Roman" w:hAnsi="Times New Roman" w:cs="Times New Roman"/>
                <w:color w:val="auto"/>
                <w:sz w:val="24"/>
                <w:szCs w:val="24"/>
                <w:highlight w:val="none"/>
              </w:rPr>
              <w:t>， 陪同人员</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朱莹婷</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2021年7月21日</w:t>
            </w:r>
            <w:r>
              <w:rPr>
                <w:rFonts w:hint="eastAsia"/>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color w:val="auto"/>
                <w:sz w:val="24"/>
                <w:szCs w:val="24"/>
              </w:rPr>
            </w:pPr>
            <w:r>
              <w:rPr>
                <w:rFonts w:hint="eastAsia" w:ascii="宋体" w:hAnsi="宋体" w:cs="新宋体"/>
                <w:color w:val="auto"/>
                <w:sz w:val="18"/>
                <w:szCs w:val="18"/>
              </w:rPr>
              <w:t>5.3组织的角色、职责和权限；6.2目标及其实现的策划；7.1.2人员；7.2能力；7.3意识；7.5文件化信息；9.2内部审核；</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w:t>
            </w:r>
            <w:r>
              <w:rPr>
                <w:rFonts w:hint="eastAsia" w:ascii="宋体" w:hAnsi="宋体" w:cs="新宋体"/>
                <w:color w:val="auto"/>
                <w:szCs w:val="21"/>
                <w:lang w:eastAsia="zh-CN"/>
              </w:rPr>
              <w:t>行政</w:t>
            </w:r>
            <w:r>
              <w:rPr>
                <w:rFonts w:hint="eastAsia" w:ascii="宋体" w:hAnsi="宋体" w:cs="新宋体"/>
                <w:color w:val="auto"/>
                <w:szCs w:val="21"/>
              </w:rPr>
              <w:t>部（财务部）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1、质量目标        </w:t>
            </w:r>
            <w:r>
              <w:rPr>
                <w:rFonts w:hint="eastAsia" w:ascii="宋体" w:hAnsi="宋体" w:cs="宋体"/>
                <w:color w:val="auto"/>
                <w:szCs w:val="21"/>
                <w:lang w:val="en-US" w:eastAsia="zh-CN"/>
              </w:rPr>
              <w:t xml:space="preserve">                </w:t>
            </w:r>
            <w:r>
              <w:rPr>
                <w:rFonts w:hint="eastAsia" w:ascii="宋体" w:hAnsi="宋体" w:cs="宋体"/>
                <w:color w:val="auto"/>
                <w:szCs w:val="21"/>
              </w:rPr>
              <w:t>完成（</w:t>
            </w:r>
            <w:r>
              <w:rPr>
                <w:rFonts w:hint="eastAsia" w:ascii="宋体" w:hAnsi="宋体" w:cs="宋体"/>
                <w:color w:val="auto"/>
                <w:szCs w:val="21"/>
                <w:lang w:eastAsia="zh-CN"/>
              </w:rPr>
              <w:t>2021年1月-6月</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1）文件发放及时率100%；                      100%</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2）培训完成计划率100%；                     </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3）在岗员工安全教育率100%；                  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2021年01月至2021年06月</w:t>
            </w:r>
            <w:r>
              <w:rPr>
                <w:rFonts w:hint="eastAsia" w:ascii="宋体" w:hAnsi="宋体" w:cs="宋体"/>
                <w:color w:val="auto"/>
                <w:szCs w:val="21"/>
              </w:rPr>
              <w:t>的《20</w:t>
            </w:r>
            <w:r>
              <w:rPr>
                <w:rFonts w:hint="eastAsia" w:ascii="宋体" w:hAnsi="宋体" w:cs="宋体"/>
                <w:color w:val="auto"/>
                <w:szCs w:val="21"/>
                <w:lang w:val="en-US" w:eastAsia="zh-CN"/>
              </w:rPr>
              <w:t>21</w:t>
            </w:r>
            <w:r>
              <w:rPr>
                <w:rFonts w:hint="eastAsia" w:ascii="宋体" w:hAnsi="宋体" w:cs="宋体"/>
                <w:color w:val="auto"/>
                <w:szCs w:val="21"/>
              </w:rPr>
              <w:t>年度质量</w:t>
            </w:r>
            <w:r>
              <w:rPr>
                <w:rFonts w:hint="eastAsia" w:ascii="宋体" w:hAnsi="宋体" w:cs="宋体"/>
                <w:color w:val="auto"/>
                <w:szCs w:val="21"/>
                <w:lang w:val="en-US" w:eastAsia="zh-CN"/>
              </w:rPr>
              <w:t>目标完成情况统计表》</w:t>
            </w:r>
            <w:r>
              <w:rPr>
                <w:rFonts w:hint="eastAsia" w:ascii="宋体" w:hAnsi="宋体" w:cs="宋体"/>
                <w:color w:val="auto"/>
                <w:szCs w:val="21"/>
              </w:rPr>
              <w:t>和考核记录，经考核均完成目标任务。</w:t>
            </w:r>
          </w:p>
          <w:p>
            <w:pPr>
              <w:spacing w:line="400" w:lineRule="exact"/>
              <w:rPr>
                <w:rFonts w:ascii="宋体" w:hAnsi="宋体" w:cs="宋体"/>
                <w:color w:val="auto"/>
                <w:szCs w:val="21"/>
              </w:rPr>
            </w:pPr>
            <w:r>
              <w:rPr>
                <w:rFonts w:hint="eastAsia"/>
                <w:color w:val="auto"/>
                <w:szCs w:val="21"/>
              </w:rPr>
              <w:t>制定的指标和管理方案基本可行。</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Q7.1.2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扩大维修服务项目、增加效益等；抽见：</w:t>
            </w:r>
            <w:r>
              <w:rPr>
                <w:rFonts w:hint="eastAsia" w:ascii="宋体" w:hAnsi="宋体" w:eastAsia="宋体" w:cs="宋体"/>
                <w:color w:val="auto"/>
                <w:sz w:val="21"/>
                <w:szCs w:val="21"/>
                <w:lang w:eastAsia="zh-CN"/>
              </w:rPr>
              <w:t>供销部</w:t>
            </w:r>
            <w:r>
              <w:rPr>
                <w:rFonts w:hint="eastAsia" w:ascii="宋体" w:hAnsi="宋体" w:eastAsia="宋体" w:cs="宋体"/>
                <w:color w:val="auto"/>
                <w:sz w:val="21"/>
                <w:szCs w:val="21"/>
              </w:rPr>
              <w:t>经理：有较强的信息沟通能力、指挥能力和协调能力，熟悉市场行情、有把握客户需求的能力等。</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rPr>
                <w:rFonts w:ascii="宋体" w:hAnsi="宋体" w:eastAsia="宋体" w:cs="新宋体"/>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Q7.2</w:t>
            </w:r>
          </w:p>
          <w:p>
            <w:pPr>
              <w:rPr>
                <w:rFonts w:ascii="宋体" w:hAnsi="宋体" w:eastAsia="宋体" w:cs="新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抽查人员持证情况：电工、焊工证等。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张</w:t>
            </w:r>
            <w:r>
              <w:rPr>
                <w:rFonts w:hint="eastAsia" w:ascii="宋体" w:hAnsi="宋体" w:cs="宋体"/>
                <w:color w:val="auto"/>
                <w:szCs w:val="21"/>
                <w:lang w:val="en-US" w:eastAsia="zh-CN"/>
              </w:rPr>
              <w:t>政和</w:t>
            </w:r>
            <w:r>
              <w:rPr>
                <w:rFonts w:hint="eastAsia" w:ascii="宋体" w:hAnsi="宋体" w:cs="宋体"/>
                <w:color w:val="auto"/>
                <w:szCs w:val="21"/>
              </w:rPr>
              <w:t>：低压电工</w:t>
            </w:r>
            <w:r>
              <w:rPr>
                <w:rFonts w:hint="eastAsia" w:ascii="宋体" w:hAnsi="宋体" w:cs="宋体"/>
                <w:color w:val="auto"/>
                <w:szCs w:val="21"/>
                <w:lang w:val="en-US" w:eastAsia="zh-CN"/>
              </w:rPr>
              <w:t xml:space="preserve">作业          </w:t>
            </w:r>
            <w:r>
              <w:rPr>
                <w:rFonts w:hint="eastAsia" w:ascii="宋体" w:hAnsi="宋体" w:cs="宋体"/>
                <w:color w:val="auto"/>
                <w:szCs w:val="21"/>
              </w:rPr>
              <w:t>证书编号：T510</w:t>
            </w:r>
            <w:r>
              <w:rPr>
                <w:rFonts w:hint="eastAsia" w:ascii="宋体" w:hAnsi="宋体" w:cs="宋体"/>
                <w:color w:val="auto"/>
                <w:szCs w:val="21"/>
                <w:lang w:val="en-US" w:eastAsia="zh-CN"/>
              </w:rPr>
              <w:t>282</w:t>
            </w:r>
            <w:r>
              <w:rPr>
                <w:rFonts w:hint="eastAsia" w:ascii="宋体" w:hAnsi="宋体" w:cs="宋体"/>
                <w:color w:val="auto"/>
                <w:szCs w:val="21"/>
              </w:rPr>
              <w:t>19</w:t>
            </w:r>
            <w:r>
              <w:rPr>
                <w:rFonts w:hint="eastAsia" w:ascii="宋体" w:hAnsi="宋体" w:cs="宋体"/>
                <w:color w:val="auto"/>
                <w:szCs w:val="21"/>
                <w:lang w:val="en-US" w:eastAsia="zh-CN"/>
              </w:rPr>
              <w:t xml:space="preserve">7903143393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有效期：</w:t>
            </w:r>
            <w:r>
              <w:rPr>
                <w:rFonts w:hint="eastAsia" w:ascii="宋体" w:hAnsi="宋体" w:cs="宋体"/>
                <w:color w:val="auto"/>
                <w:szCs w:val="21"/>
                <w:lang w:val="en-US" w:eastAsia="zh-CN"/>
              </w:rPr>
              <w:t>2023.11.27</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张</w:t>
            </w:r>
            <w:r>
              <w:rPr>
                <w:rFonts w:hint="eastAsia" w:ascii="宋体" w:hAnsi="宋体" w:cs="宋体"/>
                <w:color w:val="auto"/>
                <w:szCs w:val="21"/>
                <w:lang w:val="en-US" w:eastAsia="zh-CN"/>
              </w:rPr>
              <w:t>政和</w:t>
            </w:r>
            <w:r>
              <w:rPr>
                <w:rFonts w:hint="eastAsia" w:ascii="宋体" w:hAnsi="宋体" w:cs="宋体"/>
                <w:color w:val="auto"/>
                <w:szCs w:val="21"/>
              </w:rPr>
              <w:t>：</w:t>
            </w:r>
            <w:r>
              <w:rPr>
                <w:rFonts w:hint="eastAsia" w:ascii="宋体" w:hAnsi="宋体" w:cs="宋体"/>
                <w:color w:val="auto"/>
                <w:szCs w:val="21"/>
                <w:lang w:val="en-US" w:eastAsia="zh-CN"/>
              </w:rPr>
              <w:t>焊接与热切割作业</w:t>
            </w:r>
            <w:r>
              <w:rPr>
                <w:rFonts w:hint="eastAsia" w:ascii="宋体" w:hAnsi="宋体" w:cs="宋体"/>
                <w:color w:val="auto"/>
                <w:szCs w:val="21"/>
              </w:rPr>
              <w:t xml:space="preserve">      证书编号：T510</w:t>
            </w:r>
            <w:r>
              <w:rPr>
                <w:rFonts w:hint="eastAsia" w:ascii="宋体" w:hAnsi="宋体" w:cs="宋体"/>
                <w:color w:val="auto"/>
                <w:szCs w:val="21"/>
                <w:lang w:val="en-US" w:eastAsia="zh-CN"/>
              </w:rPr>
              <w:t>282</w:t>
            </w:r>
            <w:r>
              <w:rPr>
                <w:rFonts w:hint="eastAsia" w:ascii="宋体" w:hAnsi="宋体" w:cs="宋体"/>
                <w:color w:val="auto"/>
                <w:szCs w:val="21"/>
              </w:rPr>
              <w:t>19</w:t>
            </w:r>
            <w:r>
              <w:rPr>
                <w:rFonts w:hint="eastAsia" w:ascii="宋体" w:hAnsi="宋体" w:cs="宋体"/>
                <w:color w:val="auto"/>
                <w:szCs w:val="21"/>
                <w:lang w:val="en-US" w:eastAsia="zh-CN"/>
              </w:rPr>
              <w:t>7903143393</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有效期：</w:t>
            </w:r>
            <w:r>
              <w:rPr>
                <w:rFonts w:hint="eastAsia" w:ascii="宋体" w:hAnsi="宋体" w:cs="宋体"/>
                <w:color w:val="auto"/>
                <w:szCs w:val="21"/>
                <w:lang w:val="en-US" w:eastAsia="zh-CN"/>
              </w:rPr>
              <w:t>2023.11.27</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雍先华</w:t>
            </w:r>
            <w:r>
              <w:rPr>
                <w:rFonts w:hint="eastAsia" w:ascii="宋体" w:hAnsi="宋体" w:cs="宋体"/>
                <w:color w:val="auto"/>
                <w:szCs w:val="21"/>
              </w:rPr>
              <w:t>：焊接与热切割作业</w:t>
            </w:r>
            <w:r>
              <w:rPr>
                <w:rFonts w:hint="eastAsia" w:ascii="宋体" w:hAnsi="宋体" w:cs="宋体"/>
                <w:color w:val="auto"/>
                <w:szCs w:val="21"/>
                <w:lang w:val="en-US" w:eastAsia="zh-CN"/>
              </w:rPr>
              <w:t xml:space="preserve">      </w:t>
            </w:r>
            <w:r>
              <w:rPr>
                <w:rFonts w:hint="eastAsia" w:ascii="宋体" w:hAnsi="宋体" w:cs="宋体"/>
                <w:color w:val="auto"/>
                <w:szCs w:val="21"/>
              </w:rPr>
              <w:t>证书编号：T510216197</w:t>
            </w:r>
            <w:r>
              <w:rPr>
                <w:rFonts w:hint="eastAsia" w:ascii="宋体" w:hAnsi="宋体" w:cs="宋体"/>
                <w:color w:val="auto"/>
                <w:szCs w:val="21"/>
                <w:lang w:val="en-US" w:eastAsia="zh-CN"/>
              </w:rPr>
              <w:t>010061610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有效期：20</w:t>
            </w:r>
            <w:r>
              <w:rPr>
                <w:rFonts w:hint="eastAsia" w:ascii="宋体" w:hAnsi="宋体" w:cs="宋体"/>
                <w:color w:val="auto"/>
                <w:szCs w:val="21"/>
                <w:lang w:val="en-US" w:eastAsia="zh-CN"/>
              </w:rPr>
              <w:t>25</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提供有20</w:t>
            </w:r>
            <w:r>
              <w:rPr>
                <w:rFonts w:hint="eastAsia" w:ascii="宋体" w:hAnsi="宋体" w:cs="宋体"/>
                <w:color w:val="auto"/>
                <w:szCs w:val="21"/>
                <w:lang w:val="en-US" w:eastAsia="zh-CN"/>
              </w:rPr>
              <w:t>21</w:t>
            </w:r>
            <w:r>
              <w:rPr>
                <w:rFonts w:hint="eastAsia" w:ascii="宋体" w:hAnsi="宋体" w:cs="宋体"/>
                <w:color w:val="auto"/>
                <w:szCs w:val="21"/>
              </w:rPr>
              <w:t>年度培训计划表，计划培训5次，已培训</w:t>
            </w:r>
            <w:r>
              <w:rPr>
                <w:rFonts w:hint="eastAsia" w:ascii="宋体" w:hAnsi="宋体" w:cs="宋体"/>
                <w:color w:val="auto"/>
                <w:szCs w:val="21"/>
                <w:lang w:val="en-US" w:eastAsia="zh-CN"/>
              </w:rPr>
              <w:t>4</w:t>
            </w:r>
            <w:r>
              <w:rPr>
                <w:rFonts w:hint="eastAsia" w:ascii="宋体" w:hAnsi="宋体" w:cs="宋体"/>
                <w:color w:val="auto"/>
                <w:szCs w:val="21"/>
              </w:rPr>
              <w:t>次。</w:t>
            </w:r>
          </w:p>
          <w:p>
            <w:pPr>
              <w:spacing w:line="360" w:lineRule="auto"/>
              <w:ind w:firstLine="210" w:firstLineChars="100"/>
              <w:rPr>
                <w:rFonts w:ascii="宋体" w:hAnsi="宋体" w:cs="宋体"/>
                <w:color w:val="auto"/>
                <w:szCs w:val="21"/>
              </w:rPr>
            </w:pPr>
            <w:r>
              <w:rPr>
                <w:rFonts w:hint="eastAsia" w:ascii="宋体" w:hAnsi="宋体" w:cs="宋体"/>
                <w:color w:val="auto"/>
                <w:szCs w:val="21"/>
              </w:rPr>
              <w:t>抽查培训计划和培训记录。</w:t>
            </w:r>
          </w:p>
          <w:p>
            <w:pPr>
              <w:numPr>
                <w:ilvl w:val="0"/>
                <w:numId w:val="7"/>
              </w:numPr>
              <w:rPr>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.1.25，质量、环境及职业健康安全管理体系基础知识；管理体系文件编写的培训。培训老师：外聘冉老师  参加培训人员：总经理和管代及</w:t>
            </w:r>
            <w:r>
              <w:rPr>
                <w:rFonts w:hint="eastAsia" w:ascii="宋体" w:hAnsi="宋体" w:cs="宋体"/>
                <w:color w:val="auto"/>
                <w:szCs w:val="21"/>
                <w:lang w:eastAsia="zh-CN"/>
              </w:rPr>
              <w:t>供销部</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、生产部、技术部、财务部主管。口试确认，均合格。</w:t>
            </w:r>
            <w:r>
              <w:rPr>
                <w:rFonts w:hint="eastAsia" w:ascii="宋体" w:hAnsi="宋体"/>
                <w:color w:val="auto"/>
                <w:szCs w:val="21"/>
              </w:rPr>
              <w:t>培训效果评价：通过此次培训，参加人员对基本了解</w:t>
            </w:r>
            <w:r>
              <w:rPr>
                <w:rFonts w:hint="eastAsia" w:ascii="宋体" w:hAnsi="宋体" w:cs="宋体"/>
                <w:color w:val="auto"/>
                <w:szCs w:val="21"/>
              </w:rPr>
              <w:t>质量、环境及职业健康安全管理体系基础知识；管理体系文件编写</w:t>
            </w:r>
            <w:r>
              <w:rPr>
                <w:rFonts w:hint="eastAsia" w:ascii="宋体" w:hAnsi="宋体"/>
                <w:color w:val="auto"/>
                <w:szCs w:val="21"/>
              </w:rPr>
              <w:t>，评价人：</w:t>
            </w:r>
            <w:r>
              <w:rPr>
                <w:rFonts w:hint="eastAsia" w:ascii="宋体" w:hAnsi="宋体" w:cs="宋体"/>
                <w:color w:val="auto"/>
                <w:szCs w:val="21"/>
              </w:rPr>
              <w:t>冉老师</w:t>
            </w:r>
            <w:r>
              <w:rPr>
                <w:rFonts w:hint="eastAsia"/>
                <w:color w:val="auto"/>
                <w:szCs w:val="21"/>
              </w:rPr>
              <w:t>。</w:t>
            </w:r>
          </w:p>
          <w:p>
            <w:pPr>
              <w:numPr>
                <w:ilvl w:val="0"/>
                <w:numId w:val="7"/>
              </w:numPr>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.3.2</w:t>
            </w:r>
            <w:r>
              <w:rPr>
                <w:rFonts w:hint="eastAsia" w:ascii="宋体" w:hAnsi="宋体" w:cs="宋体"/>
                <w:color w:val="auto"/>
                <w:szCs w:val="21"/>
                <w:lang w:val="en-US" w:eastAsia="zh-CN"/>
              </w:rPr>
              <w:t>6</w:t>
            </w:r>
            <w:r>
              <w:rPr>
                <w:rFonts w:hint="eastAsia" w:ascii="宋体" w:hAnsi="宋体" w:cs="宋体"/>
                <w:color w:val="auto"/>
                <w:szCs w:val="21"/>
              </w:rPr>
              <w:t>，</w:t>
            </w:r>
            <w:r>
              <w:rPr>
                <w:rFonts w:ascii="宋体" w:hAnsi="宋体"/>
                <w:color w:val="auto"/>
                <w:sz w:val="24"/>
              </w:rPr>
              <w:t>内部审核员</w:t>
            </w:r>
            <w:r>
              <w:rPr>
                <w:rFonts w:hint="eastAsia" w:ascii="宋体" w:hAnsi="宋体"/>
                <w:color w:val="auto"/>
                <w:sz w:val="24"/>
              </w:rPr>
              <w:t>培训</w:t>
            </w:r>
            <w:r>
              <w:rPr>
                <w:rFonts w:hint="eastAsia" w:ascii="宋体" w:hAnsi="宋体" w:cs="宋体"/>
                <w:color w:val="auto"/>
                <w:szCs w:val="21"/>
              </w:rPr>
              <w:t>,培训老师：外聘冉老师  参加培训人员：陈永国</w:t>
            </w:r>
            <w:r>
              <w:rPr>
                <w:rFonts w:hint="eastAsia" w:ascii="宋体" w:hAnsi="宋体" w:cs="宋体"/>
                <w:color w:val="auto"/>
                <w:szCs w:val="21"/>
                <w:lang w:eastAsia="zh-CN"/>
              </w:rPr>
              <w:t>、</w:t>
            </w:r>
            <w:r>
              <w:rPr>
                <w:rFonts w:hint="eastAsia" w:ascii="宋体" w:hAnsi="宋体" w:cs="宋体"/>
                <w:color w:val="auto"/>
                <w:szCs w:val="21"/>
              </w:rPr>
              <w:t>张中琼。口试确认，均合格。</w:t>
            </w:r>
            <w:r>
              <w:rPr>
                <w:rFonts w:hint="eastAsia" w:ascii="宋体" w:hAnsi="宋体"/>
                <w:color w:val="auto"/>
                <w:szCs w:val="21"/>
              </w:rPr>
              <w:t>培训效果评价：</w:t>
            </w:r>
            <w:r>
              <w:rPr>
                <w:rFonts w:hint="eastAsia" w:ascii="宋体" w:hAnsi="宋体" w:cs="宋体"/>
                <w:color w:val="auto"/>
                <w:szCs w:val="21"/>
              </w:rPr>
              <w:t>此次培训</w:t>
            </w:r>
            <w:r>
              <w:rPr>
                <w:rFonts w:hint="eastAsia" w:ascii="宋体" w:hAnsi="宋体" w:cs="宋体"/>
                <w:color w:val="auto"/>
                <w:szCs w:val="21"/>
                <w:lang w:val="en-US" w:eastAsia="zh-CN"/>
              </w:rPr>
              <w:t>使内审人员基本掌握了内审知识</w:t>
            </w:r>
            <w:r>
              <w:rPr>
                <w:rFonts w:hint="eastAsia" w:ascii="宋体" w:hAnsi="宋体" w:cs="宋体"/>
                <w:color w:val="auto"/>
                <w:szCs w:val="21"/>
              </w:rPr>
              <w:t>。本次培训效果明显</w:t>
            </w:r>
            <w:r>
              <w:rPr>
                <w:rFonts w:hint="eastAsia" w:ascii="宋体" w:hAnsi="宋体"/>
                <w:color w:val="auto"/>
                <w:szCs w:val="21"/>
              </w:rPr>
              <w:t>。评价人：</w:t>
            </w:r>
            <w:r>
              <w:rPr>
                <w:rFonts w:hint="eastAsia" w:ascii="宋体" w:hAnsi="宋体" w:cs="宋体"/>
                <w:color w:val="auto"/>
                <w:szCs w:val="21"/>
              </w:rPr>
              <w:t>冉老师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另查公司对新进员工进行了入职培训及三级安全教育，</w:t>
            </w:r>
            <w:r>
              <w:rPr>
                <w:rFonts w:hint="eastAsia" w:ascii="宋体" w:hAnsi="宋体" w:cs="宋体"/>
                <w:color w:val="auto"/>
                <w:szCs w:val="21"/>
              </w:rPr>
              <w:t>其余培训计划均按时进行了培训。</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意识</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Q7.3</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公司通过宣导、培训、制度约束等方式确保员工能意识到他们从事的活动的相关性及重要性，以及他们对贯彻方针、达成目标及实现Q</w:t>
            </w:r>
            <w:r>
              <w:rPr>
                <w:rFonts w:hint="eastAsia" w:ascii="宋体" w:hAnsi="宋体" w:cs="宋体"/>
                <w:color w:val="auto"/>
                <w:szCs w:val="21"/>
                <w:lang w:val="en-US" w:eastAsia="zh-CN"/>
              </w:rPr>
              <w:t>MS</w:t>
            </w:r>
            <w:r>
              <w:rPr>
                <w:rFonts w:hint="eastAsia" w:ascii="宋体" w:hAnsi="宋体" w:cs="宋体"/>
                <w:color w:val="auto"/>
                <w:szCs w:val="21"/>
              </w:rPr>
              <w:t>的有效性的积极贡献，以及其不符合Q</w:t>
            </w:r>
            <w:r>
              <w:rPr>
                <w:rFonts w:hint="eastAsia" w:ascii="宋体" w:hAnsi="宋体" w:cs="宋体"/>
                <w:color w:val="auto"/>
                <w:szCs w:val="21"/>
                <w:lang w:val="en-US" w:eastAsia="zh-CN"/>
              </w:rPr>
              <w:t>MS</w:t>
            </w:r>
            <w:r>
              <w:rPr>
                <w:rFonts w:hint="eastAsia" w:ascii="宋体" w:hAnsi="宋体" w:cs="宋体"/>
                <w:color w:val="auto"/>
                <w:szCs w:val="21"/>
              </w:rPr>
              <w:t>要求的后果。</w:t>
            </w:r>
          </w:p>
          <w:p>
            <w:pPr>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---经与员工沟通了解，基本具备以上必要环境和职业健康安全管理体系相关意识。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----有《文件</w:t>
            </w:r>
            <w:r>
              <w:rPr>
                <w:rFonts w:hint="eastAsia" w:ascii="宋体" w:hAnsi="宋体" w:cs="宋体"/>
                <w:color w:val="auto"/>
                <w:szCs w:val="21"/>
                <w:lang w:val="en-US" w:eastAsia="zh-CN"/>
              </w:rPr>
              <w:t>和记录控制程序</w:t>
            </w:r>
            <w:r>
              <w:rPr>
                <w:rFonts w:hint="eastAsia" w:ascii="宋体" w:hAnsi="宋体" w:cs="宋体"/>
                <w:color w:val="auto"/>
                <w:szCs w:val="21"/>
              </w:rPr>
              <w:t>》，体系文件生效实施日期为</w:t>
            </w:r>
            <w:r>
              <w:rPr>
                <w:rFonts w:hint="eastAsia" w:ascii="宋体" w:hAnsi="宋体" w:cs="宋体"/>
                <w:color w:val="auto"/>
                <w:szCs w:val="21"/>
                <w:lang w:val="en-US" w:eastAsia="zh-CN"/>
              </w:rPr>
              <w:t>2020年1月10日</w:t>
            </w:r>
            <w:r>
              <w:rPr>
                <w:rFonts w:hint="eastAsia" w:ascii="宋体" w:hAnsi="宋体" w:cs="宋体"/>
                <w:color w:val="auto"/>
                <w:szCs w:val="21"/>
              </w:rPr>
              <w:t>，文件规定了质量、环境和安全职业健康文件的编制、审批、评审、编号、回收、发放、更改、换版、作废等的管理和控制。根据</w:t>
            </w:r>
            <w:r>
              <w:rPr>
                <w:rFonts w:hint="eastAsia" w:ascii="宋体" w:hAnsi="宋体" w:cs="宋体"/>
                <w:color w:val="auto"/>
                <w:szCs w:val="21"/>
                <w:lang w:val="en-US" w:eastAsia="zh-CN"/>
              </w:rPr>
              <w:t>实际运行</w:t>
            </w:r>
            <w:r>
              <w:rPr>
                <w:rFonts w:hint="eastAsia" w:ascii="宋体" w:hAnsi="宋体" w:cs="宋体"/>
                <w:color w:val="auto"/>
                <w:szCs w:val="21"/>
              </w:rPr>
              <w:t>进行了对《管理手册》和程序文件的修改和完善。</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查《体系受控文件清单》，包括管理手册、程序文件</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个)，另有公司制定的《员工手册》</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规范文件</w:t>
            </w:r>
            <w:r>
              <w:rPr>
                <w:rFonts w:hint="eastAsia" w:ascii="宋体" w:hAnsi="宋体" w:cs="宋体"/>
                <w:color w:val="auto"/>
                <w:szCs w:val="21"/>
                <w:highlight w:val="none"/>
              </w:rPr>
              <w:t>》等文件。</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规范文件</w:t>
            </w:r>
            <w:r>
              <w:rPr>
                <w:rFonts w:hint="eastAsia" w:ascii="宋体" w:hAnsi="宋体" w:cs="宋体"/>
                <w:color w:val="auto"/>
                <w:szCs w:val="21"/>
                <w:highlight w:val="none"/>
              </w:rPr>
              <w:t>》</w:t>
            </w:r>
            <w:r>
              <w:rPr>
                <w:rFonts w:hint="eastAsia" w:ascii="宋体" w:hAnsi="宋体" w:cs="宋体"/>
                <w:color w:val="auto"/>
                <w:sz w:val="21"/>
                <w:szCs w:val="21"/>
                <w:highlight w:val="none"/>
              </w:rPr>
              <w:t>包括：</w:t>
            </w:r>
            <w:r>
              <w:rPr>
                <w:rFonts w:hint="eastAsia" w:ascii="宋体" w:hAnsi="宋体" w:cs="宋体"/>
                <w:color w:val="auto"/>
                <w:sz w:val="21"/>
                <w:szCs w:val="21"/>
                <w:highlight w:val="none"/>
                <w:lang w:val="en-US" w:eastAsia="zh-CN"/>
              </w:rPr>
              <w:t>岗位职责;进料检验规范；出货检验规范等。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w:t>
            </w:r>
            <w:r>
              <w:rPr>
                <w:rFonts w:hint="eastAsia" w:ascii="宋体" w:hAnsi="宋体" w:cs="宋体"/>
                <w:color w:val="auto"/>
                <w:szCs w:val="21"/>
                <w:highlight w:val="none"/>
              </w:rPr>
              <w:t>法律法规及其他要求清单》，收录有</w:t>
            </w:r>
            <w:r>
              <w:rPr>
                <w:rFonts w:hint="eastAsia" w:ascii="宋体" w:hAnsi="宋体" w:cs="宋体"/>
                <w:color w:val="auto"/>
                <w:szCs w:val="21"/>
                <w:highlight w:val="none"/>
                <w:lang w:val="en-US" w:eastAsia="zh-CN"/>
              </w:rPr>
              <w:t>139</w:t>
            </w:r>
            <w:r>
              <w:rPr>
                <w:rFonts w:hint="eastAsia" w:ascii="宋体" w:hAnsi="宋体" w:cs="宋体"/>
                <w:color w:val="auto"/>
                <w:szCs w:val="21"/>
                <w:highlight w:val="none"/>
              </w:rPr>
              <w:t>份，内容有</w:t>
            </w:r>
            <w:r>
              <w:rPr>
                <w:rFonts w:hint="eastAsia" w:ascii="宋体" w:hAnsi="宋体" w:cs="宋体"/>
                <w:color w:val="auto"/>
                <w:szCs w:val="21"/>
              </w:rPr>
              <w:t>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查文件的作废：</w:t>
            </w:r>
            <w:r>
              <w:rPr>
                <w:rFonts w:hint="eastAsia" w:ascii="宋体" w:hAnsi="宋体" w:cs="宋体"/>
                <w:color w:val="auto"/>
                <w:szCs w:val="21"/>
                <w:highlight w:val="none"/>
                <w:lang w:val="en-US" w:eastAsia="zh-CN"/>
              </w:rPr>
              <w:t>2019年1月实施的管理手册和程序文件共计3套，已按程序要求进行作废处理</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w:t>
            </w:r>
            <w:r>
              <w:rPr>
                <w:rFonts w:hint="eastAsia" w:ascii="宋体" w:hAnsi="宋体" w:cs="宋体"/>
                <w:color w:val="auto"/>
                <w:szCs w:val="21"/>
                <w:highlight w:val="none"/>
              </w:rPr>
              <w:t>分工。</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rPr>
              <w:t>主要负责归档公司质量、环境及职业健康安全的标识、编目、保管、贮存，负责本程序的归口管理。见</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 质量目标完成情况统计表</w:t>
            </w:r>
            <w:r>
              <w:rPr>
                <w:rFonts w:hint="eastAsia" w:ascii="宋体" w:hAnsi="宋体" w:cs="宋体"/>
                <w:color w:val="auto"/>
                <w:szCs w:val="21"/>
                <w:lang w:val="en-US" w:eastAsia="zh-CN"/>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w:t>
            </w:r>
            <w:r>
              <w:rPr>
                <w:rFonts w:hint="eastAsia" w:ascii="宋体" w:hAnsi="宋体" w:cs="宋体"/>
                <w:color w:val="auto"/>
                <w:szCs w:val="21"/>
                <w:highlight w:val="none"/>
              </w:rPr>
              <w:t>录反映</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rPr>
              <w:t>能够按照记录控制要求进行管理，记录保存完整，填</w:t>
            </w:r>
            <w:r>
              <w:rPr>
                <w:rFonts w:hint="eastAsia" w:ascii="宋体" w:hAnsi="宋体" w:cs="宋体"/>
                <w:color w:val="auto"/>
                <w:szCs w:val="21"/>
              </w:rPr>
              <w:t>写清晰、工整。记录控制符合要求</w:t>
            </w:r>
            <w:r>
              <w:rPr>
                <w:rFonts w:hint="eastAsia" w:ascii="宋体" w:hAnsi="宋体" w:cs="宋体"/>
                <w:color w:val="auto"/>
                <w:szCs w:val="21"/>
                <w:lang w:eastAsia="zh-CN"/>
              </w:rPr>
              <w:t>。</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内部审核管理程序</w:t>
            </w:r>
            <w:r>
              <w:rPr>
                <w:rFonts w:hint="eastAsia" w:ascii="宋体" w:hAnsi="宋体" w:cs="宋体"/>
                <w:color w:val="auto"/>
                <w:szCs w:val="21"/>
              </w:rPr>
              <w:t>》，规定了内部审核的目的、范围、职责、要求、方法频次等，规定每两次内审的时间不得超过12个月。</w:t>
            </w:r>
          </w:p>
          <w:p>
            <w:pPr>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年《体系审核实施计划》</w:t>
            </w:r>
          </w:p>
          <w:p>
            <w:pPr>
              <w:rPr>
                <w:rFonts w:ascii="宋体" w:hAnsi="宋体" w:cs="宋体"/>
                <w:color w:val="auto"/>
                <w:szCs w:val="21"/>
                <w:highlight w:val="none"/>
              </w:rPr>
            </w:pPr>
            <w:r>
              <w:rPr>
                <w:rFonts w:hint="eastAsia" w:ascii="宋体" w:hAnsi="宋体" w:cs="宋体"/>
                <w:color w:val="auto"/>
                <w:szCs w:val="21"/>
                <w:highlight w:val="none"/>
              </w:rPr>
              <w:t>审核时</w:t>
            </w:r>
            <w:r>
              <w:rPr>
                <w:rFonts w:hint="eastAsia" w:ascii="宋体" w:hAnsi="宋体" w:cs="宋体"/>
                <w:color w:val="auto"/>
                <w:szCs w:val="21"/>
              </w:rPr>
              <w:t>间：20</w:t>
            </w:r>
            <w:r>
              <w:rPr>
                <w:rFonts w:hint="eastAsia" w:ascii="宋体" w:hAnsi="宋体" w:cs="宋体"/>
                <w:color w:val="auto"/>
                <w:szCs w:val="21"/>
                <w:lang w:val="en-US" w:eastAsia="zh-CN"/>
              </w:rPr>
              <w:t>21</w:t>
            </w:r>
            <w:r>
              <w:rPr>
                <w:rFonts w:hint="eastAsia" w:ascii="宋体" w:hAnsi="宋体" w:cs="宋体"/>
                <w:color w:val="auto"/>
                <w:szCs w:val="21"/>
              </w:rPr>
              <w:t>年0</w:t>
            </w:r>
            <w:r>
              <w:rPr>
                <w:rFonts w:hint="eastAsia" w:ascii="宋体" w:hAnsi="宋体" w:cs="宋体"/>
                <w:color w:val="auto"/>
                <w:szCs w:val="21"/>
                <w:lang w:val="en-US" w:eastAsia="zh-CN"/>
              </w:rPr>
              <w:t>4</w:t>
            </w:r>
            <w:r>
              <w:rPr>
                <w:rFonts w:hint="eastAsia" w:ascii="宋体" w:hAnsi="宋体" w:cs="宋体"/>
                <w:color w:val="auto"/>
                <w:szCs w:val="21"/>
              </w:rPr>
              <w:t>月2</w:t>
            </w:r>
            <w:r>
              <w:rPr>
                <w:rFonts w:hint="eastAsia" w:ascii="宋体" w:hAnsi="宋体" w:cs="宋体"/>
                <w:color w:val="auto"/>
                <w:szCs w:val="21"/>
                <w:lang w:val="en-US" w:eastAsia="zh-CN"/>
              </w:rPr>
              <w:t>0</w:t>
            </w:r>
            <w:r>
              <w:rPr>
                <w:rFonts w:hint="eastAsia" w:ascii="宋体" w:hAnsi="宋体" w:cs="宋体"/>
                <w:color w:val="auto"/>
                <w:szCs w:val="21"/>
              </w:rPr>
              <w:t>日</w:t>
            </w:r>
            <w:r>
              <w:rPr>
                <w:rFonts w:hint="eastAsia" w:ascii="宋体" w:hAnsi="宋体" w:cs="宋体"/>
                <w:color w:val="auto"/>
                <w:szCs w:val="21"/>
                <w:highlight w:val="none"/>
              </w:rPr>
              <w:t>(去年内审时间为</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未超过12个月，</w:t>
            </w:r>
            <w:r>
              <w:rPr>
                <w:rFonts w:hint="eastAsia" w:ascii="宋体" w:hAnsi="宋体" w:cs="宋体"/>
                <w:color w:val="auto"/>
                <w:szCs w:val="21"/>
                <w:highlight w:val="none"/>
              </w:rPr>
              <w:t>符合</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策划</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要求)</w:t>
            </w:r>
            <w:r>
              <w:rPr>
                <w:rFonts w:ascii="宋体" w:hAnsi="宋体" w:cs="宋体"/>
                <w:color w:val="auto"/>
                <w:szCs w:val="21"/>
                <w:highlight w:val="none"/>
              </w:rPr>
              <w:t xml:space="preserve">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目的：评定并确定现行的管理体系、方针是否符合标准的要求，运行是否有效，迎接公司认证</w:t>
            </w:r>
            <w:r>
              <w:rPr>
                <w:rFonts w:hint="eastAsia" w:ascii="宋体" w:hAnsi="宋体" w:cs="宋体"/>
                <w:color w:val="auto"/>
                <w:sz w:val="21"/>
                <w:szCs w:val="21"/>
                <w:highlight w:val="none"/>
                <w:lang w:val="en-US" w:eastAsia="zh-CN"/>
              </w:rPr>
              <w:t>第一次监督</w:t>
            </w:r>
            <w:r>
              <w:rPr>
                <w:rFonts w:hint="eastAsia" w:ascii="宋体" w:hAnsi="宋体" w:cs="宋体"/>
                <w:color w:val="auto"/>
                <w:sz w:val="21"/>
                <w:szCs w:val="21"/>
                <w:highlight w:val="none"/>
              </w:rPr>
              <w:t>审核；</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范围：管理手册覆盖的所有部门、过程和要素。</w:t>
            </w:r>
          </w:p>
          <w:p>
            <w:pPr>
              <w:rPr>
                <w:rFonts w:hint="eastAsia"/>
                <w:color w:val="auto"/>
                <w:sz w:val="21"/>
                <w:szCs w:val="21"/>
              </w:rPr>
            </w:pPr>
            <w:r>
              <w:rPr>
                <w:rFonts w:hint="eastAsia"/>
                <w:color w:val="auto"/>
                <w:sz w:val="21"/>
                <w:szCs w:val="21"/>
                <w:lang w:val="en-US" w:eastAsia="zh-CN"/>
              </w:rPr>
              <w:t>审核组成员：</w:t>
            </w:r>
            <w:r>
              <w:rPr>
                <w:rFonts w:hint="eastAsia"/>
                <w:color w:val="auto"/>
                <w:sz w:val="21"/>
                <w:szCs w:val="21"/>
              </w:rPr>
              <w:t>组长（A） ：</w:t>
            </w:r>
            <w:r>
              <w:rPr>
                <w:rFonts w:hint="eastAsia" w:ascii="宋体" w:hAnsi="宋体" w:cs="宋体"/>
                <w:color w:val="auto"/>
                <w:lang w:eastAsia="zh-CN"/>
              </w:rPr>
              <w:t>陈永国</w:t>
            </w:r>
            <w:r>
              <w:rPr>
                <w:rFonts w:hint="eastAsia"/>
                <w:color w:val="auto"/>
                <w:sz w:val="21"/>
                <w:szCs w:val="21"/>
              </w:rPr>
              <w:t xml:space="preserve">         组员（B）：</w:t>
            </w:r>
            <w:r>
              <w:rPr>
                <w:rFonts w:hint="eastAsia" w:ascii="宋体" w:hAnsi="宋体" w:cs="宋体"/>
                <w:color w:val="auto"/>
                <w:lang w:eastAsia="zh-CN"/>
              </w:rPr>
              <w:t>张中琼</w:t>
            </w:r>
            <w:r>
              <w:rPr>
                <w:rFonts w:hint="eastAsia"/>
                <w:color w:val="auto"/>
                <w:sz w:val="21"/>
                <w:szCs w:val="21"/>
              </w:rPr>
              <w:t xml:space="preserve">  </w:t>
            </w:r>
          </w:p>
          <w:p>
            <w:pPr>
              <w:tabs>
                <w:tab w:val="right" w:pos="9332"/>
              </w:tabs>
              <w:spacing w:line="360" w:lineRule="atLeast"/>
              <w:rPr>
                <w:rFonts w:hint="eastAsia" w:ascii="宋体" w:hAnsi="宋体" w:cs="Times New Roman"/>
                <w:color w:val="auto"/>
                <w:sz w:val="21"/>
                <w:szCs w:val="21"/>
                <w:highlight w:val="none"/>
              </w:rPr>
            </w:pPr>
            <w:r>
              <w:rPr>
                <w:rFonts w:hint="eastAsia" w:ascii="宋体" w:hAnsi="宋体" w:eastAsia="宋体" w:cs="宋体"/>
                <w:color w:val="auto"/>
                <w:sz w:val="21"/>
                <w:szCs w:val="21"/>
              </w:rPr>
              <w:t>查《管理层审核检查表》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eastAsia="zh-CN"/>
              </w:rPr>
              <w:t>生产</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rPr>
              <w:t>审核检查表》、</w:t>
            </w:r>
            <w:r>
              <w:rPr>
                <w:rFonts w:hint="eastAsia" w:ascii="宋体" w:hAnsi="宋体" w:eastAsia="宋体" w:cs="宋体"/>
                <w:color w:val="auto"/>
                <w:sz w:val="21"/>
                <w:szCs w:val="21"/>
                <w:lang w:eastAsia="zh-CN"/>
              </w:rPr>
              <w:t>《行政部审核检查表》</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eastAsia="zh-CN"/>
              </w:rPr>
              <w:t>质量</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rPr>
              <w:t>审核检查表》审核过程及条款基本齐全，未出现审核本部门情况。</w:t>
            </w:r>
          </w:p>
          <w:p>
            <w:pPr>
              <w:tabs>
                <w:tab w:val="right" w:pos="9332"/>
              </w:tabs>
              <w:spacing w:line="360" w:lineRule="atLeast"/>
              <w:rPr>
                <w:rFonts w:hint="eastAsia" w:ascii="宋体" w:hAnsi="宋体"/>
                <w:color w:val="auto"/>
                <w:sz w:val="21"/>
                <w:szCs w:val="21"/>
                <w:highlight w:val="none"/>
              </w:rPr>
            </w:pPr>
            <w:r>
              <w:rPr>
                <w:rFonts w:hint="eastAsia" w:ascii="宋体" w:hAnsi="宋体" w:cs="Times New Roman"/>
                <w:color w:val="auto"/>
                <w:sz w:val="21"/>
                <w:szCs w:val="21"/>
                <w:highlight w:val="none"/>
              </w:rPr>
              <w:t>查本次内审共发现不合格项1个，属一般不符合。</w:t>
            </w:r>
            <w:r>
              <w:rPr>
                <w:rFonts w:hint="eastAsia" w:ascii="宋体" w:hAnsi="宋体" w:cs="Times New Roman"/>
                <w:color w:val="auto"/>
                <w:sz w:val="21"/>
                <w:szCs w:val="21"/>
                <w:highlight w:val="none"/>
                <w:lang w:val="en-US" w:eastAsia="zh-CN"/>
              </w:rPr>
              <w:t>涉及生产部Q7.1.3条款,不符合描述为“</w:t>
            </w:r>
            <w:r>
              <w:rPr>
                <w:rFonts w:hint="eastAsia" w:ascii="宋体" w:hAnsi="宋体" w:cs="Times New Roman"/>
                <w:color w:val="auto"/>
                <w:sz w:val="21"/>
                <w:szCs w:val="21"/>
                <w:highlight w:val="none"/>
                <w:lang w:eastAsia="zh-CN"/>
              </w:rPr>
              <w:t>审核发现：部分设备不能提供保养维护记录</w:t>
            </w:r>
            <w:r>
              <w:rPr>
                <w:rFonts w:hint="default" w:ascii="宋体" w:hAnsi="宋体" w:cs="Times New Roman"/>
                <w:color w:val="auto"/>
                <w:sz w:val="21"/>
                <w:szCs w:val="21"/>
                <w:highlight w:val="none"/>
                <w:lang w:val="en-US" w:eastAsia="zh-CN"/>
              </w:rPr>
              <w:t>”</w:t>
            </w:r>
            <w:r>
              <w:rPr>
                <w:rFonts w:hint="eastAsia" w:ascii="宋体" w:hAnsi="宋体" w:cs="Times New Roman"/>
                <w:color w:val="auto"/>
                <w:sz w:val="21"/>
                <w:szCs w:val="21"/>
                <w:highlight w:val="none"/>
              </w:rPr>
              <w:t>，已经对不合格原因进行</w:t>
            </w:r>
            <w:r>
              <w:rPr>
                <w:rFonts w:hint="eastAsia" w:ascii="宋体" w:hAnsi="宋体"/>
                <w:color w:val="auto"/>
                <w:sz w:val="21"/>
                <w:szCs w:val="21"/>
                <w:highlight w:val="none"/>
              </w:rPr>
              <w:t>了分析，制订了纠正措施，并对结果进行了验证。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w:t>
            </w:r>
            <w:r>
              <w:rPr>
                <w:rFonts w:hint="eastAsia" w:ascii="宋体" w:hAnsi="宋体"/>
                <w:color w:val="auto"/>
                <w:sz w:val="21"/>
                <w:szCs w:val="21"/>
                <w:highlight w:val="none"/>
                <w:lang w:val="en-US" w:eastAsia="zh-CN"/>
              </w:rPr>
              <w:t>质量</w:t>
            </w:r>
            <w:r>
              <w:rPr>
                <w:rFonts w:hint="eastAsia" w:ascii="宋体" w:hAnsi="宋体"/>
                <w:color w:val="auto"/>
                <w:sz w:val="21"/>
                <w:szCs w:val="21"/>
                <w:highlight w:val="none"/>
              </w:rPr>
              <w:t>管理体系的建立符合标准要求、实施有效。</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highlight w:val="none"/>
              </w:rPr>
              <w:t>通过内部审核，公司</w:t>
            </w:r>
            <w:r>
              <w:rPr>
                <w:rFonts w:hint="eastAsia" w:ascii="宋体" w:hAnsi="宋体"/>
                <w:color w:val="auto"/>
                <w:sz w:val="21"/>
                <w:szCs w:val="21"/>
                <w:highlight w:val="none"/>
                <w:lang w:val="en-US" w:eastAsia="zh-CN"/>
              </w:rPr>
              <w:t>质量</w:t>
            </w:r>
            <w:r>
              <w:rPr>
                <w:rFonts w:hint="eastAsia" w:ascii="宋体" w:hAnsi="宋体"/>
                <w:color w:val="auto"/>
                <w:sz w:val="21"/>
                <w:szCs w:val="21"/>
                <w:highlight w:val="none"/>
              </w:rPr>
              <w:t>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bl>
    <w:p>
      <w:pPr>
        <w:pStyle w:val="9"/>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行政</w:t>
            </w:r>
            <w:r>
              <w:rPr>
                <w:rFonts w:hint="eastAsia" w:ascii="Times New Roman" w:hAnsi="Times New Roman" w:cs="Times New Roman"/>
                <w:color w:val="auto"/>
                <w:sz w:val="24"/>
                <w:szCs w:val="24"/>
                <w:highlight w:val="none"/>
                <w:lang w:eastAsia="zh-CN"/>
              </w:rPr>
              <w:t>部</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 xml:space="preserve"> 主管领导： </w:t>
            </w:r>
            <w:r>
              <w:rPr>
                <w:rFonts w:hint="eastAsia" w:cs="Times New Roman"/>
                <w:color w:val="auto"/>
                <w:sz w:val="24"/>
                <w:szCs w:val="24"/>
                <w:highlight w:val="none"/>
                <w:lang w:eastAsia="zh-CN"/>
              </w:rPr>
              <w:t>宋勇</w:t>
            </w:r>
            <w:r>
              <w:rPr>
                <w:rFonts w:hint="eastAsia" w:ascii="Times New Roman" w:hAnsi="Times New Roman" w:cs="Times New Roman"/>
                <w:color w:val="auto"/>
                <w:sz w:val="24"/>
                <w:szCs w:val="24"/>
                <w:highlight w:val="none"/>
              </w:rPr>
              <w:t>， 陪同人员</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朱莹婷</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2021年7月21日</w:t>
            </w:r>
            <w:r>
              <w:rPr>
                <w:rFonts w:hint="eastAsia"/>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5.3组织的角色、职责和权限；6.1.2环境因素；6.2目标及其实现的策划；7.1.2人员；7.2能力；7.3意识；</w:t>
            </w:r>
            <w:r>
              <w:rPr>
                <w:rFonts w:hint="eastAsia" w:ascii="宋体" w:hAnsi="宋体" w:cs="新宋体"/>
                <w:color w:val="auto"/>
                <w:sz w:val="18"/>
                <w:szCs w:val="18"/>
                <w:lang w:val="en-US" w:eastAsia="zh-CN"/>
              </w:rPr>
              <w:t>7.4沟通；</w:t>
            </w:r>
            <w:r>
              <w:rPr>
                <w:rFonts w:hint="eastAsia" w:ascii="宋体" w:hAnsi="宋体" w:cs="新宋体"/>
                <w:color w:val="auto"/>
                <w:sz w:val="18"/>
                <w:szCs w:val="18"/>
              </w:rPr>
              <w:t>7.5文件化信息；8.1运行策划和控制；8.2应急准备和响应；9.1监视、测量、分析与评估；9.1.2符合性评估；9.2内部审核；10.2不符合和纠正措施；10.3持续改进/EMS运行控制相关财务支出证据</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 xml:space="preserve">ISO45001：2018： </w:t>
            </w:r>
          </w:p>
          <w:p>
            <w:pPr>
              <w:snapToGrid w:val="0"/>
              <w:spacing w:line="240" w:lineRule="exact"/>
              <w:rPr>
                <w:color w:val="auto"/>
                <w:sz w:val="24"/>
                <w:szCs w:val="24"/>
              </w:rPr>
            </w:pPr>
            <w:r>
              <w:rPr>
                <w:rFonts w:hint="eastAsia" w:ascii="宋体" w:hAnsi="宋体" w:cs="新宋体"/>
                <w:color w:val="auto"/>
                <w:sz w:val="18"/>
                <w:szCs w:val="18"/>
              </w:rPr>
              <w:t>5.3组织的角色、职责和权限；6.1.2危险源辨识和职业安全风险评价；6.2目标及其实现的策划；7.1.2人员；7.2能力；7.3意识；</w:t>
            </w:r>
            <w:r>
              <w:rPr>
                <w:rFonts w:hint="eastAsia" w:ascii="宋体" w:hAnsi="宋体" w:cs="新宋体"/>
                <w:color w:val="auto"/>
                <w:sz w:val="18"/>
                <w:szCs w:val="18"/>
                <w:lang w:val="en-US" w:eastAsia="zh-CN"/>
              </w:rPr>
              <w:t>7.4沟通；</w:t>
            </w:r>
            <w:r>
              <w:rPr>
                <w:rFonts w:hint="eastAsia" w:ascii="宋体" w:hAnsi="宋体" w:cs="新宋体"/>
                <w:color w:val="auto"/>
                <w:sz w:val="18"/>
                <w:szCs w:val="18"/>
              </w:rPr>
              <w:t>7.5文件化信息；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w:t>
            </w:r>
            <w:r>
              <w:rPr>
                <w:rFonts w:hint="eastAsia" w:ascii="宋体" w:hAnsi="宋体" w:cs="新宋体"/>
                <w:color w:val="auto"/>
                <w:szCs w:val="21"/>
                <w:lang w:eastAsia="zh-CN"/>
              </w:rPr>
              <w:t>行政</w:t>
            </w:r>
            <w:r>
              <w:rPr>
                <w:rFonts w:hint="eastAsia" w:ascii="宋体" w:hAnsi="宋体" w:cs="新宋体"/>
                <w:color w:val="auto"/>
                <w:szCs w:val="21"/>
              </w:rPr>
              <w:t>部（财务部）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环境、职业健康安全目标        </w:t>
            </w:r>
            <w:r>
              <w:rPr>
                <w:rFonts w:hint="eastAsia" w:ascii="宋体" w:hAnsi="宋体" w:cs="宋体"/>
                <w:color w:val="auto"/>
                <w:szCs w:val="21"/>
                <w:lang w:val="en-US" w:eastAsia="zh-CN"/>
              </w:rPr>
              <w:t xml:space="preserve">   </w:t>
            </w:r>
            <w:r>
              <w:rPr>
                <w:rFonts w:hint="eastAsia" w:ascii="宋体" w:hAnsi="宋体" w:cs="宋体"/>
                <w:color w:val="auto"/>
                <w:szCs w:val="21"/>
              </w:rPr>
              <w:t>完成（</w:t>
            </w:r>
            <w:r>
              <w:rPr>
                <w:rFonts w:hint="eastAsia" w:ascii="宋体" w:hAnsi="宋体" w:cs="宋体"/>
                <w:color w:val="auto"/>
                <w:szCs w:val="21"/>
                <w:lang w:eastAsia="zh-CN"/>
              </w:rPr>
              <w:t>2021年1月-6月</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 xml:space="preserve">1）员工重伤以上事故发生率为0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0</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 xml:space="preserve">2）职工因工轻度伤害控制在3人以下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3）火灾事故发生</w:t>
            </w:r>
            <w:r>
              <w:rPr>
                <w:rFonts w:hint="eastAsia"/>
                <w:color w:val="auto"/>
                <w:szCs w:val="21"/>
              </w:rPr>
              <w:t xml:space="preserve">率为0；                         </w:t>
            </w:r>
            <w:r>
              <w:rPr>
                <w:rFonts w:hint="eastAsia"/>
                <w:color w:val="auto"/>
                <w:szCs w:val="21"/>
                <w:lang w:val="en-US" w:eastAsia="zh-CN"/>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4）资金到位及时率100%；</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）资金预算准确率100%；</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2021年01月至2021年06月</w:t>
            </w:r>
            <w:r>
              <w:rPr>
                <w:rFonts w:hint="eastAsia" w:ascii="宋体" w:hAnsi="宋体" w:cs="宋体"/>
                <w:color w:val="auto"/>
                <w:szCs w:val="21"/>
              </w:rPr>
              <w:t>的《20</w:t>
            </w:r>
            <w:r>
              <w:rPr>
                <w:rFonts w:hint="eastAsia" w:ascii="宋体" w:hAnsi="宋体" w:cs="宋体"/>
                <w:color w:val="auto"/>
                <w:szCs w:val="21"/>
                <w:lang w:val="en-US" w:eastAsia="zh-CN"/>
              </w:rPr>
              <w:t>21</w:t>
            </w:r>
            <w:r>
              <w:rPr>
                <w:rFonts w:hint="eastAsia" w:ascii="宋体" w:hAnsi="宋体" w:cs="宋体"/>
                <w:color w:val="auto"/>
                <w:szCs w:val="21"/>
              </w:rPr>
              <w:t>年度</w:t>
            </w:r>
            <w:r>
              <w:rPr>
                <w:rFonts w:hint="eastAsia" w:ascii="宋体" w:hAnsi="宋体" w:cs="宋体"/>
                <w:color w:val="auto"/>
                <w:szCs w:val="21"/>
                <w:lang w:val="en-US" w:eastAsia="zh-CN"/>
              </w:rPr>
              <w:t>目标完成情况统计表</w:t>
            </w:r>
            <w:r>
              <w:rPr>
                <w:rFonts w:hint="eastAsia" w:ascii="宋体" w:hAnsi="宋体" w:cs="宋体"/>
                <w:color w:val="auto"/>
                <w:szCs w:val="21"/>
              </w:rPr>
              <w:t>》和考核记录，经考核均完成目标任务，但不能提供数据的实证性材料，需改进。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查见公司制定的环境管理方案有：固废排放、火灾的发生、噪声的排放、粉尘的排放、废水的排放5个管理方案。管理方案内容涉及：目标/指标、管理方案、资金预算、完成日期、责任部门。</w:t>
            </w:r>
          </w:p>
          <w:p>
            <w:pPr>
              <w:spacing w:line="400" w:lineRule="exact"/>
              <w:rPr>
                <w:rFonts w:ascii="宋体" w:hAnsi="宋体" w:cs="宋体"/>
                <w:color w:val="auto"/>
                <w:szCs w:val="21"/>
              </w:rPr>
            </w:pPr>
            <w:r>
              <w:rPr>
                <w:rFonts w:hint="eastAsia" w:ascii="宋体" w:hAnsi="宋体" w:cs="宋体"/>
                <w:color w:val="auto"/>
                <w:szCs w:val="21"/>
              </w:rPr>
              <w:t>.........</w:t>
            </w:r>
          </w:p>
          <w:p>
            <w:pPr>
              <w:spacing w:line="400" w:lineRule="exact"/>
              <w:rPr>
                <w:rFonts w:ascii="宋体" w:hAnsi="宋体" w:cs="宋体"/>
                <w:color w:val="auto"/>
                <w:szCs w:val="21"/>
              </w:rPr>
            </w:pPr>
            <w:r>
              <w:rPr>
                <w:rFonts w:hint="eastAsia"/>
                <w:color w:val="auto"/>
                <w:szCs w:val="21"/>
              </w:rPr>
              <w:t>制定的指标和管理方案基本可行。</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left"/>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环境因素</w:t>
            </w: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0004" w:type="dxa"/>
            <w:vAlign w:val="top"/>
          </w:tcPr>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color w:val="auto"/>
              </w:rPr>
              <w:t>环境因素识别和风险评价管理程序</w:t>
            </w: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lang w:eastAsia="zh-CN"/>
              </w:rPr>
              <w:t>2021.3.1</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组织了各个部门开展了环境因素的识别工作。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查见：《环境因素登记、评价表》和《重要环境因素清单》，按照部门和经营过程进行识别并评价出公司重要环境因素有：</w:t>
            </w:r>
            <w:r>
              <w:rPr>
                <w:rFonts w:hint="eastAsia" w:ascii="宋体" w:hAnsi="宋体" w:cs="宋体"/>
                <w:color w:val="auto"/>
                <w:sz w:val="21"/>
                <w:szCs w:val="21"/>
                <w:highlight w:val="none"/>
                <w:lang w:bidi="ar"/>
              </w:rPr>
              <w:t>1）固废</w:t>
            </w:r>
            <w:r>
              <w:rPr>
                <w:rFonts w:hint="eastAsia" w:ascii="宋体" w:hAnsi="宋体" w:cs="宋体"/>
                <w:color w:val="auto"/>
                <w:sz w:val="21"/>
                <w:szCs w:val="21"/>
                <w:highlight w:val="none"/>
                <w:lang w:val="en-US" w:eastAsia="zh-CN" w:bidi="ar"/>
              </w:rPr>
              <w:t>排放；</w:t>
            </w:r>
            <w:r>
              <w:rPr>
                <w:rFonts w:hint="eastAsia" w:ascii="宋体" w:hAnsi="宋体" w:cs="宋体"/>
                <w:color w:val="auto"/>
                <w:sz w:val="21"/>
                <w:szCs w:val="21"/>
                <w:highlight w:val="none"/>
                <w:lang w:bidi="ar"/>
              </w:rPr>
              <w:t>2）火灾</w:t>
            </w:r>
            <w:r>
              <w:rPr>
                <w:rFonts w:hint="eastAsia" w:ascii="宋体" w:hAnsi="宋体" w:cs="宋体"/>
                <w:color w:val="auto"/>
                <w:sz w:val="21"/>
                <w:szCs w:val="21"/>
                <w:highlight w:val="none"/>
                <w:lang w:val="en-US" w:eastAsia="zh-CN" w:bidi="ar"/>
              </w:rPr>
              <w:t>的发生；3）噪声的排放；4）粉尘的排放；5）废水的排放等5</w:t>
            </w:r>
            <w:r>
              <w:rPr>
                <w:rFonts w:hint="eastAsia" w:ascii="宋体" w:hAnsi="宋体" w:cs="宋体"/>
                <w:color w:val="auto"/>
                <w:sz w:val="21"/>
                <w:szCs w:val="21"/>
                <w:highlight w:val="none"/>
                <w:lang w:bidi="ar"/>
              </w:rPr>
              <w:t>项，识别清楚、准确，评价合理</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生活污水的排放</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粉尘的排放</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电池的丢弃</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w:t>
            </w:r>
            <w:r>
              <w:rPr>
                <w:rFonts w:hint="eastAsia" w:ascii="宋体" w:hAnsi="宋体" w:cs="宋体"/>
                <w:color w:val="auto"/>
                <w:szCs w:val="21"/>
                <w:highlight w:val="none"/>
                <w:lang w:val="en-US" w:eastAsia="zh-CN"/>
              </w:rPr>
              <w:t>建筑垃圾的堆放</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rPr>
              <w:t>及办公区域的《环境因素识别评价表》，涉及以下内容：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废硒鼓的丢弃</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空调机氟里昂的泄露</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包装盒的丢弃</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d.</w:t>
            </w:r>
            <w:r>
              <w:rPr>
                <w:rFonts w:hint="eastAsia" w:ascii="宋体" w:hAnsi="宋体" w:cs="宋体"/>
                <w:color w:val="auto"/>
                <w:szCs w:val="21"/>
                <w:highlight w:val="none"/>
                <w:lang w:val="en-US" w:eastAsia="zh-CN"/>
              </w:rPr>
              <w:t>废墨盒的丢弃；</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e．生活污水排放等；</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识别基本清楚、全面。</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p>
        </w:tc>
        <w:tc>
          <w:tcPr>
            <w:tcW w:w="1585" w:type="dxa"/>
            <w:vAlign w:val="top"/>
          </w:tcPr>
          <w:p>
            <w:pPr>
              <w:rPr>
                <w:rFonts w:ascii="Times New Roman" w:hAnsi="Times New Roman" w:eastAsia="宋体" w:cs="Times New Roman"/>
                <w:color w:val="auto"/>
                <w:kern w:val="2"/>
                <w:sz w:val="21"/>
                <w:highlight w:val="none"/>
                <w:lang w:val="en-US" w:eastAsia="zh-CN" w:bidi="ar-SA"/>
              </w:rPr>
            </w:pPr>
            <w:r>
              <w:rPr>
                <w:rFonts w:hint="eastAsia" w:eastAsia="宋体"/>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left"/>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危险源识别、评价与控制措施</w:t>
            </w: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S</w:t>
            </w:r>
            <w:r>
              <w:rPr>
                <w:rFonts w:hint="eastAsia" w:ascii="宋体" w:hAnsi="宋体" w:cs="新宋体"/>
                <w:color w:val="auto"/>
                <w:szCs w:val="21"/>
                <w:highlight w:val="none"/>
                <w:lang w:val="en-US" w:eastAsia="zh-CN"/>
              </w:rPr>
              <w:t>6</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 xml:space="preserve"> </w:t>
            </w:r>
          </w:p>
        </w:tc>
        <w:tc>
          <w:tcPr>
            <w:tcW w:w="10004" w:type="dxa"/>
            <w:vAlign w:val="top"/>
          </w:tcPr>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color w:val="auto"/>
              </w:rPr>
              <w:t>危险源识别和风险评价管理程序</w:t>
            </w:r>
            <w:r>
              <w:rPr>
                <w:rFonts w:hint="eastAsia" w:ascii="宋体" w:hAnsi="宋体" w:cs="宋体"/>
                <w:color w:val="auto"/>
                <w:szCs w:val="21"/>
                <w:highlight w:val="none"/>
              </w:rPr>
              <w:t>》上述文件对识别和评价方法、程序、职责、记录作了规定。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查见：《危险源辨别及风险评价表》，危险源过打分和小组评议共评价出公司不可接受风险：</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项，分别是：1</w:t>
            </w:r>
            <w:r>
              <w:rPr>
                <w:color w:val="auto"/>
                <w:szCs w:val="21"/>
                <w:highlight w:val="none"/>
              </w:rPr>
              <w:t>)</w:t>
            </w:r>
            <w:r>
              <w:rPr>
                <w:rFonts w:hint="eastAsia"/>
                <w:color w:val="auto"/>
                <w:szCs w:val="21"/>
                <w:highlight w:val="none"/>
              </w:rPr>
              <w:t>火灾</w:t>
            </w:r>
            <w:r>
              <w:rPr>
                <w:rFonts w:hint="eastAsia"/>
                <w:color w:val="auto"/>
                <w:szCs w:val="21"/>
                <w:highlight w:val="none"/>
                <w:lang w:val="en-US" w:eastAsia="zh-CN"/>
              </w:rPr>
              <w:t>/灼伤</w:t>
            </w:r>
            <w:r>
              <w:rPr>
                <w:rFonts w:hint="eastAsia" w:ascii="宋体" w:hAnsi="宋体" w:cs="宋体"/>
                <w:color w:val="auto"/>
                <w:szCs w:val="21"/>
                <w:highlight w:val="none"/>
              </w:rPr>
              <w:t>；2）触电</w:t>
            </w:r>
            <w:r>
              <w:rPr>
                <w:rFonts w:hint="eastAsia"/>
                <w:color w:val="auto"/>
                <w:szCs w:val="21"/>
                <w:highlight w:val="none"/>
                <w:lang w:val="en-US" w:eastAsia="zh-CN"/>
              </w:rPr>
              <w:t>；3）职业病（噪声、粉尘）；4）中暑；5）机械伤害</w:t>
            </w:r>
            <w:r>
              <w:rPr>
                <w:rFonts w:hint="eastAsia"/>
                <w:color w:val="auto"/>
                <w:szCs w:val="21"/>
                <w:highlight w:val="none"/>
              </w:rPr>
              <w:t>。</w:t>
            </w: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抽查见确定的</w:t>
            </w:r>
            <w:r>
              <w:rPr>
                <w:rFonts w:hint="eastAsia"/>
                <w:color w:val="auto"/>
                <w:szCs w:val="21"/>
                <w:highlight w:val="none"/>
                <w:lang w:val="en-US" w:eastAsia="zh-CN"/>
              </w:rPr>
              <w:t>噪声</w:t>
            </w:r>
            <w:r>
              <w:rPr>
                <w:rFonts w:hint="eastAsia" w:ascii="宋体" w:hAnsi="宋体" w:cs="宋体"/>
                <w:color w:val="auto"/>
                <w:szCs w:val="21"/>
                <w:highlight w:val="none"/>
              </w:rPr>
              <w:t>伤害控制措施的策划：</w:t>
            </w:r>
          </w:p>
          <w:p>
            <w:pPr>
              <w:numPr>
                <w:ilvl w:val="0"/>
                <w:numId w:val="0"/>
              </w:numPr>
              <w:spacing w:line="400" w:lineRule="exac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1）改善设备的润滑系统；</w:t>
            </w:r>
          </w:p>
          <w:p>
            <w:pPr>
              <w:numPr>
                <w:ilvl w:val="0"/>
                <w:numId w:val="0"/>
              </w:numPr>
              <w:spacing w:line="400" w:lineRule="exact"/>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w:t>
            </w:r>
            <w:r>
              <w:rPr>
                <w:rFonts w:hint="eastAsia"/>
                <w:color w:val="auto"/>
                <w:sz w:val="21"/>
                <w:szCs w:val="21"/>
              </w:rPr>
              <w:t>避免在19:00-07:00的时间段生产</w:t>
            </w:r>
            <w:r>
              <w:rPr>
                <w:rFonts w:hint="eastAsia" w:ascii="宋体" w:hAnsi="宋体" w:cs="宋体"/>
                <w:color w:val="auto"/>
                <w:sz w:val="21"/>
                <w:szCs w:val="21"/>
                <w:highlight w:val="none"/>
                <w:lang w:val="en-US" w:eastAsia="zh-CN" w:bidi="ar"/>
              </w:rPr>
              <w:t>；</w:t>
            </w:r>
          </w:p>
          <w:p>
            <w:pPr>
              <w:numPr>
                <w:ilvl w:val="0"/>
                <w:numId w:val="0"/>
              </w:numPr>
              <w:spacing w:line="400" w:lineRule="exac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3）</w:t>
            </w:r>
            <w:r>
              <w:rPr>
                <w:rFonts w:hint="eastAsia"/>
                <w:color w:val="auto"/>
                <w:sz w:val="21"/>
                <w:szCs w:val="21"/>
              </w:rPr>
              <w:t>改善操作员生产状况</w:t>
            </w:r>
            <w:r>
              <w:rPr>
                <w:rFonts w:hint="eastAsia" w:ascii="宋体" w:hAnsi="宋体" w:cs="宋体"/>
                <w:color w:val="auto"/>
                <w:sz w:val="21"/>
                <w:szCs w:val="21"/>
                <w:highlight w:val="none"/>
                <w:lang w:val="en-US" w:eastAsia="zh-CN" w:bidi="ar"/>
              </w:rPr>
              <w:t>；</w:t>
            </w:r>
          </w:p>
          <w:p>
            <w:pPr>
              <w:numPr>
                <w:ilvl w:val="0"/>
                <w:numId w:val="0"/>
              </w:numPr>
              <w:spacing w:line="400" w:lineRule="exact"/>
              <w:rPr>
                <w:rFonts w:hint="default" w:ascii="宋体" w:hAnsi="宋体" w:cs="宋体"/>
                <w:color w:val="auto"/>
                <w:sz w:val="21"/>
                <w:szCs w:val="21"/>
                <w:highlight w:val="none"/>
                <w:lang w:val="en-US" w:eastAsia="zh-CN" w:bidi="ar"/>
              </w:rPr>
            </w:pP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行政部</w:t>
            </w:r>
            <w:r>
              <w:rPr>
                <w:rFonts w:hint="eastAsia" w:ascii="宋体" w:hAnsi="宋体" w:cs="新宋体"/>
                <w:color w:val="auto"/>
                <w:sz w:val="21"/>
                <w:szCs w:val="21"/>
                <w:highlight w:val="none"/>
              </w:rPr>
              <w:t>（财务部）</w:t>
            </w:r>
            <w:r>
              <w:rPr>
                <w:rFonts w:hint="eastAsia" w:ascii="宋体" w:hAnsi="宋体" w:cs="宋体"/>
                <w:color w:val="auto"/>
                <w:szCs w:val="21"/>
                <w:highlight w:val="none"/>
              </w:rPr>
              <w:t>及办公区域《危险辨识</w:t>
            </w:r>
            <w:r>
              <w:rPr>
                <w:rFonts w:hint="eastAsia" w:ascii="宋体" w:hAnsi="宋体" w:cs="宋体"/>
                <w:color w:val="auto"/>
                <w:szCs w:val="21"/>
                <w:highlight w:val="none"/>
                <w:lang w:val="en-US" w:eastAsia="zh-CN"/>
              </w:rPr>
              <w:t>及风险</w:t>
            </w:r>
            <w:r>
              <w:rPr>
                <w:rFonts w:hint="eastAsia" w:ascii="宋体" w:hAnsi="宋体" w:cs="宋体"/>
                <w:color w:val="auto"/>
                <w:szCs w:val="21"/>
                <w:highlight w:val="none"/>
              </w:rPr>
              <w:t>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2021.3.1</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发布</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Cs w:val="21"/>
                <w:highlight w:val="none"/>
                <w:lang w:val="en-US" w:eastAsia="zh-CN"/>
              </w:rPr>
              <w:t>行政部</w:t>
            </w:r>
            <w:r>
              <w:rPr>
                <w:rFonts w:hint="eastAsia" w:ascii="宋体" w:hAnsi="宋体" w:cs="宋体"/>
                <w:color w:val="auto"/>
                <w:sz w:val="21"/>
                <w:szCs w:val="21"/>
                <w:highlight w:val="none"/>
                <w:lang w:bidi="ar"/>
              </w:rPr>
              <w:t>及办公区域共识别出包括:</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办公设备发生故障，</w:t>
            </w:r>
            <w:r>
              <w:rPr>
                <w:rFonts w:hint="eastAsia" w:ascii="宋体" w:hAnsi="宋体" w:cs="宋体"/>
                <w:color w:val="auto"/>
                <w:sz w:val="21"/>
                <w:szCs w:val="21"/>
                <w:highlight w:val="none"/>
                <w:lang w:val="en-US" w:eastAsia="zh-CN" w:bidi="ar"/>
              </w:rPr>
              <w:t>漏电</w:t>
            </w:r>
            <w:r>
              <w:rPr>
                <w:rFonts w:hint="eastAsia" w:ascii="宋体" w:hAnsi="宋体" w:cs="宋体"/>
                <w:color w:val="auto"/>
                <w:sz w:val="21"/>
                <w:szCs w:val="21"/>
                <w:highlight w:val="none"/>
                <w:lang w:bidi="ar"/>
              </w:rPr>
              <w:t>导致的触电；线路老化漏电、人员吸烟引发火灾；发生交通事故伤人等</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项危险源.</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采用的是经验判断法、过程分析法识别。</w:t>
            </w:r>
          </w:p>
          <w:p>
            <w:pPr>
              <w:spacing w:line="400" w:lineRule="exact"/>
              <w:jc w:val="left"/>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查见，</w:t>
            </w:r>
            <w:r>
              <w:rPr>
                <w:rFonts w:hint="eastAsia" w:ascii="宋体" w:hAnsi="宋体" w:cs="宋体"/>
                <w:color w:val="auto"/>
                <w:szCs w:val="21"/>
                <w:highlight w:val="none"/>
                <w:lang w:val="en-US" w:eastAsia="zh-CN"/>
              </w:rPr>
              <w:t>行政部</w:t>
            </w:r>
            <w:r>
              <w:rPr>
                <w:rFonts w:hint="eastAsia" w:ascii="宋体" w:hAnsi="宋体" w:cs="宋体"/>
                <w:color w:val="auto"/>
                <w:sz w:val="21"/>
                <w:szCs w:val="21"/>
                <w:highlight w:val="none"/>
                <w:lang w:bidi="ar"/>
              </w:rPr>
              <w:t>及办公区域打分法确定了</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项不可接受风险：（1）</w:t>
            </w:r>
            <w:r>
              <w:rPr>
                <w:rFonts w:hint="eastAsia" w:ascii="宋体" w:hAnsi="宋体" w:cs="宋体"/>
                <w:color w:val="auto"/>
                <w:sz w:val="21"/>
                <w:szCs w:val="21"/>
                <w:highlight w:val="none"/>
                <w:lang w:val="en-US" w:eastAsia="zh-CN" w:bidi="ar"/>
              </w:rPr>
              <w:t>线路短路、</w:t>
            </w:r>
            <w:r>
              <w:rPr>
                <w:rFonts w:hint="eastAsia" w:ascii="宋体" w:hAnsi="宋体" w:cs="宋体"/>
                <w:color w:val="auto"/>
                <w:sz w:val="21"/>
                <w:szCs w:val="21"/>
                <w:highlight w:val="none"/>
                <w:lang w:bidi="ar"/>
              </w:rPr>
              <w:t>吸烟引发火灾</w:t>
            </w:r>
            <w:r>
              <w:rPr>
                <w:rFonts w:hint="eastAsia" w:ascii="宋体" w:hAnsi="宋体" w:cs="宋体"/>
                <w:color w:val="auto"/>
                <w:sz w:val="21"/>
                <w:szCs w:val="21"/>
                <w:highlight w:val="none"/>
                <w:lang w:eastAsia="zh-CN" w:bidi="ar"/>
              </w:rPr>
              <w:t>。</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危险源辨识基本充分、风险等级评价基本合理。</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查见确定的消防管理措施：</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组织员工安全教育、消防知识学习；</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加强检查考核，不少于三个月进行一次；</w:t>
            </w:r>
          </w:p>
          <w:p>
            <w:pPr>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制定安全用电使用管理规定</w:t>
            </w:r>
            <w:r>
              <w:rPr>
                <w:rFonts w:hint="eastAsia" w:ascii="宋体" w:hAnsi="宋体" w:cs="宋体"/>
                <w:color w:val="auto"/>
                <w:sz w:val="21"/>
                <w:szCs w:val="21"/>
                <w:highlight w:val="none"/>
                <w:lang w:val="en-US" w:eastAsia="zh-CN" w:bidi="ar"/>
              </w:rPr>
              <w:t>；</w:t>
            </w:r>
          </w:p>
          <w:p>
            <w:pPr>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bidi="ar"/>
              </w:rPr>
              <w:t>每年参与公司组织的消防演练</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p>
        </w:tc>
        <w:tc>
          <w:tcPr>
            <w:tcW w:w="1585" w:type="dxa"/>
            <w:vAlign w:val="top"/>
          </w:tcPr>
          <w:p>
            <w:pPr>
              <w:rPr>
                <w:rFonts w:ascii="Times New Roman" w:hAnsi="Times New Roman" w:eastAsia="宋体" w:cs="Times New Roman"/>
                <w:color w:val="auto"/>
                <w:kern w:val="2"/>
                <w:sz w:val="21"/>
                <w:highlight w:val="none"/>
                <w:lang w:val="en-US" w:eastAsia="zh-CN" w:bidi="ar-SA"/>
              </w:rPr>
            </w:pPr>
            <w:r>
              <w:rPr>
                <w:rFonts w:hint="eastAsia" w:eastAsia="宋体"/>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7.1.2 </w:t>
            </w:r>
          </w:p>
          <w:p>
            <w:pPr>
              <w:rPr>
                <w:rFonts w:hint="eastAsia" w:ascii="Times New Roman" w:hAnsi="Times New Roman" w:eastAsia="宋体" w:cs="Times New Roman"/>
                <w:b/>
                <w:color w:val="auto"/>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eastAsia="楷体_GB2312" w:cs="Times New Roman"/>
                <w:color w:val="auto"/>
                <w:kern w:val="2"/>
                <w:sz w:val="21"/>
                <w:szCs w:val="21"/>
                <w:lang w:val="en-US" w:eastAsia="zh-CN" w:bidi="ar-SA"/>
              </w:rPr>
            </w:pPr>
            <w:r>
              <w:rPr>
                <w:rFonts w:hint="eastAsia" w:ascii="宋体" w:hAnsi="宋体" w:cs="宋体"/>
                <w:color w:val="auto"/>
                <w:szCs w:val="21"/>
              </w:rPr>
              <w:t>查见：《部门职责》、《岗位职务说明书》中总经理任职要求，具备一定管理经验，具有较高的综合素质和综合能力市场应变能力、熟悉公司经营管理、保证服务质量前提下、发展客户，扩大维修服务项目、增加效益等；抽见：</w:t>
            </w:r>
            <w:r>
              <w:rPr>
                <w:rFonts w:hint="eastAsia" w:ascii="宋体" w:hAnsi="宋体" w:cs="宋体"/>
                <w:color w:val="auto"/>
                <w:szCs w:val="21"/>
                <w:lang w:eastAsia="zh-CN"/>
              </w:rPr>
              <w:t>供销部</w:t>
            </w:r>
            <w:r>
              <w:rPr>
                <w:rFonts w:hint="eastAsia" w:ascii="宋体" w:hAnsi="宋体" w:cs="宋体"/>
                <w:color w:val="auto"/>
                <w:szCs w:val="21"/>
              </w:rPr>
              <w:t>经理：有较强的信息沟通能力、指挥能力和协调能力，熟悉市场行情、有把握客户需求的能力等。</w:t>
            </w:r>
          </w:p>
        </w:tc>
        <w:tc>
          <w:tcPr>
            <w:tcW w:w="1585" w:type="dxa"/>
            <w:vAlign w:val="top"/>
          </w:tcPr>
          <w:p>
            <w:pPr>
              <w:rPr>
                <w:rFonts w:hint="eastAsia" w:eastAsia="宋体"/>
                <w:color w:val="auto"/>
                <w:highlight w:val="none"/>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7.2</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抽查人员持证情况：电工、焊工证等。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张</w:t>
            </w:r>
            <w:r>
              <w:rPr>
                <w:rFonts w:hint="eastAsia" w:ascii="宋体" w:hAnsi="宋体" w:cs="宋体"/>
                <w:color w:val="auto"/>
                <w:szCs w:val="21"/>
                <w:lang w:val="en-US" w:eastAsia="zh-CN"/>
              </w:rPr>
              <w:t>政和</w:t>
            </w:r>
            <w:r>
              <w:rPr>
                <w:rFonts w:hint="eastAsia" w:ascii="宋体" w:hAnsi="宋体" w:cs="宋体"/>
                <w:color w:val="auto"/>
                <w:szCs w:val="21"/>
              </w:rPr>
              <w:t>：低压电工</w:t>
            </w:r>
            <w:r>
              <w:rPr>
                <w:rFonts w:hint="eastAsia" w:ascii="宋体" w:hAnsi="宋体" w:cs="宋体"/>
                <w:color w:val="auto"/>
                <w:szCs w:val="21"/>
                <w:lang w:val="en-US" w:eastAsia="zh-CN"/>
              </w:rPr>
              <w:t xml:space="preserve">作业          </w:t>
            </w:r>
            <w:r>
              <w:rPr>
                <w:rFonts w:hint="eastAsia" w:ascii="宋体" w:hAnsi="宋体" w:cs="宋体"/>
                <w:color w:val="auto"/>
                <w:szCs w:val="21"/>
              </w:rPr>
              <w:t>证书编号：T510</w:t>
            </w:r>
            <w:r>
              <w:rPr>
                <w:rFonts w:hint="eastAsia" w:ascii="宋体" w:hAnsi="宋体" w:cs="宋体"/>
                <w:color w:val="auto"/>
                <w:szCs w:val="21"/>
                <w:lang w:val="en-US" w:eastAsia="zh-CN"/>
              </w:rPr>
              <w:t>282</w:t>
            </w:r>
            <w:r>
              <w:rPr>
                <w:rFonts w:hint="eastAsia" w:ascii="宋体" w:hAnsi="宋体" w:cs="宋体"/>
                <w:color w:val="auto"/>
                <w:szCs w:val="21"/>
              </w:rPr>
              <w:t>19</w:t>
            </w:r>
            <w:r>
              <w:rPr>
                <w:rFonts w:hint="eastAsia" w:ascii="宋体" w:hAnsi="宋体" w:cs="宋体"/>
                <w:color w:val="auto"/>
                <w:szCs w:val="21"/>
                <w:lang w:val="en-US" w:eastAsia="zh-CN"/>
              </w:rPr>
              <w:t xml:space="preserve">7903143393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有效期：</w:t>
            </w:r>
            <w:r>
              <w:rPr>
                <w:rFonts w:hint="eastAsia" w:ascii="宋体" w:hAnsi="宋体" w:cs="宋体"/>
                <w:color w:val="auto"/>
                <w:szCs w:val="21"/>
                <w:lang w:val="en-US" w:eastAsia="zh-CN"/>
              </w:rPr>
              <w:t>2023.11.27</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张</w:t>
            </w:r>
            <w:r>
              <w:rPr>
                <w:rFonts w:hint="eastAsia" w:ascii="宋体" w:hAnsi="宋体" w:cs="宋体"/>
                <w:color w:val="auto"/>
                <w:szCs w:val="21"/>
                <w:lang w:val="en-US" w:eastAsia="zh-CN"/>
              </w:rPr>
              <w:t>政和</w:t>
            </w:r>
            <w:r>
              <w:rPr>
                <w:rFonts w:hint="eastAsia" w:ascii="宋体" w:hAnsi="宋体" w:cs="宋体"/>
                <w:color w:val="auto"/>
                <w:szCs w:val="21"/>
              </w:rPr>
              <w:t>：</w:t>
            </w:r>
            <w:r>
              <w:rPr>
                <w:rFonts w:hint="eastAsia" w:ascii="宋体" w:hAnsi="宋体" w:cs="宋体"/>
                <w:color w:val="auto"/>
                <w:szCs w:val="21"/>
                <w:lang w:val="en-US" w:eastAsia="zh-CN"/>
              </w:rPr>
              <w:t>焊接与热切割作业</w:t>
            </w:r>
            <w:r>
              <w:rPr>
                <w:rFonts w:hint="eastAsia" w:ascii="宋体" w:hAnsi="宋体" w:cs="宋体"/>
                <w:color w:val="auto"/>
                <w:szCs w:val="21"/>
              </w:rPr>
              <w:t xml:space="preserve">      证书编号：T510</w:t>
            </w:r>
            <w:r>
              <w:rPr>
                <w:rFonts w:hint="eastAsia" w:ascii="宋体" w:hAnsi="宋体" w:cs="宋体"/>
                <w:color w:val="auto"/>
                <w:szCs w:val="21"/>
                <w:lang w:val="en-US" w:eastAsia="zh-CN"/>
              </w:rPr>
              <w:t>282</w:t>
            </w:r>
            <w:r>
              <w:rPr>
                <w:rFonts w:hint="eastAsia" w:ascii="宋体" w:hAnsi="宋体" w:cs="宋体"/>
                <w:color w:val="auto"/>
                <w:szCs w:val="21"/>
              </w:rPr>
              <w:t>19</w:t>
            </w:r>
            <w:r>
              <w:rPr>
                <w:rFonts w:hint="eastAsia" w:ascii="宋体" w:hAnsi="宋体" w:cs="宋体"/>
                <w:color w:val="auto"/>
                <w:szCs w:val="21"/>
                <w:lang w:val="en-US" w:eastAsia="zh-CN"/>
              </w:rPr>
              <w:t>7903143393</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有效期：</w:t>
            </w:r>
            <w:r>
              <w:rPr>
                <w:rFonts w:hint="eastAsia" w:ascii="宋体" w:hAnsi="宋体" w:cs="宋体"/>
                <w:color w:val="auto"/>
                <w:szCs w:val="21"/>
                <w:lang w:val="en-US" w:eastAsia="zh-CN"/>
              </w:rPr>
              <w:t>2023.11.27</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雍先华</w:t>
            </w:r>
            <w:r>
              <w:rPr>
                <w:rFonts w:hint="eastAsia" w:ascii="宋体" w:hAnsi="宋体" w:cs="宋体"/>
                <w:color w:val="auto"/>
                <w:szCs w:val="21"/>
              </w:rPr>
              <w:t>：焊接与热切割作业</w:t>
            </w:r>
            <w:r>
              <w:rPr>
                <w:rFonts w:hint="eastAsia" w:ascii="宋体" w:hAnsi="宋体" w:cs="宋体"/>
                <w:color w:val="auto"/>
                <w:szCs w:val="21"/>
                <w:lang w:val="en-US" w:eastAsia="zh-CN"/>
              </w:rPr>
              <w:t xml:space="preserve">      </w:t>
            </w:r>
            <w:r>
              <w:rPr>
                <w:rFonts w:hint="eastAsia" w:ascii="宋体" w:hAnsi="宋体" w:cs="宋体"/>
                <w:color w:val="auto"/>
                <w:szCs w:val="21"/>
              </w:rPr>
              <w:t>证书编号：T510216197</w:t>
            </w:r>
            <w:r>
              <w:rPr>
                <w:rFonts w:hint="eastAsia" w:ascii="宋体" w:hAnsi="宋体" w:cs="宋体"/>
                <w:color w:val="auto"/>
                <w:szCs w:val="21"/>
                <w:lang w:val="en-US" w:eastAsia="zh-CN"/>
              </w:rPr>
              <w:t>010061610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有效期：20</w:t>
            </w:r>
            <w:r>
              <w:rPr>
                <w:rFonts w:hint="eastAsia" w:ascii="宋体" w:hAnsi="宋体" w:cs="宋体"/>
                <w:color w:val="auto"/>
                <w:szCs w:val="21"/>
                <w:lang w:val="en-US" w:eastAsia="zh-CN"/>
              </w:rPr>
              <w:t>25</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提供有20</w:t>
            </w:r>
            <w:r>
              <w:rPr>
                <w:rFonts w:hint="eastAsia" w:ascii="宋体" w:hAnsi="宋体" w:cs="宋体"/>
                <w:color w:val="auto"/>
                <w:szCs w:val="21"/>
                <w:lang w:val="en-US" w:eastAsia="zh-CN"/>
              </w:rPr>
              <w:t>21</w:t>
            </w:r>
            <w:r>
              <w:rPr>
                <w:rFonts w:hint="eastAsia" w:ascii="宋体" w:hAnsi="宋体" w:cs="宋体"/>
                <w:color w:val="auto"/>
                <w:szCs w:val="21"/>
              </w:rPr>
              <w:t>年度培训计划表，计划培训5次，已培训</w:t>
            </w:r>
            <w:r>
              <w:rPr>
                <w:rFonts w:hint="eastAsia" w:ascii="宋体" w:hAnsi="宋体" w:cs="宋体"/>
                <w:color w:val="auto"/>
                <w:szCs w:val="21"/>
                <w:lang w:val="en-US" w:eastAsia="zh-CN"/>
              </w:rPr>
              <w:t>4</w:t>
            </w:r>
            <w:r>
              <w:rPr>
                <w:rFonts w:hint="eastAsia" w:ascii="宋体" w:hAnsi="宋体" w:cs="宋体"/>
                <w:color w:val="auto"/>
                <w:szCs w:val="21"/>
              </w:rPr>
              <w:t>次。</w:t>
            </w:r>
          </w:p>
          <w:p>
            <w:pPr>
              <w:spacing w:line="360" w:lineRule="auto"/>
              <w:ind w:firstLine="210" w:firstLineChars="100"/>
              <w:rPr>
                <w:rFonts w:ascii="宋体" w:hAnsi="宋体" w:cs="宋体"/>
                <w:color w:val="auto"/>
                <w:szCs w:val="21"/>
              </w:rPr>
            </w:pPr>
            <w:r>
              <w:rPr>
                <w:rFonts w:hint="eastAsia" w:ascii="宋体" w:hAnsi="宋体" w:cs="宋体"/>
                <w:color w:val="auto"/>
                <w:szCs w:val="21"/>
              </w:rPr>
              <w:t>抽查培训计划和培训记录。</w:t>
            </w:r>
          </w:p>
          <w:p>
            <w:pPr>
              <w:numPr>
                <w:ilvl w:val="0"/>
                <w:numId w:val="7"/>
              </w:numPr>
              <w:rPr>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.1.25，质量、环境及职业健康安全管理体系基础知识；管理体系文件编写的培训。培训老师：外聘冉老师  参加培训人员：总经理和管代及</w:t>
            </w:r>
            <w:r>
              <w:rPr>
                <w:rFonts w:hint="eastAsia" w:ascii="宋体" w:hAnsi="宋体" w:cs="宋体"/>
                <w:color w:val="auto"/>
                <w:szCs w:val="21"/>
                <w:lang w:eastAsia="zh-CN"/>
              </w:rPr>
              <w:t>供销部</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、生产部、技术部、财务部主管。口试确认，均合格。</w:t>
            </w:r>
            <w:r>
              <w:rPr>
                <w:rFonts w:hint="eastAsia" w:ascii="宋体" w:hAnsi="宋体"/>
                <w:color w:val="auto"/>
                <w:szCs w:val="21"/>
              </w:rPr>
              <w:t>培训效果评价：通过此次培训，参加人员对基本了解</w:t>
            </w:r>
            <w:r>
              <w:rPr>
                <w:rFonts w:hint="eastAsia" w:ascii="宋体" w:hAnsi="宋体" w:cs="宋体"/>
                <w:color w:val="auto"/>
                <w:szCs w:val="21"/>
              </w:rPr>
              <w:t>质量、环境及职业健康安全管理体系基础知识；管理体系文件编写</w:t>
            </w:r>
            <w:r>
              <w:rPr>
                <w:rFonts w:hint="eastAsia" w:ascii="宋体" w:hAnsi="宋体"/>
                <w:color w:val="auto"/>
                <w:szCs w:val="21"/>
              </w:rPr>
              <w:t>，评价人：</w:t>
            </w:r>
            <w:r>
              <w:rPr>
                <w:rFonts w:hint="eastAsia" w:ascii="宋体" w:hAnsi="宋体" w:cs="宋体"/>
                <w:color w:val="auto"/>
                <w:szCs w:val="21"/>
              </w:rPr>
              <w:t>冉老师</w:t>
            </w:r>
            <w:r>
              <w:rPr>
                <w:rFonts w:hint="eastAsia"/>
                <w:color w:val="auto"/>
                <w:szCs w:val="21"/>
              </w:rPr>
              <w:t>。</w:t>
            </w:r>
          </w:p>
          <w:p>
            <w:pPr>
              <w:numPr>
                <w:ilvl w:val="0"/>
                <w:numId w:val="7"/>
              </w:numPr>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.3.2</w:t>
            </w:r>
            <w:r>
              <w:rPr>
                <w:rFonts w:hint="eastAsia" w:ascii="宋体" w:hAnsi="宋体" w:cs="宋体"/>
                <w:color w:val="auto"/>
                <w:szCs w:val="21"/>
                <w:lang w:val="en-US" w:eastAsia="zh-CN"/>
              </w:rPr>
              <w:t>6</w:t>
            </w:r>
            <w:r>
              <w:rPr>
                <w:rFonts w:hint="eastAsia" w:ascii="宋体" w:hAnsi="宋体" w:cs="宋体"/>
                <w:color w:val="auto"/>
                <w:szCs w:val="21"/>
              </w:rPr>
              <w:t>，内部审核员培训</w:t>
            </w:r>
            <w:r>
              <w:rPr>
                <w:rFonts w:hint="eastAsia" w:ascii="宋体" w:hAnsi="宋体" w:cs="宋体"/>
                <w:color w:val="auto"/>
                <w:szCs w:val="21"/>
              </w:rPr>
              <w:t>,培训老师：外聘冉老师  参加培训人员：陈永国</w:t>
            </w:r>
            <w:r>
              <w:rPr>
                <w:rFonts w:hint="eastAsia" w:ascii="宋体" w:hAnsi="宋体" w:cs="宋体"/>
                <w:color w:val="auto"/>
                <w:szCs w:val="21"/>
                <w:lang w:eastAsia="zh-CN"/>
              </w:rPr>
              <w:t>、</w:t>
            </w:r>
            <w:r>
              <w:rPr>
                <w:rFonts w:hint="eastAsia" w:ascii="宋体" w:hAnsi="宋体" w:cs="宋体"/>
                <w:color w:val="auto"/>
                <w:szCs w:val="21"/>
              </w:rPr>
              <w:t>张中琼。口试确认，均合格。</w:t>
            </w:r>
            <w:r>
              <w:rPr>
                <w:rFonts w:hint="eastAsia" w:ascii="宋体" w:hAnsi="宋体"/>
                <w:color w:val="auto"/>
                <w:szCs w:val="21"/>
              </w:rPr>
              <w:t>培训效果评价：</w:t>
            </w:r>
            <w:r>
              <w:rPr>
                <w:rFonts w:hint="eastAsia" w:ascii="宋体" w:hAnsi="宋体" w:cs="宋体"/>
                <w:color w:val="auto"/>
                <w:szCs w:val="21"/>
              </w:rPr>
              <w:t>此次培训</w:t>
            </w:r>
            <w:r>
              <w:rPr>
                <w:rFonts w:hint="eastAsia" w:ascii="宋体" w:hAnsi="宋体" w:cs="宋体"/>
                <w:color w:val="auto"/>
                <w:szCs w:val="21"/>
                <w:lang w:val="en-US" w:eastAsia="zh-CN"/>
              </w:rPr>
              <w:t>使内审人员基本掌握了内审知识</w:t>
            </w:r>
            <w:r>
              <w:rPr>
                <w:rFonts w:hint="eastAsia" w:ascii="宋体" w:hAnsi="宋体" w:cs="宋体"/>
                <w:color w:val="auto"/>
                <w:szCs w:val="21"/>
              </w:rPr>
              <w:t>。本次培训效果明显</w:t>
            </w:r>
            <w:r>
              <w:rPr>
                <w:rFonts w:hint="eastAsia" w:ascii="宋体" w:hAnsi="宋体"/>
                <w:color w:val="auto"/>
                <w:szCs w:val="21"/>
              </w:rPr>
              <w:t>。评价人：</w:t>
            </w:r>
            <w:r>
              <w:rPr>
                <w:rFonts w:hint="eastAsia" w:ascii="宋体" w:hAnsi="宋体" w:cs="宋体"/>
                <w:color w:val="auto"/>
                <w:szCs w:val="21"/>
              </w:rPr>
              <w:t>冉老师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另查公司对新进员工进行了入职培训及三级安全教育，</w:t>
            </w:r>
            <w:r>
              <w:rPr>
                <w:rFonts w:hint="eastAsia" w:ascii="宋体" w:hAnsi="宋体" w:cs="宋体"/>
                <w:color w:val="auto"/>
                <w:szCs w:val="21"/>
              </w:rPr>
              <w:t>其余培训计划均按时进行了培训。</w:t>
            </w:r>
          </w:p>
        </w:tc>
        <w:tc>
          <w:tcPr>
            <w:tcW w:w="1585" w:type="dxa"/>
            <w:vAlign w:val="top"/>
          </w:tcPr>
          <w:p>
            <w:pPr>
              <w:rPr>
                <w:rFonts w:hint="eastAsia" w:eastAsia="宋体"/>
                <w:color w:val="auto"/>
                <w:highlight w:val="none"/>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意识</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7.3</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公司通过宣导、培训、制度约束等方式确保员工能意识到他们从事的活动的相关性及重要性，以及他们对贯彻方针、达成目标及实现ES的有效性的积极贡献，以及其不符合ES要求的后果。</w:t>
            </w:r>
          </w:p>
          <w:p>
            <w:pPr>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---经与员工</w:t>
            </w:r>
            <w:r>
              <w:rPr>
                <w:rFonts w:hint="eastAsia" w:ascii="宋体" w:hAnsi="宋体" w:cs="宋体"/>
                <w:color w:val="auto"/>
                <w:szCs w:val="21"/>
                <w:lang w:val="en-US" w:eastAsia="zh-CN"/>
              </w:rPr>
              <w:t>何兵、石国明</w:t>
            </w:r>
            <w:r>
              <w:rPr>
                <w:rFonts w:hint="eastAsia" w:ascii="宋体" w:hAnsi="宋体" w:cs="宋体"/>
                <w:color w:val="auto"/>
                <w:szCs w:val="21"/>
              </w:rPr>
              <w:t>沟通了解，基本具备以上必要环境和职业健康安全管理体系相关意识。</w:t>
            </w:r>
          </w:p>
        </w:tc>
        <w:tc>
          <w:tcPr>
            <w:tcW w:w="1585" w:type="dxa"/>
            <w:vAlign w:val="top"/>
          </w:tcPr>
          <w:p>
            <w:pPr>
              <w:rPr>
                <w:rFonts w:hint="eastAsia" w:eastAsia="宋体"/>
                <w:color w:val="auto"/>
                <w:highlight w:val="none"/>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8"/>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val="en-US" w:eastAsia="zh-CN"/>
              </w:rPr>
              <w:t>陈永国</w:t>
            </w:r>
            <w:r>
              <w:rPr>
                <w:rFonts w:hint="eastAsia" w:ascii="宋体" w:hAnsi="宋体" w:cs="宋体"/>
                <w:color w:val="auto"/>
                <w:szCs w:val="21"/>
              </w:rPr>
              <w:t>。</w:t>
            </w:r>
          </w:p>
          <w:p>
            <w:pPr>
              <w:numPr>
                <w:ilvl w:val="0"/>
                <w:numId w:val="8"/>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朱莹婷</w:t>
            </w:r>
            <w:r>
              <w:rPr>
                <w:rFonts w:hint="eastAsia" w:ascii="宋体" w:hAnsi="宋体" w:cs="宋体"/>
                <w:color w:val="auto"/>
                <w:szCs w:val="21"/>
              </w:rPr>
              <w:t>；</w:t>
            </w:r>
          </w:p>
          <w:p>
            <w:pPr>
              <w:spacing w:line="0" w:lineRule="atLeas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w:t>
            </w:r>
            <w:r>
              <w:rPr>
                <w:rFonts w:hint="eastAsia" w:ascii="宋体" w:hAnsi="宋体" w:cs="宋体"/>
                <w:color w:val="auto"/>
                <w:szCs w:val="21"/>
                <w:lang w:val="en-US" w:eastAsia="zh-CN"/>
              </w:rPr>
              <w:t>并</w:t>
            </w:r>
            <w:r>
              <w:rPr>
                <w:rFonts w:hint="eastAsia" w:ascii="宋体" w:hAnsi="宋体" w:cs="宋体"/>
                <w:color w:val="auto"/>
                <w:szCs w:val="21"/>
              </w:rPr>
              <w:t>对全体员工出具告知书。</w:t>
            </w:r>
          </w:p>
          <w:p>
            <w:pPr>
              <w:numPr>
                <w:ilvl w:val="0"/>
                <w:numId w:val="8"/>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val="en-US" w:eastAsia="zh-CN"/>
              </w:rPr>
              <w:t>朱莹婷</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val="en-US" w:eastAsia="zh-CN"/>
              </w:rPr>
              <w:t>朱莹婷</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审核时未发现有相关方投诉等安全违规情况发生。</w:t>
            </w:r>
          </w:p>
        </w:tc>
        <w:tc>
          <w:tcPr>
            <w:tcW w:w="1585" w:type="dxa"/>
            <w:vAlign w:val="top"/>
          </w:tcPr>
          <w:p>
            <w:pPr>
              <w:rPr>
                <w:rFonts w:hint="eastAsia" w:eastAsia="宋体"/>
                <w:color w:val="auto"/>
                <w:highlight w:val="none"/>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ascii="宋体" w:hAnsi="宋体" w:eastAsia="宋体" w:cs="宋体"/>
                <w:color w:val="auto"/>
                <w:kern w:val="2"/>
                <w:sz w:val="21"/>
                <w:szCs w:val="21"/>
                <w:lang w:val="en-US" w:eastAsia="zh-CN" w:bidi="ar-SA"/>
              </w:rPr>
            </w:pPr>
            <w:r>
              <w:rPr>
                <w:rFonts w:hint="eastAsia" w:ascii="宋体" w:hAnsi="宋体" w:cs="新宋体"/>
                <w:color w:val="auto"/>
                <w:szCs w:val="21"/>
              </w:rPr>
              <w:t>文件化信息</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ES</w:t>
            </w:r>
            <w:r>
              <w:rPr>
                <w:rFonts w:hint="eastAsia" w:ascii="宋体" w:hAnsi="宋体" w:cs="新宋体"/>
                <w:color w:val="auto"/>
                <w:szCs w:val="21"/>
              </w:rPr>
              <w:t>7.5</w:t>
            </w:r>
          </w:p>
          <w:p>
            <w:pPr>
              <w:rPr>
                <w:rFonts w:ascii="宋体" w:hAnsi="宋体" w:eastAsia="宋体" w:cs="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----有《文件和资料控制程序》，体系文件生效实施日期为</w:t>
            </w:r>
            <w:r>
              <w:rPr>
                <w:rFonts w:hint="eastAsia" w:ascii="宋体" w:hAnsi="宋体" w:cs="宋体"/>
                <w:color w:val="auto"/>
                <w:szCs w:val="21"/>
                <w:lang w:val="en-US" w:eastAsia="zh-CN"/>
              </w:rPr>
              <w:t>2020年1月10日</w:t>
            </w:r>
            <w:r>
              <w:rPr>
                <w:rFonts w:hint="eastAsia" w:ascii="宋体" w:hAnsi="宋体" w:cs="宋体"/>
                <w:color w:val="auto"/>
                <w:szCs w:val="21"/>
              </w:rPr>
              <w:t>，文件规定了质量、环境和安全职业健康文件的编制、审批、评审、编号、回收、发放、更改、换版、作废等的管理和控制。根据</w:t>
            </w:r>
            <w:r>
              <w:rPr>
                <w:rFonts w:hint="eastAsia" w:ascii="宋体" w:hAnsi="宋体" w:cs="宋体"/>
                <w:color w:val="auto"/>
                <w:szCs w:val="21"/>
                <w:lang w:val="en-US" w:eastAsia="zh-CN"/>
              </w:rPr>
              <w:t>实际运行</w:t>
            </w:r>
            <w:r>
              <w:rPr>
                <w:rFonts w:hint="eastAsia" w:ascii="宋体" w:hAnsi="宋体" w:cs="宋体"/>
                <w:color w:val="auto"/>
                <w:szCs w:val="21"/>
              </w:rPr>
              <w:t>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w:t>
            </w:r>
            <w:r>
              <w:rPr>
                <w:rFonts w:hint="eastAsia" w:ascii="宋体" w:hAnsi="宋体" w:cs="宋体"/>
                <w:color w:val="auto"/>
                <w:szCs w:val="21"/>
                <w:lang w:val="en-US" w:eastAsia="zh-CN"/>
              </w:rPr>
              <w:t>2</w:t>
            </w:r>
            <w:r>
              <w:rPr>
                <w:rFonts w:hint="eastAsia" w:ascii="宋体" w:hAnsi="宋体" w:cs="宋体"/>
                <w:color w:val="auto"/>
                <w:szCs w:val="21"/>
              </w:rPr>
              <w:t>个)，另有公司制定的《伤亡、伤害应急处理预案》、《员工手册》、《规范文件》等文件。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《规范文件》包括：岗位职责;劳动合同管理；劳动安全卫生与劳动保护；安全生产管理及现场管理制度；安全生产应急预案；安全生产应急预案；固体废弃物处置作业指导；进料检验规范；出货检验规范等。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查《环境、职业健康安全法律法规及其他要求清单》，收录有139份，内容有国家和地方与质量、环境和职业健康安全管理体系相关适用法律法规。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 xml:space="preserve">   查文件的作废：</w:t>
            </w:r>
            <w:r>
              <w:rPr>
                <w:rFonts w:hint="eastAsia" w:ascii="宋体" w:hAnsi="宋体" w:cs="宋体"/>
                <w:color w:val="auto"/>
                <w:szCs w:val="21"/>
                <w:highlight w:val="none"/>
                <w:lang w:val="en-US" w:eastAsia="zh-CN"/>
              </w:rPr>
              <w:t>2019年1月实施的管理手册和程序文件共计3套，已按程序要求进行作废处理</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主要负责归档公司质量、环境及职业健康安全的标识、编目、保管、贮存，负责本程序的归口管理。见</w:t>
            </w:r>
            <w:r>
              <w:rPr>
                <w:rFonts w:hint="eastAsia" w:ascii="宋体" w:hAnsi="宋体" w:cs="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能够按照记录控制要求进行管理，记录保存完整，填写清晰、工整。记录控制符合要求。</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rPr>
              <w:t>劳动保护用品、防暑药品及</w:t>
            </w:r>
            <w:r>
              <w:rPr>
                <w:rFonts w:hint="eastAsia" w:ascii="宋体" w:hAnsi="宋体" w:cs="宋体"/>
                <w:color w:val="auto"/>
                <w:szCs w:val="21"/>
                <w:lang w:val="en-GB"/>
              </w:rPr>
              <w:t>办公用品按要求由</w:t>
            </w:r>
            <w:r>
              <w:rPr>
                <w:rFonts w:hint="eastAsia" w:ascii="宋体" w:hAnsi="宋体" w:cs="宋体"/>
                <w:color w:val="auto"/>
                <w:szCs w:val="21"/>
                <w:lang w:eastAsia="zh-CN"/>
              </w:rPr>
              <w:t>行政部</w:t>
            </w:r>
            <w:r>
              <w:rPr>
                <w:rFonts w:hint="eastAsia" w:ascii="宋体" w:hAnsi="宋体" w:cs="宋体"/>
                <w:color w:val="auto"/>
                <w:szCs w:val="21"/>
                <w:lang w:val="en-GB"/>
              </w:rPr>
              <w:t>负责发放，作好记录；</w:t>
            </w:r>
          </w:p>
          <w:p>
            <w:pPr>
              <w:pStyle w:val="2"/>
              <w:rPr>
                <w:rFonts w:ascii="宋体" w:hAnsi="宋体" w:cs="宋体"/>
                <w:color w:val="auto"/>
                <w:szCs w:val="21"/>
              </w:rPr>
            </w:pPr>
            <w:r>
              <w:rPr>
                <w:rFonts w:hint="eastAsia" w:ascii="宋体" w:hAnsi="宋体" w:cs="宋体"/>
                <w:color w:val="auto"/>
                <w:szCs w:val="21"/>
              </w:rPr>
              <w:t>查：劳动保护用品发放记录</w:t>
            </w:r>
          </w:p>
          <w:p>
            <w:pPr>
              <w:pStyle w:val="2"/>
              <w:ind w:firstLine="230" w:firstLineChars="100"/>
              <w:rPr>
                <w:rFonts w:ascii="宋体" w:hAnsi="宋体" w:cs="宋体"/>
                <w:color w:val="auto"/>
                <w:szCs w:val="21"/>
                <w:highlight w:val="none"/>
              </w:rPr>
            </w:pPr>
            <w:r>
              <w:rPr>
                <w:rFonts w:hint="eastAsia" w:ascii="宋体" w:hAnsi="宋体" w:cs="宋体"/>
                <w:color w:val="auto"/>
                <w:szCs w:val="21"/>
                <w:highlight w:val="none"/>
              </w:rPr>
              <w:t xml:space="preserve">劳保用品       数量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领用人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领用日期</w:t>
            </w:r>
          </w:p>
          <w:p>
            <w:pPr>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安全帽</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auto"/>
                <w:kern w:val="2"/>
                <w:sz w:val="21"/>
                <w:szCs w:val="21"/>
                <w:highlight w:val="none"/>
                <w:lang w:val="en-US" w:eastAsia="zh-CN" w:bidi="ar-SA"/>
              </w:rPr>
              <w:t>10顶</w:t>
            </w:r>
            <w:r>
              <w:rPr>
                <w:rFonts w:hint="eastAsia" w:ascii="宋体" w:hAnsi="宋体" w:eastAsia="宋体" w:cs="宋体"/>
                <w:color w:val="auto"/>
                <w:kern w:val="2"/>
                <w:sz w:val="21"/>
                <w:szCs w:val="21"/>
                <w:highlight w:val="none"/>
                <w:lang w:val="en-US" w:eastAsia="zh-CN" w:bidi="ar-SA"/>
              </w:rPr>
              <w:t xml:space="preserve">          </w:t>
            </w:r>
            <w:r>
              <w:rPr>
                <w:rFonts w:hint="eastAsia"/>
                <w:color w:val="auto"/>
                <w:sz w:val="22"/>
                <w:szCs w:val="22"/>
                <w:highlight w:val="none"/>
                <w:lang w:val="en-US" w:eastAsia="zh-CN"/>
              </w:rPr>
              <w:t>陈永国</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auto"/>
                <w:szCs w:val="21"/>
                <w:highlight w:val="none"/>
              </w:rPr>
              <w:t xml:space="preserve">        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手套            </w:t>
            </w: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 xml:space="preserve">双           </w:t>
            </w:r>
            <w:r>
              <w:rPr>
                <w:rFonts w:hint="eastAsia"/>
                <w:color w:val="auto"/>
                <w:sz w:val="22"/>
                <w:szCs w:val="22"/>
                <w:highlight w:val="none"/>
                <w:lang w:val="en-US" w:eastAsia="zh-CN"/>
              </w:rPr>
              <w:t>冯如兵</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auto"/>
                <w:szCs w:val="21"/>
                <w:highlight w:val="none"/>
              </w:rPr>
              <w:t xml:space="preserve">        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ind w:firstLine="420" w:firstLineChars="200"/>
              <w:rPr>
                <w:rFonts w:hint="default" w:ascii="宋体" w:hAnsi="宋体" w:cs="宋体"/>
                <w:color w:val="auto"/>
                <w:szCs w:val="21"/>
                <w:highlight w:val="none"/>
                <w:lang w:val="en-US" w:eastAsia="zh-CN"/>
              </w:rPr>
            </w:pPr>
            <w:r>
              <w:rPr>
                <w:rFonts w:hint="eastAsia"/>
                <w:color w:val="auto"/>
                <w:szCs w:val="21"/>
                <w:highlight w:val="none"/>
                <w:lang w:eastAsia="zh-CN"/>
              </w:rPr>
              <w:t>口罩</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color w:val="auto"/>
                <w:sz w:val="22"/>
                <w:szCs w:val="22"/>
                <w:highlight w:val="none"/>
                <w:lang w:val="en-US" w:eastAsia="zh-CN"/>
              </w:rPr>
              <w:t>陈劲</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pStyle w:val="2"/>
              <w:rPr>
                <w:rFonts w:ascii="宋体" w:hAnsi="宋体" w:cs="宋体"/>
                <w:color w:val="auto"/>
                <w:szCs w:val="21"/>
                <w:highlight w:val="none"/>
              </w:rPr>
            </w:pPr>
            <w:r>
              <w:rPr>
                <w:rFonts w:hint="eastAsia" w:ascii="宋体" w:hAnsi="宋体" w:cs="宋体"/>
                <w:color w:val="auto"/>
                <w:szCs w:val="21"/>
                <w:highlight w:val="none"/>
              </w:rPr>
              <w:t>.......</w:t>
            </w:r>
          </w:p>
          <w:p>
            <w:pPr>
              <w:rPr>
                <w:rFonts w:ascii="宋体" w:hAnsi="宋体"/>
                <w:color w:val="auto"/>
                <w:szCs w:val="21"/>
              </w:rPr>
            </w:pPr>
            <w:r>
              <w:rPr>
                <w:rFonts w:hint="eastAsia" w:ascii="宋体" w:hAnsi="宋体"/>
                <w:color w:val="auto"/>
                <w:szCs w:val="21"/>
              </w:rPr>
              <w:t>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2"/>
              <w:ind w:firstLine="0" w:firstLineChars="0"/>
              <w:rPr>
                <w:rFonts w:hint="eastAsia" w:ascii="宋体" w:hAnsi="宋体" w:cs="宋体"/>
                <w:color w:val="auto"/>
                <w:szCs w:val="21"/>
              </w:rPr>
            </w:pPr>
            <w:r>
              <w:rPr>
                <w:rFonts w:hint="eastAsia" w:ascii="宋体" w:hAnsi="宋体" w:cs="宋体"/>
                <w:color w:val="auto"/>
                <w:szCs w:val="21"/>
              </w:rPr>
              <w:t>生活垃圾在办公区域集中收集后，</w:t>
            </w:r>
            <w:r>
              <w:rPr>
                <w:rFonts w:hint="eastAsia" w:ascii="宋体" w:hAnsi="宋体" w:cs="宋体"/>
                <w:color w:val="auto"/>
                <w:szCs w:val="21"/>
                <w:lang w:eastAsia="zh-CN"/>
              </w:rPr>
              <w:t>由物业管理交</w:t>
            </w:r>
            <w:r>
              <w:rPr>
                <w:rFonts w:hint="eastAsia" w:ascii="宋体" w:hAnsi="宋体" w:cs="宋体"/>
                <w:color w:val="auto"/>
                <w:szCs w:val="21"/>
              </w:rPr>
              <w:t>环卫部门统一定期清运；回收固废处理（包括危险固废如墨盒、硒鼓等）作好分类</w:t>
            </w:r>
            <w:r>
              <w:rPr>
                <w:rFonts w:hint="eastAsia" w:ascii="宋体" w:hAnsi="宋体" w:cs="宋体"/>
                <w:color w:val="auto"/>
                <w:szCs w:val="21"/>
                <w:lang w:eastAsia="zh-CN"/>
              </w:rPr>
              <w:t>保存交供应商</w:t>
            </w:r>
            <w:r>
              <w:rPr>
                <w:rFonts w:hint="eastAsia" w:ascii="宋体" w:hAnsi="宋体" w:cs="宋体"/>
                <w:color w:val="auto"/>
                <w:szCs w:val="21"/>
              </w:rPr>
              <w:t>回收。</w:t>
            </w:r>
          </w:p>
          <w:p>
            <w:pPr>
              <w:pStyle w:val="22"/>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有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hint="eastAsia"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r>
              <w:rPr>
                <w:rFonts w:hint="eastAsia" w:ascii="宋体" w:hAnsi="宋体" w:cs="宋体"/>
                <w:color w:val="auto"/>
                <w:szCs w:val="21"/>
                <w:lang w:eastAsia="zh-CN"/>
              </w:rPr>
              <w:t>现场</w:t>
            </w:r>
            <w:r>
              <w:rPr>
                <w:rFonts w:hint="eastAsia" w:ascii="宋体" w:hAnsi="宋体" w:cs="宋体"/>
                <w:color w:val="auto"/>
                <w:szCs w:val="21"/>
              </w:rPr>
              <w:t>查看办公区域配备有符合要求的灭火器和消火栓等，</w:t>
            </w:r>
            <w:r>
              <w:rPr>
                <w:rFonts w:hint="eastAsia" w:ascii="宋体" w:hAnsi="宋体" w:cs="宋体"/>
                <w:color w:val="auto"/>
                <w:szCs w:val="21"/>
                <w:lang w:eastAsia="zh-CN"/>
              </w:rPr>
              <w:t>行政部</w:t>
            </w:r>
            <w:r>
              <w:rPr>
                <w:rFonts w:hint="eastAsia" w:ascii="宋体" w:hAnsi="宋体" w:cs="宋体"/>
                <w:color w:val="auto"/>
                <w:szCs w:val="21"/>
              </w:rPr>
              <w:t>设备、电器状态良好，无安全隐患。</w:t>
            </w:r>
          </w:p>
          <w:p>
            <w:pPr>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对相关方施加影响</w:t>
            </w:r>
          </w:p>
          <w:p>
            <w:pPr>
              <w:rPr>
                <w:rFonts w:hint="eastAsia"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w:t>
            </w:r>
            <w:r>
              <w:rPr>
                <w:rFonts w:hint="eastAsia" w:ascii="宋体" w:hAnsi="宋体" w:cs="宋体"/>
                <w:color w:val="auto"/>
                <w:szCs w:val="21"/>
                <w:lang w:eastAsia="zh-CN"/>
              </w:rPr>
              <w:t>，</w:t>
            </w:r>
            <w:r>
              <w:rPr>
                <w:rFonts w:hint="eastAsia" w:ascii="宋体" w:hAnsi="宋体" w:cs="宋体"/>
                <w:color w:val="auto"/>
                <w:szCs w:val="21"/>
              </w:rPr>
              <w:t>告知相关遵守相应的运行准则，以防止外来人员受到人身伤害或职业健康安危害。</w:t>
            </w:r>
          </w:p>
          <w:p>
            <w:pPr>
              <w:rPr>
                <w:rFonts w:ascii="宋体" w:hAnsi="宋体" w:cs="宋体"/>
                <w:color w:val="auto"/>
                <w:szCs w:val="21"/>
              </w:rPr>
            </w:pP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lang w:eastAsia="zh-CN"/>
              </w:rPr>
            </w:pPr>
            <w:r>
              <w:rPr>
                <w:rFonts w:hint="eastAsia" w:ascii="宋体" w:hAnsi="宋体" w:cs="宋体"/>
                <w:color w:val="auto"/>
                <w:szCs w:val="21"/>
              </w:rPr>
              <w:t>查见：《应</w:t>
            </w:r>
            <w:r>
              <w:rPr>
                <w:rFonts w:hint="eastAsia" w:ascii="宋体" w:hAnsi="宋体" w:cs="宋体"/>
                <w:color w:val="auto"/>
                <w:szCs w:val="21"/>
                <w:lang w:eastAsia="zh-CN"/>
              </w:rPr>
              <w:t>急准备和响应控制程序》、《消防火灾应急疏散预案》、《伤亡、伤害应急处理预案》等。</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查见2021年4月21日</w:t>
            </w:r>
            <w:r>
              <w:rPr>
                <w:rFonts w:hint="eastAsia" w:ascii="宋体" w:hAnsi="宋体" w:cs="宋体"/>
                <w:color w:val="auto"/>
                <w:szCs w:val="21"/>
                <w:lang w:val="en-US" w:eastAsia="zh-CN"/>
              </w:rPr>
              <w:t>进行了</w:t>
            </w:r>
            <w:r>
              <w:rPr>
                <w:rFonts w:hint="eastAsia" w:ascii="宋体" w:hAnsi="宋体" w:cs="宋体"/>
                <w:color w:val="auto"/>
                <w:szCs w:val="21"/>
                <w:lang w:eastAsia="zh-CN"/>
              </w:rPr>
              <w:t>火灾消防演练</w:t>
            </w:r>
            <w:r>
              <w:rPr>
                <w:rFonts w:hint="eastAsia" w:ascii="宋体" w:hAnsi="宋体" w:cs="宋体"/>
                <w:color w:val="auto"/>
                <w:szCs w:val="21"/>
                <w:lang w:val="en-US" w:eastAsia="zh-CN"/>
              </w:rPr>
              <w:t>；</w:t>
            </w:r>
            <w:r>
              <w:rPr>
                <w:rFonts w:hint="eastAsia" w:ascii="宋体" w:hAnsi="宋体" w:cs="宋体"/>
                <w:color w:val="auto"/>
                <w:szCs w:val="21"/>
                <w:lang w:eastAsia="zh-CN"/>
              </w:rPr>
              <w:t>演练目的：确保公司财产的安全，提升公司员工的应急能力。演练地点：生产现场。行政部组织应急演练人员进行了应急演练培训和火灾应急处置方案实战演</w:t>
            </w:r>
            <w:r>
              <w:rPr>
                <w:rFonts w:hint="eastAsia" w:ascii="宋体" w:hAnsi="宋体" w:cs="宋体"/>
                <w:color w:val="auto"/>
                <w:szCs w:val="21"/>
                <w:lang w:val="en-US" w:eastAsia="zh-CN"/>
              </w:rPr>
              <w:t>练</w:t>
            </w:r>
            <w:r>
              <w:rPr>
                <w:rFonts w:hint="eastAsia" w:ascii="宋体" w:hAnsi="宋体" w:cs="宋体"/>
                <w:color w:val="auto"/>
                <w:szCs w:val="21"/>
                <w:lang w:eastAsia="zh-CN"/>
              </w:rPr>
              <w:t>。</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消防应急演练总结：通过本次演习，公司全体员工锻炼了应急机能的能力；同时完善了公司环境管理制度，提高了公司安全防火和应急的实战技能。基本完成了本次消防演练，也达到了预期的目的。</w:t>
            </w:r>
          </w:p>
          <w:p>
            <w:pPr>
              <w:spacing w:line="400" w:lineRule="exact"/>
              <w:rPr>
                <w:rFonts w:ascii="宋体" w:hAnsi="宋体" w:cs="宋体"/>
                <w:color w:val="auto"/>
                <w:szCs w:val="21"/>
              </w:rPr>
            </w:pPr>
            <w:r>
              <w:rPr>
                <w:rFonts w:hint="eastAsia" w:ascii="宋体" w:hAnsi="宋体" w:cs="宋体"/>
                <w:color w:val="auto"/>
                <w:szCs w:val="21"/>
                <w:lang w:eastAsia="zh-CN"/>
              </w:rPr>
              <w:t>应急准备：在公司办公区域，按要求配置灭火器。</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----有《环境运行</w:t>
            </w:r>
            <w:r>
              <w:rPr>
                <w:rFonts w:hint="eastAsia" w:ascii="宋体" w:hAnsi="宋体" w:cs="宋体"/>
                <w:color w:val="auto"/>
                <w:szCs w:val="21"/>
                <w:lang w:val="en-US" w:eastAsia="zh-CN"/>
              </w:rPr>
              <w:t>控制程序</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color w:val="auto"/>
              </w:rPr>
              <w:t>职业健康安全管理程序</w:t>
            </w:r>
            <w:r>
              <w:rPr>
                <w:rFonts w:hint="eastAsia" w:ascii="宋体" w:hAnsi="宋体" w:cs="宋体"/>
                <w:color w:val="auto"/>
                <w:szCs w:val="21"/>
                <w:highlight w:val="none"/>
                <w:lang w:eastAsia="zh-CN"/>
              </w:rPr>
              <w:t>》</w:t>
            </w:r>
            <w:r>
              <w:rPr>
                <w:rFonts w:hint="eastAsia" w:ascii="宋体" w:hAnsi="宋体" w:cs="宋体"/>
                <w:color w:val="auto"/>
                <w:szCs w:val="21"/>
                <w:highlight w:val="none"/>
              </w:rPr>
              <w:t>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hint="eastAsia" w:ascii="宋体" w:hAnsi="宋体" w:cs="宋体"/>
                <w:color w:val="auto"/>
                <w:sz w:val="21"/>
                <w:szCs w:val="21"/>
                <w:highlight w:val="none"/>
                <w:lang w:val="en-US" w:eastAsia="zh-CN" w:bidi="ar"/>
              </w:rPr>
            </w:pPr>
            <w:r>
              <w:rPr>
                <w:rFonts w:hint="eastAsia" w:ascii="宋体" w:hAnsi="宋体" w:cs="宋体"/>
                <w:color w:val="auto"/>
                <w:sz w:val="21"/>
                <w:szCs w:val="21"/>
                <w:lang w:bidi="ar"/>
              </w:rPr>
              <w:t>程序文件规定公司每</w:t>
            </w:r>
            <w:r>
              <w:rPr>
                <w:rFonts w:hint="eastAsia" w:ascii="宋体" w:hAnsi="宋体" w:cs="宋体"/>
                <w:color w:val="auto"/>
                <w:sz w:val="21"/>
                <w:szCs w:val="21"/>
                <w:lang w:val="en-US" w:eastAsia="zh-CN" w:bidi="ar"/>
              </w:rPr>
              <w:t>月</w:t>
            </w:r>
            <w:r>
              <w:rPr>
                <w:rFonts w:hint="eastAsia" w:ascii="宋体" w:hAnsi="宋体" w:cs="宋体"/>
                <w:color w:val="auto"/>
                <w:sz w:val="21"/>
                <w:szCs w:val="21"/>
                <w:highlight w:val="none"/>
                <w:lang w:bidi="ar"/>
              </w:rPr>
              <w:t>由</w:t>
            </w:r>
            <w:r>
              <w:rPr>
                <w:rFonts w:hint="eastAsia" w:ascii="宋体" w:hAnsi="宋体" w:cs="宋体"/>
                <w:color w:val="auto"/>
                <w:szCs w:val="21"/>
                <w:highlight w:val="none"/>
                <w:lang w:val="en-US" w:eastAsia="zh-CN"/>
              </w:rPr>
              <w:t>行政部</w:t>
            </w:r>
            <w:r>
              <w:rPr>
                <w:rFonts w:hint="eastAsia" w:ascii="宋体" w:hAnsi="宋体" w:cs="宋体"/>
                <w:color w:val="auto"/>
                <w:sz w:val="21"/>
                <w:szCs w:val="21"/>
                <w:highlight w:val="none"/>
                <w:lang w:val="en-US" w:eastAsia="zh-CN" w:bidi="ar"/>
              </w:rPr>
              <w:t>组织人员对公司办公场所和服务场所的环境方面、安全消防方面的工程作业固体废弃物处理、生活垃圾处理、消防器材保养和检查等进行检查</w:t>
            </w:r>
            <w:r>
              <w:rPr>
                <w:rFonts w:hint="eastAsia" w:ascii="宋体" w:hAnsi="宋体" w:cs="宋体"/>
                <w:color w:val="auto"/>
                <w:sz w:val="21"/>
                <w:szCs w:val="21"/>
                <w:highlight w:val="none"/>
                <w:lang w:bidi="ar"/>
              </w:rPr>
              <w:t>，检查结论：</w:t>
            </w:r>
            <w:r>
              <w:rPr>
                <w:rFonts w:hint="eastAsia" w:ascii="宋体" w:hAnsi="宋体" w:cs="宋体"/>
                <w:color w:val="auto"/>
                <w:sz w:val="21"/>
                <w:szCs w:val="21"/>
                <w:highlight w:val="none"/>
                <w:lang w:val="en-US" w:eastAsia="zh-CN" w:bidi="ar"/>
              </w:rPr>
              <w:t>合格、检查人：陈永国。</w:t>
            </w:r>
            <w:r>
              <w:rPr>
                <w:rFonts w:hint="eastAsia" w:ascii="宋体" w:hAnsi="宋体" w:cs="宋体"/>
                <w:color w:val="auto"/>
                <w:sz w:val="21"/>
                <w:szCs w:val="21"/>
                <w:highlight w:val="none"/>
                <w:lang w:bidi="ar"/>
              </w:rPr>
              <w:t>提供有20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月至20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月份</w:t>
            </w:r>
            <w:r>
              <w:rPr>
                <w:rFonts w:hint="eastAsia" w:ascii="宋体" w:hAnsi="宋体" w:cs="宋体"/>
                <w:color w:val="auto"/>
                <w:sz w:val="21"/>
                <w:szCs w:val="21"/>
                <w:highlight w:val="none"/>
                <w:lang w:val="en-US" w:eastAsia="zh-CN" w:bidi="ar"/>
              </w:rPr>
              <w:t>办公区域和车间</w:t>
            </w:r>
            <w:r>
              <w:rPr>
                <w:rFonts w:hint="eastAsia" w:ascii="宋体" w:hAnsi="宋体" w:cs="宋体"/>
                <w:color w:val="auto"/>
                <w:sz w:val="21"/>
                <w:szCs w:val="21"/>
                <w:highlight w:val="none"/>
                <w:lang w:bidi="ar"/>
              </w:rPr>
              <w:t>的</w:t>
            </w:r>
            <w:r>
              <w:rPr>
                <w:rFonts w:hint="eastAsia" w:ascii="宋体" w:hAnsi="宋体" w:cs="宋体"/>
                <w:color w:val="auto"/>
                <w:sz w:val="21"/>
                <w:szCs w:val="21"/>
                <w:highlight w:val="none"/>
                <w:lang w:val="en-US" w:eastAsia="zh-CN" w:bidi="ar"/>
              </w:rPr>
              <w:t>安全环境检查月报记录。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w:t>
            </w:r>
            <w:r>
              <w:rPr>
                <w:rFonts w:hint="eastAsia" w:ascii="宋体" w:hAnsi="宋体" w:cs="宋体"/>
                <w:color w:val="auto"/>
                <w:szCs w:val="21"/>
                <w:highlight w:val="none"/>
                <w:lang w:val="en-US" w:eastAsia="zh-CN"/>
              </w:rPr>
              <w:t>消防器材</w:t>
            </w:r>
            <w:r>
              <w:rPr>
                <w:rFonts w:hint="eastAsia" w:ascii="宋体" w:hAnsi="宋体" w:cs="宋体"/>
                <w:color w:val="auto"/>
                <w:szCs w:val="21"/>
                <w:highlight w:val="none"/>
              </w:rPr>
              <w:t>安全运行检查记录表</w:t>
            </w:r>
          </w:p>
          <w:p>
            <w:pPr>
              <w:spacing w:line="400" w:lineRule="exact"/>
              <w:ind w:firstLine="210" w:firstLineChars="100"/>
              <w:rPr>
                <w:rFonts w:hint="eastAsia" w:ascii="宋体" w:hAnsi="宋体" w:cs="宋体"/>
                <w:color w:val="auto"/>
                <w:sz w:val="21"/>
                <w:szCs w:val="21"/>
                <w:highlight w:val="green"/>
                <w:lang w:val="en-US" w:eastAsia="zh-CN" w:bidi="ar"/>
              </w:rPr>
            </w:pPr>
            <w:r>
              <w:rPr>
                <w:rFonts w:hint="eastAsia" w:ascii="宋体" w:hAnsi="宋体" w:cs="宋体"/>
                <w:color w:val="auto"/>
                <w:sz w:val="21"/>
                <w:szCs w:val="21"/>
                <w:highlight w:val="none"/>
                <w:lang w:bidi="ar"/>
              </w:rPr>
              <w:t>序文件规定公司每</w:t>
            </w:r>
            <w:r>
              <w:rPr>
                <w:rFonts w:hint="eastAsia" w:ascii="宋体" w:hAnsi="宋体" w:cs="宋体"/>
                <w:color w:val="auto"/>
                <w:sz w:val="21"/>
                <w:szCs w:val="21"/>
                <w:highlight w:val="none"/>
                <w:lang w:val="en-US" w:eastAsia="zh-CN" w:bidi="ar"/>
              </w:rPr>
              <w:t>月</w:t>
            </w:r>
            <w:r>
              <w:rPr>
                <w:rFonts w:hint="eastAsia" w:ascii="宋体" w:hAnsi="宋体" w:cs="宋体"/>
                <w:color w:val="auto"/>
                <w:sz w:val="21"/>
                <w:szCs w:val="21"/>
                <w:highlight w:val="none"/>
                <w:lang w:bidi="ar"/>
              </w:rPr>
              <w:t>由</w:t>
            </w:r>
            <w:r>
              <w:rPr>
                <w:rFonts w:hint="eastAsia" w:ascii="宋体" w:hAnsi="宋体" w:cs="宋体"/>
                <w:color w:val="auto"/>
                <w:szCs w:val="21"/>
                <w:highlight w:val="none"/>
                <w:lang w:val="en-US" w:eastAsia="zh-CN"/>
              </w:rPr>
              <w:t>行政部</w:t>
            </w:r>
            <w:r>
              <w:rPr>
                <w:rFonts w:hint="eastAsia" w:ascii="宋体" w:hAnsi="宋体" w:cs="新宋体"/>
                <w:color w:val="auto"/>
                <w:sz w:val="21"/>
                <w:szCs w:val="21"/>
                <w:highlight w:val="none"/>
              </w:rPr>
              <w:t>（财务部）</w:t>
            </w:r>
            <w:r>
              <w:rPr>
                <w:rFonts w:hint="eastAsia" w:ascii="宋体" w:hAnsi="宋体" w:cs="宋体"/>
                <w:color w:val="auto"/>
                <w:sz w:val="21"/>
                <w:szCs w:val="21"/>
                <w:highlight w:val="none"/>
                <w:lang w:val="en-US" w:eastAsia="zh-CN" w:bidi="ar"/>
              </w:rPr>
              <w:t>组织人员对公司办公场所和服务场所灭火器进行检查，检查内容涉及：灭火器的外观、有效期、标志等是否完好。</w:t>
            </w:r>
            <w:r>
              <w:rPr>
                <w:rFonts w:hint="eastAsia" w:ascii="宋体" w:hAnsi="宋体" w:cs="宋体"/>
                <w:color w:val="auto"/>
                <w:sz w:val="21"/>
                <w:szCs w:val="21"/>
                <w:highlight w:val="none"/>
                <w:lang w:bidi="ar"/>
              </w:rPr>
              <w:t>检查结论：</w:t>
            </w:r>
            <w:r>
              <w:rPr>
                <w:rFonts w:hint="eastAsia" w:ascii="宋体" w:hAnsi="宋体" w:cs="宋体"/>
                <w:color w:val="auto"/>
                <w:sz w:val="21"/>
                <w:szCs w:val="21"/>
                <w:highlight w:val="none"/>
                <w:lang w:val="en-US" w:eastAsia="zh-CN" w:bidi="ar"/>
              </w:rPr>
              <w:t>合格、检查人：陈永国</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提供有20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月至20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月份的</w:t>
            </w:r>
            <w:r>
              <w:rPr>
                <w:rFonts w:hint="eastAsia" w:ascii="宋体" w:hAnsi="宋体" w:cs="宋体"/>
                <w:color w:val="auto"/>
                <w:sz w:val="21"/>
                <w:szCs w:val="21"/>
                <w:highlight w:val="none"/>
                <w:lang w:val="en-US" w:eastAsia="zh-CN" w:bidi="ar"/>
              </w:rPr>
              <w:t>灭火器点检记录表。</w:t>
            </w:r>
          </w:p>
          <w:p>
            <w:pPr>
              <w:spacing w:line="360" w:lineRule="auto"/>
              <w:rPr>
                <w:rFonts w:hint="eastAsia" w:ascii="宋体" w:hAnsi="宋体" w:cs="宋体"/>
                <w:color w:val="auto"/>
                <w:kern w:val="0"/>
                <w:szCs w:val="21"/>
                <w:lang w:val="en-US" w:eastAsia="zh-CN"/>
              </w:rPr>
            </w:pPr>
            <w:r>
              <w:rPr>
                <w:rFonts w:hint="eastAsia" w:ascii="宋体" w:hAnsi="宋体" w:cs="宋体"/>
                <w:color w:val="auto"/>
                <w:szCs w:val="21"/>
              </w:rPr>
              <w:t xml:space="preserve">◆ </w:t>
            </w:r>
            <w:r>
              <w:rPr>
                <w:rFonts w:hint="eastAsia" w:ascii="宋体" w:hAnsi="宋体" w:cs="宋体"/>
                <w:color w:val="auto"/>
                <w:kern w:val="0"/>
                <w:szCs w:val="21"/>
              </w:rPr>
              <w:t>从业人员</w:t>
            </w:r>
            <w:r>
              <w:rPr>
                <w:rFonts w:hint="eastAsia" w:ascii="宋体" w:hAnsi="宋体" w:cs="宋体"/>
                <w:color w:val="auto"/>
                <w:kern w:val="0"/>
                <w:szCs w:val="21"/>
                <w:lang w:val="en-US" w:eastAsia="zh-CN"/>
              </w:rPr>
              <w:t>职业健康检查表</w:t>
            </w:r>
          </w:p>
          <w:tbl>
            <w:tblPr>
              <w:tblStyle w:val="13"/>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20"/>
              <w:gridCol w:w="1220"/>
              <w:gridCol w:w="374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pStyle w:val="2"/>
                    <w:rPr>
                      <w:rFonts w:hint="default"/>
                      <w:color w:val="auto"/>
                      <w:vertAlign w:val="baseline"/>
                      <w:lang w:val="en-US" w:eastAsia="zh-CN"/>
                    </w:rPr>
                  </w:pPr>
                  <w:r>
                    <w:rPr>
                      <w:rFonts w:hint="eastAsia"/>
                      <w:color w:val="auto"/>
                      <w:vertAlign w:val="baseline"/>
                      <w:lang w:val="en-US" w:eastAsia="zh-CN"/>
                    </w:rPr>
                    <w:t>姓名</w:t>
                  </w:r>
                </w:p>
              </w:tc>
              <w:tc>
                <w:tcPr>
                  <w:tcW w:w="1720" w:type="dxa"/>
                </w:tcPr>
                <w:p>
                  <w:pPr>
                    <w:pStyle w:val="2"/>
                    <w:rPr>
                      <w:rFonts w:hint="default"/>
                      <w:color w:val="auto"/>
                      <w:vertAlign w:val="baseline"/>
                      <w:lang w:val="en-US" w:eastAsia="zh-CN"/>
                    </w:rPr>
                  </w:pPr>
                  <w:r>
                    <w:rPr>
                      <w:rFonts w:hint="eastAsia"/>
                      <w:color w:val="auto"/>
                      <w:vertAlign w:val="baseline"/>
                      <w:lang w:val="en-US" w:eastAsia="zh-CN"/>
                    </w:rPr>
                    <w:t>有害因素</w:t>
                  </w:r>
                </w:p>
              </w:tc>
              <w:tc>
                <w:tcPr>
                  <w:tcW w:w="1220" w:type="dxa"/>
                </w:tcPr>
                <w:p>
                  <w:pPr>
                    <w:pStyle w:val="2"/>
                    <w:rPr>
                      <w:rFonts w:hint="default"/>
                      <w:color w:val="auto"/>
                      <w:vertAlign w:val="baseline"/>
                      <w:lang w:val="en-US" w:eastAsia="zh-CN"/>
                    </w:rPr>
                  </w:pPr>
                  <w:r>
                    <w:rPr>
                      <w:rFonts w:hint="eastAsia"/>
                      <w:color w:val="auto"/>
                      <w:vertAlign w:val="baseline"/>
                      <w:lang w:val="en-US" w:eastAsia="zh-CN"/>
                    </w:rPr>
                    <w:t>体检日期</w:t>
                  </w:r>
                </w:p>
              </w:tc>
              <w:tc>
                <w:tcPr>
                  <w:tcW w:w="3740" w:type="dxa"/>
                </w:tcPr>
                <w:p>
                  <w:pPr>
                    <w:pStyle w:val="2"/>
                    <w:rPr>
                      <w:rFonts w:hint="default"/>
                      <w:color w:val="auto"/>
                      <w:vertAlign w:val="baseline"/>
                      <w:lang w:val="en-US" w:eastAsia="zh-CN"/>
                    </w:rPr>
                  </w:pPr>
                  <w:r>
                    <w:rPr>
                      <w:rFonts w:hint="eastAsia"/>
                      <w:color w:val="auto"/>
                      <w:vertAlign w:val="baseline"/>
                      <w:lang w:val="en-US" w:eastAsia="zh-CN"/>
                    </w:rPr>
                    <w:t>体检机构</w:t>
                  </w:r>
                </w:p>
              </w:tc>
              <w:tc>
                <w:tcPr>
                  <w:tcW w:w="1780" w:type="dxa"/>
                </w:tcPr>
                <w:p>
                  <w:pPr>
                    <w:pStyle w:val="2"/>
                    <w:rPr>
                      <w:rFonts w:hint="default"/>
                      <w:color w:val="auto"/>
                      <w:vertAlign w:val="baseline"/>
                      <w:lang w:val="en-US" w:eastAsia="zh-CN"/>
                    </w:rPr>
                  </w:pPr>
                  <w:r>
                    <w:rPr>
                      <w:rFonts w:hint="eastAsia"/>
                      <w:color w:val="auto"/>
                      <w:vertAlign w:val="baseline"/>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pStyle w:val="2"/>
                    <w:rPr>
                      <w:rFonts w:hint="default"/>
                      <w:color w:val="auto"/>
                      <w:vertAlign w:val="baseline"/>
                      <w:lang w:val="en-US" w:eastAsia="zh-CN"/>
                    </w:rPr>
                  </w:pPr>
                  <w:r>
                    <w:rPr>
                      <w:rFonts w:hint="eastAsia"/>
                      <w:color w:val="auto"/>
                      <w:vertAlign w:val="baseline"/>
                      <w:lang w:val="en-US" w:eastAsia="zh-CN"/>
                    </w:rPr>
                    <w:t>冯如兵</w:t>
                  </w:r>
                </w:p>
              </w:tc>
              <w:tc>
                <w:tcPr>
                  <w:tcW w:w="1720" w:type="dxa"/>
                </w:tcPr>
                <w:p>
                  <w:pPr>
                    <w:pStyle w:val="2"/>
                    <w:rPr>
                      <w:rFonts w:hint="default"/>
                      <w:color w:val="auto"/>
                      <w:vertAlign w:val="baseline"/>
                      <w:lang w:val="en-US" w:eastAsia="zh-CN"/>
                    </w:rPr>
                  </w:pPr>
                  <w:r>
                    <w:rPr>
                      <w:rFonts w:hint="eastAsia"/>
                      <w:color w:val="auto"/>
                      <w:vertAlign w:val="baseline"/>
                      <w:lang w:val="en-US" w:eastAsia="zh-CN"/>
                    </w:rPr>
                    <w:t>粉尘</w:t>
                  </w:r>
                </w:p>
              </w:tc>
              <w:tc>
                <w:tcPr>
                  <w:tcW w:w="1220" w:type="dxa"/>
                </w:tcPr>
                <w:p>
                  <w:pPr>
                    <w:pStyle w:val="2"/>
                    <w:rPr>
                      <w:rFonts w:hint="default"/>
                      <w:color w:val="auto"/>
                      <w:vertAlign w:val="baseline"/>
                      <w:lang w:val="en-US" w:eastAsia="zh-CN"/>
                    </w:rPr>
                  </w:pPr>
                  <w:r>
                    <w:rPr>
                      <w:rFonts w:hint="eastAsia"/>
                      <w:color w:val="auto"/>
                      <w:vertAlign w:val="baseline"/>
                      <w:lang w:val="en-US" w:eastAsia="zh-CN"/>
                    </w:rPr>
                    <w:t>2021.4.2</w:t>
                  </w:r>
                </w:p>
              </w:tc>
              <w:tc>
                <w:tcPr>
                  <w:tcW w:w="3740" w:type="dxa"/>
                </w:tcPr>
                <w:p>
                  <w:pPr>
                    <w:pStyle w:val="2"/>
                    <w:rPr>
                      <w:rFonts w:hint="default"/>
                      <w:color w:val="auto"/>
                      <w:vertAlign w:val="baseline"/>
                      <w:lang w:val="en-US" w:eastAsia="zh-CN"/>
                    </w:rPr>
                  </w:pPr>
                  <w:r>
                    <w:rPr>
                      <w:rFonts w:hint="eastAsia"/>
                      <w:color w:val="auto"/>
                      <w:vertAlign w:val="baseline"/>
                      <w:lang w:val="en-US" w:eastAsia="zh-CN"/>
                    </w:rPr>
                    <w:t>重庆南桐矿业有限责任总医院公司</w:t>
                  </w:r>
                </w:p>
              </w:tc>
              <w:tc>
                <w:tcPr>
                  <w:tcW w:w="1780" w:type="dxa"/>
                </w:tcPr>
                <w:p>
                  <w:pPr>
                    <w:pStyle w:val="2"/>
                    <w:rPr>
                      <w:rFonts w:hint="default"/>
                      <w:color w:val="auto"/>
                      <w:vertAlign w:val="baseline"/>
                      <w:lang w:val="en-US" w:eastAsia="zh-CN"/>
                    </w:rPr>
                  </w:pPr>
                  <w:r>
                    <w:rPr>
                      <w:rFonts w:hint="eastAsia"/>
                      <w:color w:val="auto"/>
                      <w:vertAlign w:val="baseline"/>
                      <w:lang w:val="en-US" w:eastAsia="zh-CN"/>
                    </w:rPr>
                    <w:t>未见目标疾病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pStyle w:val="2"/>
                    <w:rPr>
                      <w:rFonts w:hint="default"/>
                      <w:color w:val="auto"/>
                      <w:vertAlign w:val="baseline"/>
                      <w:lang w:val="en-US" w:eastAsia="zh-CN"/>
                    </w:rPr>
                  </w:pPr>
                  <w:r>
                    <w:rPr>
                      <w:rFonts w:hint="eastAsia"/>
                      <w:color w:val="auto"/>
                      <w:vertAlign w:val="baseline"/>
                      <w:lang w:val="en-US" w:eastAsia="zh-CN"/>
                    </w:rPr>
                    <w:t>梁正强</w:t>
                  </w:r>
                </w:p>
              </w:tc>
              <w:tc>
                <w:tcPr>
                  <w:tcW w:w="1720" w:type="dxa"/>
                </w:tcPr>
                <w:p>
                  <w:pPr>
                    <w:pStyle w:val="2"/>
                    <w:rPr>
                      <w:rFonts w:hint="default"/>
                      <w:color w:val="auto"/>
                      <w:vertAlign w:val="baseline"/>
                      <w:lang w:val="en-US" w:eastAsia="zh-CN"/>
                    </w:rPr>
                  </w:pPr>
                  <w:r>
                    <w:rPr>
                      <w:rFonts w:hint="eastAsia"/>
                      <w:color w:val="auto"/>
                      <w:vertAlign w:val="baseline"/>
                      <w:lang w:val="en-US" w:eastAsia="zh-CN"/>
                    </w:rPr>
                    <w:t>噪声</w:t>
                  </w:r>
                </w:p>
              </w:tc>
              <w:tc>
                <w:tcPr>
                  <w:tcW w:w="1220"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2021.4.2</w:t>
                  </w:r>
                </w:p>
              </w:tc>
              <w:tc>
                <w:tcPr>
                  <w:tcW w:w="3740"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重庆南桐矿业有限责任总医院公司</w:t>
                  </w:r>
                </w:p>
              </w:tc>
              <w:tc>
                <w:tcPr>
                  <w:tcW w:w="1780"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未见目标疾病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pStyle w:val="2"/>
                    <w:rPr>
                      <w:rFonts w:hint="default"/>
                      <w:color w:val="auto"/>
                      <w:vertAlign w:val="baseline"/>
                      <w:lang w:val="en-US" w:eastAsia="zh-CN"/>
                    </w:rPr>
                  </w:pPr>
                  <w:r>
                    <w:rPr>
                      <w:rFonts w:hint="eastAsia"/>
                      <w:color w:val="auto"/>
                      <w:vertAlign w:val="baseline"/>
                      <w:lang w:val="en-US" w:eastAsia="zh-CN"/>
                    </w:rPr>
                    <w:t>田兵</w:t>
                  </w:r>
                </w:p>
              </w:tc>
              <w:tc>
                <w:tcPr>
                  <w:tcW w:w="1720"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噪声</w:t>
                  </w:r>
                </w:p>
              </w:tc>
              <w:tc>
                <w:tcPr>
                  <w:tcW w:w="1220"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2021.4.2</w:t>
                  </w:r>
                </w:p>
              </w:tc>
              <w:tc>
                <w:tcPr>
                  <w:tcW w:w="3740"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重庆南桐矿业有限责任总医院公司</w:t>
                  </w:r>
                </w:p>
              </w:tc>
              <w:tc>
                <w:tcPr>
                  <w:tcW w:w="1780"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未见目标疾病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pStyle w:val="2"/>
                    <w:rPr>
                      <w:rFonts w:hint="default"/>
                      <w:color w:val="auto"/>
                      <w:vertAlign w:val="baseline"/>
                      <w:lang w:val="en-US" w:eastAsia="zh-CN"/>
                    </w:rPr>
                  </w:pPr>
                  <w:r>
                    <w:rPr>
                      <w:rFonts w:hint="eastAsia"/>
                      <w:color w:val="auto"/>
                      <w:vertAlign w:val="baseline"/>
                      <w:lang w:val="en-US" w:eastAsia="zh-CN"/>
                    </w:rPr>
                    <w:t>何兵</w:t>
                  </w:r>
                </w:p>
              </w:tc>
              <w:tc>
                <w:tcPr>
                  <w:tcW w:w="1720"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噪声</w:t>
                  </w:r>
                </w:p>
              </w:tc>
              <w:tc>
                <w:tcPr>
                  <w:tcW w:w="1220"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2021.4.2</w:t>
                  </w:r>
                </w:p>
              </w:tc>
              <w:tc>
                <w:tcPr>
                  <w:tcW w:w="3740"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重庆南桐矿业有限责任总医院公司</w:t>
                  </w:r>
                </w:p>
              </w:tc>
              <w:tc>
                <w:tcPr>
                  <w:tcW w:w="1780"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未见目标疾病</w:t>
                  </w:r>
                </w:p>
              </w:tc>
            </w:tr>
          </w:tbl>
          <w:p>
            <w:pPr>
              <w:pStyle w:val="2"/>
              <w:rPr>
                <w:rFonts w:hint="default"/>
                <w:color w:val="auto"/>
                <w:lang w:val="en-US" w:eastAsia="zh-CN"/>
              </w:rPr>
            </w:pPr>
            <w:r>
              <w:rPr>
                <w:rFonts w:hint="eastAsia"/>
                <w:color w:val="auto"/>
                <w:lang w:val="en-US" w:eastAsia="zh-CN"/>
              </w:rPr>
              <w:t>。。。。。。</w:t>
            </w:r>
          </w:p>
          <w:p>
            <w:pPr>
              <w:pStyle w:val="2"/>
              <w:rPr>
                <w:rFonts w:hint="eastAsia"/>
                <w:color w:val="auto"/>
                <w:lang w:eastAsia="zh-CN"/>
              </w:rPr>
            </w:pPr>
          </w:p>
          <w:p>
            <w:pPr>
              <w:pStyle w:val="2"/>
              <w:rPr>
                <w:rFonts w:hint="eastAsia" w:ascii="方正仿宋简体" w:eastAsia="方正仿宋简体"/>
                <w:color w:val="auto"/>
                <w:szCs w:val="21"/>
                <w:highlight w:val="none"/>
                <w:lang w:eastAsia="zh-CN"/>
              </w:rPr>
            </w:pPr>
            <w:r>
              <w:rPr>
                <w:rFonts w:hint="eastAsia" w:ascii="宋体" w:hAnsi="宋体" w:cs="宋体"/>
                <w:color w:val="auto"/>
                <w:szCs w:val="21"/>
              </w:rPr>
              <w:t>◆</w:t>
            </w:r>
            <w:r>
              <w:rPr>
                <w:rFonts w:hint="eastAsia" w:ascii="方正仿宋简体" w:eastAsia="方正仿宋简体"/>
                <w:color w:val="auto"/>
                <w:szCs w:val="21"/>
                <w:highlight w:val="none"/>
              </w:rPr>
              <w:t xml:space="preserve">查职业危害定期检测报告 </w:t>
            </w:r>
            <w:r>
              <w:rPr>
                <w:rFonts w:hint="eastAsia" w:ascii="方正仿宋简体" w:eastAsia="方正仿宋简体"/>
                <w:color w:val="auto"/>
                <w:szCs w:val="21"/>
                <w:highlight w:val="none"/>
                <w:lang w:eastAsia="zh-CN"/>
              </w:rPr>
              <w:t>（</w:t>
            </w:r>
            <w:r>
              <w:rPr>
                <w:rFonts w:hint="eastAsia" w:ascii="方正仿宋简体" w:eastAsia="方正仿宋简体"/>
                <w:color w:val="auto"/>
                <w:szCs w:val="21"/>
                <w:highlight w:val="none"/>
                <w:lang w:val="en-US" w:eastAsia="zh-CN"/>
              </w:rPr>
              <w:t>编号:渝优量职检</w:t>
            </w:r>
            <w:r>
              <w:rPr>
                <w:rFonts w:hint="eastAsia" w:ascii="宋体" w:hAnsi="宋体" w:eastAsia="宋体" w:cs="宋体"/>
                <w:color w:val="auto"/>
                <w:szCs w:val="21"/>
                <w:highlight w:val="none"/>
                <w:lang w:val="en-US" w:eastAsia="zh-CN"/>
              </w:rPr>
              <w:t>[2020]第1150号</w:t>
            </w:r>
            <w:r>
              <w:rPr>
                <w:rFonts w:hint="eastAsia" w:ascii="方正仿宋简体" w:eastAsia="方正仿宋简体"/>
                <w:color w:val="auto"/>
                <w:szCs w:val="21"/>
                <w:highlight w:val="none"/>
                <w:lang w:eastAsia="zh-CN"/>
              </w:rPr>
              <w:t>）</w:t>
            </w:r>
          </w:p>
          <w:p>
            <w:pPr>
              <w:pStyle w:val="2"/>
              <w:rPr>
                <w:rFonts w:hint="default" w:eastAsia="方正仿宋简体"/>
                <w:color w:val="auto"/>
                <w:highlight w:val="none"/>
                <w:lang w:val="en-US" w:eastAsia="zh-CN"/>
              </w:rPr>
            </w:pPr>
            <w:r>
              <w:rPr>
                <w:rFonts w:hint="eastAsia" w:ascii="方正仿宋简体" w:eastAsia="方正仿宋简体"/>
                <w:color w:val="auto"/>
                <w:szCs w:val="21"/>
                <w:highlight w:val="none"/>
              </w:rPr>
              <w:t>检测单位：</w:t>
            </w:r>
            <w:r>
              <w:rPr>
                <w:rFonts w:hint="eastAsia" w:ascii="方正仿宋简体" w:eastAsia="方正仿宋简体"/>
                <w:color w:val="auto"/>
                <w:szCs w:val="21"/>
                <w:highlight w:val="none"/>
                <w:lang w:eastAsia="zh-CN"/>
              </w:rPr>
              <w:t>重庆优量健康管理</w:t>
            </w:r>
            <w:r>
              <w:rPr>
                <w:rFonts w:hint="eastAsia" w:ascii="方正仿宋简体" w:eastAsia="方正仿宋简体"/>
                <w:color w:val="auto"/>
                <w:szCs w:val="21"/>
                <w:highlight w:val="none"/>
              </w:rPr>
              <w:t>有限公司。</w:t>
            </w:r>
            <w:r>
              <w:rPr>
                <w:rFonts w:hint="eastAsia" w:ascii="方正仿宋简体" w:eastAsia="方正仿宋简体"/>
                <w:color w:val="auto"/>
                <w:szCs w:val="21"/>
                <w:highlight w:val="none"/>
                <w:lang w:val="en-US" w:eastAsia="zh-CN"/>
              </w:rPr>
              <w:t>检测日期：日期：2020.9.8。</w:t>
            </w:r>
            <w:r>
              <w:rPr>
                <w:rFonts w:hint="eastAsia" w:ascii="方正仿宋简体" w:eastAsia="方正仿宋简体"/>
                <w:color w:val="auto"/>
                <w:szCs w:val="21"/>
                <w:highlight w:val="none"/>
              </w:rPr>
              <w:t>检测项目：</w:t>
            </w:r>
            <w:r>
              <w:rPr>
                <w:rFonts w:hint="eastAsia" w:ascii="方正仿宋简体" w:eastAsia="方正仿宋简体"/>
                <w:color w:val="auto"/>
                <w:szCs w:val="21"/>
                <w:highlight w:val="none"/>
                <w:lang w:eastAsia="zh-CN"/>
              </w:rPr>
              <w:t>游离二氧化硅含量、电焊烟尘、</w:t>
            </w:r>
            <w:r>
              <w:rPr>
                <w:rFonts w:hint="eastAsia" w:ascii="方正仿宋简体" w:eastAsia="方正仿宋简体"/>
                <w:color w:val="auto"/>
                <w:szCs w:val="21"/>
                <w:highlight w:val="none"/>
                <w:lang w:val="en-US" w:eastAsia="zh-CN"/>
              </w:rPr>
              <w:t>水泥粉</w:t>
            </w:r>
            <w:r>
              <w:rPr>
                <w:rFonts w:hint="eastAsia" w:ascii="方正仿宋简体" w:eastAsia="方正仿宋简体"/>
                <w:color w:val="auto"/>
                <w:szCs w:val="21"/>
                <w:highlight w:val="none"/>
                <w:lang w:eastAsia="zh-CN"/>
              </w:rPr>
              <w:t>尘、</w:t>
            </w:r>
            <w:r>
              <w:rPr>
                <w:rFonts w:hint="eastAsia" w:ascii="方正仿宋简体" w:eastAsia="方正仿宋简体"/>
                <w:color w:val="auto"/>
                <w:szCs w:val="21"/>
                <w:highlight w:val="none"/>
                <w:lang w:val="en-US" w:eastAsia="zh-CN"/>
              </w:rPr>
              <w:t>锰及其化合物、</w:t>
            </w:r>
            <w:r>
              <w:rPr>
                <w:rFonts w:hint="eastAsia" w:ascii="方正仿宋简体" w:eastAsia="方正仿宋简体"/>
                <w:color w:val="auto"/>
                <w:szCs w:val="21"/>
                <w:highlight w:val="none"/>
                <w:lang w:eastAsia="zh-CN"/>
              </w:rPr>
              <w:t>噪声、</w:t>
            </w:r>
            <w:r>
              <w:rPr>
                <w:rFonts w:hint="eastAsia" w:ascii="方正仿宋简体" w:eastAsia="方正仿宋简体"/>
                <w:color w:val="auto"/>
                <w:szCs w:val="21"/>
                <w:highlight w:val="none"/>
                <w:lang w:val="en-US" w:eastAsia="zh-CN"/>
              </w:rPr>
              <w:t>电焊弧光</w:t>
            </w:r>
            <w:r>
              <w:rPr>
                <w:rFonts w:hint="eastAsia" w:ascii="方正仿宋简体" w:eastAsia="方正仿宋简体"/>
                <w:color w:val="auto"/>
                <w:szCs w:val="21"/>
                <w:highlight w:val="none"/>
                <w:lang w:eastAsia="zh-CN"/>
              </w:rPr>
              <w:t>等</w:t>
            </w:r>
            <w:r>
              <w:rPr>
                <w:rFonts w:hint="eastAsia" w:ascii="方正仿宋简体" w:eastAsia="方正仿宋简体"/>
                <w:color w:val="auto"/>
                <w:szCs w:val="21"/>
                <w:highlight w:val="none"/>
              </w:rPr>
              <w:t>。检测结论：</w:t>
            </w:r>
            <w:r>
              <w:rPr>
                <w:rFonts w:hint="eastAsia" w:ascii="方正仿宋简体" w:eastAsia="方正仿宋简体"/>
                <w:color w:val="auto"/>
                <w:szCs w:val="21"/>
                <w:highlight w:val="none"/>
                <w:lang w:eastAsia="zh-CN"/>
              </w:rPr>
              <w:t>游离二氧化硅含量、电焊烟尘、</w:t>
            </w:r>
            <w:r>
              <w:rPr>
                <w:rFonts w:hint="eastAsia" w:ascii="方正仿宋简体" w:eastAsia="方正仿宋简体"/>
                <w:color w:val="auto"/>
                <w:szCs w:val="21"/>
                <w:highlight w:val="none"/>
                <w:lang w:val="en-US" w:eastAsia="zh-CN"/>
              </w:rPr>
              <w:t>水泥粉</w:t>
            </w:r>
            <w:r>
              <w:rPr>
                <w:rFonts w:hint="eastAsia" w:ascii="方正仿宋简体" w:eastAsia="方正仿宋简体"/>
                <w:color w:val="auto"/>
                <w:szCs w:val="21"/>
                <w:highlight w:val="none"/>
                <w:lang w:eastAsia="zh-CN"/>
              </w:rPr>
              <w:t>尘、</w:t>
            </w:r>
            <w:r>
              <w:rPr>
                <w:rFonts w:hint="eastAsia" w:ascii="方正仿宋简体" w:eastAsia="方正仿宋简体"/>
                <w:color w:val="auto"/>
                <w:szCs w:val="21"/>
                <w:highlight w:val="none"/>
                <w:lang w:val="en-US" w:eastAsia="zh-CN"/>
              </w:rPr>
              <w:t>锰及其化合物</w:t>
            </w:r>
            <w:r>
              <w:rPr>
                <w:rFonts w:hint="eastAsia" w:ascii="方正仿宋简体" w:eastAsia="方正仿宋简体"/>
                <w:color w:val="auto"/>
                <w:szCs w:val="21"/>
                <w:highlight w:val="none"/>
                <w:lang w:eastAsia="zh-CN"/>
              </w:rPr>
              <w:t>、</w:t>
            </w:r>
            <w:r>
              <w:rPr>
                <w:rFonts w:hint="eastAsia" w:ascii="方正仿宋简体" w:eastAsia="方正仿宋简体"/>
                <w:color w:val="auto"/>
                <w:szCs w:val="21"/>
                <w:highlight w:val="none"/>
                <w:lang w:val="en-US" w:eastAsia="zh-CN"/>
              </w:rPr>
              <w:t>电焊弧光的检测项目结果</w:t>
            </w:r>
            <w:r>
              <w:rPr>
                <w:rFonts w:hint="eastAsia" w:ascii="方正仿宋简体" w:eastAsia="方正仿宋简体"/>
                <w:color w:val="auto"/>
                <w:szCs w:val="21"/>
                <w:highlight w:val="none"/>
              </w:rPr>
              <w:t>符合</w:t>
            </w:r>
            <w:r>
              <w:rPr>
                <w:rFonts w:hint="eastAsia" w:ascii="方正仿宋简体" w:eastAsia="方正仿宋简体"/>
                <w:color w:val="auto"/>
                <w:szCs w:val="21"/>
                <w:highlight w:val="none"/>
                <w:lang w:eastAsia="zh-CN"/>
              </w:rPr>
              <w:t>，噪声</w:t>
            </w:r>
            <w:r>
              <w:rPr>
                <w:rFonts w:hint="eastAsia" w:ascii="方正仿宋简体" w:eastAsia="方正仿宋简体"/>
                <w:color w:val="auto"/>
                <w:szCs w:val="21"/>
                <w:highlight w:val="none"/>
                <w:lang w:val="en-US" w:eastAsia="zh-CN"/>
              </w:rPr>
              <w:t>检测项目中的滚焊工及上下膜工结论不符合，提供有职业病危害因素现状评价报告不符合项整改措施，负责人介绍已按整改措施执行，对员工进行了培训，有培训记录，并定期对作业人员佩戴耳塞进行检查，整改有效。</w:t>
            </w:r>
          </w:p>
          <w:p>
            <w:pPr>
              <w:pStyle w:val="2"/>
              <w:rPr>
                <w:rFonts w:hint="eastAsia" w:ascii="宋体" w:hAnsi="宋体" w:cs="宋体"/>
                <w:color w:val="auto"/>
                <w:szCs w:val="21"/>
                <w:highlight w:val="none"/>
              </w:rPr>
            </w:pPr>
            <w:r>
              <w:rPr>
                <w:rFonts w:hint="eastAsia" w:ascii="宋体" w:hAnsi="宋体" w:cs="宋体"/>
                <w:color w:val="auto"/>
                <w:szCs w:val="21"/>
                <w:highlight w:val="none"/>
              </w:rPr>
              <w:t>自体系建立以来没有发生过安全事故。</w:t>
            </w:r>
          </w:p>
          <w:p>
            <w:pPr>
              <w:pStyle w:val="2"/>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Pr>
          <w:p>
            <w:pPr>
              <w:rPr>
                <w:color w:val="auto"/>
              </w:rPr>
            </w:pPr>
            <w:r>
              <w:rPr>
                <w:rFonts w:hint="eastAsia" w:eastAsia="宋体"/>
                <w:color w:val="auto"/>
                <w:lang w:eastAsia="zh-CN"/>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highlight w:val="none"/>
              </w:rPr>
            </w:pPr>
            <w:r>
              <w:rPr>
                <w:rFonts w:hint="eastAsia" w:ascii="宋体" w:hAnsi="宋体"/>
                <w:color w:val="auto"/>
                <w:szCs w:val="21"/>
              </w:rPr>
              <w:t>---</w:t>
            </w:r>
            <w:r>
              <w:rPr>
                <w:rFonts w:hint="eastAsia" w:ascii="宋体" w:hAnsi="宋体" w:cs="Times New Roman"/>
                <w:color w:val="auto"/>
                <w:szCs w:val="21"/>
                <w:lang w:eastAsia="zh-CN"/>
              </w:rPr>
              <w:t>-有《</w:t>
            </w:r>
            <w:r>
              <w:rPr>
                <w:rFonts w:hint="eastAsia"/>
                <w:color w:val="auto"/>
              </w:rPr>
              <w:t>法律法规和其他要求管理程序</w:t>
            </w:r>
            <w:r>
              <w:rPr>
                <w:rFonts w:hint="eastAsia" w:ascii="宋体" w:hAnsi="宋体" w:cs="Times New Roman"/>
                <w:color w:val="auto"/>
                <w:szCs w:val="21"/>
                <w:lang w:eastAsia="zh-CN"/>
              </w:rPr>
              <w:t>》，</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ind w:firstLine="556"/>
              <w:rPr>
                <w:rFonts w:ascii="宋体" w:hAnsi="宋体"/>
                <w:color w:val="auto"/>
                <w:szCs w:val="21"/>
                <w:highlight w:val="none"/>
              </w:rPr>
            </w:pPr>
            <w:r>
              <w:rPr>
                <w:rFonts w:hint="eastAsia" w:ascii="宋体" w:hAnsi="宋体"/>
                <w:color w:val="auto"/>
                <w:szCs w:val="21"/>
                <w:highlight w:val="none"/>
              </w:rPr>
              <w:t>查由</w:t>
            </w:r>
            <w:r>
              <w:rPr>
                <w:rFonts w:hint="eastAsia" w:ascii="宋体" w:hAnsi="宋体" w:cs="宋体"/>
                <w:color w:val="auto"/>
                <w:szCs w:val="21"/>
                <w:highlight w:val="none"/>
                <w:lang w:eastAsia="zh-CN"/>
              </w:rPr>
              <w:t>行政部</w:t>
            </w:r>
            <w:r>
              <w:rPr>
                <w:rFonts w:hint="eastAsia" w:ascii="宋体" w:hAnsi="宋体"/>
                <w:color w:val="auto"/>
                <w:szCs w:val="21"/>
                <w:highlight w:val="none"/>
              </w:rPr>
              <w:t>组织各部门</w:t>
            </w:r>
            <w:r>
              <w:rPr>
                <w:rFonts w:hint="eastAsia" w:ascii="宋体" w:hAnsi="宋体" w:cs="宋体"/>
                <w:color w:val="auto"/>
                <w:szCs w:val="21"/>
                <w:highlight w:val="none"/>
                <w:lang w:eastAsia="zh-CN"/>
              </w:rPr>
              <w:t>于2021年3月20日对</w:t>
            </w:r>
            <w:r>
              <w:rPr>
                <w:rFonts w:hint="eastAsia" w:ascii="宋体" w:hAnsi="宋体"/>
                <w:color w:val="auto"/>
                <w:szCs w:val="21"/>
                <w:highlight w:val="none"/>
              </w:rPr>
              <w:t>公司管理和经营活动中涉及的重要环境因素、危险源、法律法规进行了评价。</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评价结论：符合</w:t>
            </w:r>
          </w:p>
          <w:p>
            <w:pPr>
              <w:widowControl/>
              <w:spacing w:line="40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评价</w:t>
            </w:r>
            <w:r>
              <w:rPr>
                <w:rFonts w:hint="eastAsia" w:ascii="宋体" w:hAnsi="宋体"/>
                <w:color w:val="auto"/>
                <w:szCs w:val="21"/>
                <w:highlight w:val="none"/>
              </w:rPr>
              <w:t>人：</w:t>
            </w:r>
            <w:r>
              <w:rPr>
                <w:rFonts w:hint="eastAsia" w:ascii="宋体" w:hAnsi="宋体"/>
                <w:color w:val="auto"/>
                <w:szCs w:val="21"/>
                <w:highlight w:val="none"/>
                <w:lang w:val="en-US" w:eastAsia="zh-CN"/>
              </w:rPr>
              <w:t>龚志伟、</w:t>
            </w:r>
            <w:r>
              <w:rPr>
                <w:rFonts w:hint="eastAsia" w:ascii="宋体" w:hAnsi="宋体"/>
                <w:color w:val="auto"/>
              </w:rPr>
              <w:t>陈永国、</w:t>
            </w:r>
            <w:r>
              <w:rPr>
                <w:rFonts w:hint="eastAsia" w:ascii="宋体" w:hAnsi="宋体" w:cs="宋体"/>
                <w:color w:val="auto"/>
                <w:kern w:val="0"/>
                <w:szCs w:val="21"/>
                <w:lang w:eastAsia="zh-CN"/>
              </w:rPr>
              <w:t>朱莹婷</w:t>
            </w:r>
            <w:r>
              <w:rPr>
                <w:rFonts w:hint="eastAsia" w:ascii="宋体" w:hAnsi="宋体"/>
                <w:color w:val="auto"/>
                <w:szCs w:val="21"/>
              </w:rPr>
              <w:t>、</w:t>
            </w:r>
            <w:r>
              <w:rPr>
                <w:rFonts w:hint="eastAsia" w:ascii="宋体" w:hAnsi="宋体" w:cs="宋体"/>
                <w:color w:val="auto"/>
                <w:kern w:val="0"/>
                <w:szCs w:val="21"/>
              </w:rPr>
              <w:t>王林</w:t>
            </w:r>
            <w:r>
              <w:rPr>
                <w:rFonts w:hint="eastAsia"/>
                <w:color w:val="auto"/>
                <w:highlight w:val="none"/>
                <w:lang w:val="en-US" w:eastAsia="zh-CN"/>
              </w:rPr>
              <w:t>等</w:t>
            </w:r>
            <w:r>
              <w:rPr>
                <w:rFonts w:hint="eastAsia"/>
                <w:color w:val="auto"/>
                <w:highlight w:val="none"/>
              </w:rPr>
              <w:t xml:space="preserve"> </w:t>
            </w:r>
          </w:p>
          <w:p>
            <w:pPr>
              <w:rPr>
                <w:rFonts w:ascii="宋体" w:hAnsi="宋体" w:cs="宋体"/>
                <w:color w:val="auto"/>
                <w:szCs w:val="21"/>
              </w:rPr>
            </w:pPr>
            <w:r>
              <w:rPr>
                <w:rFonts w:hint="eastAsia" w:ascii="宋体" w:hAnsi="宋体"/>
                <w:color w:val="auto"/>
                <w:szCs w:val="21"/>
                <w:highlight w:val="none"/>
              </w:rPr>
              <w:t>查：有《合规性评价报告》，有保持合规性评价的相关记录。</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内部审核管理程序</w:t>
            </w:r>
            <w:r>
              <w:rPr>
                <w:rFonts w:hint="eastAsia" w:ascii="宋体" w:hAnsi="宋体" w:cs="宋体"/>
                <w:color w:val="auto"/>
                <w:szCs w:val="21"/>
              </w:rPr>
              <w:t>》，规定了内部审核的目的、范围、职责、要求、方法频次等，规定每两次内审的时间不得超过12个月。</w:t>
            </w:r>
          </w:p>
          <w:p>
            <w:pPr>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年《体系审核实施计划》</w:t>
            </w:r>
          </w:p>
          <w:p>
            <w:pPr>
              <w:rPr>
                <w:rFonts w:ascii="宋体" w:hAnsi="宋体" w:cs="宋体"/>
                <w:color w:val="auto"/>
                <w:szCs w:val="21"/>
                <w:highlight w:val="none"/>
              </w:rPr>
            </w:pPr>
            <w:r>
              <w:rPr>
                <w:rFonts w:hint="eastAsia" w:ascii="宋体" w:hAnsi="宋体" w:cs="宋体"/>
                <w:color w:val="auto"/>
                <w:szCs w:val="21"/>
                <w:highlight w:val="none"/>
              </w:rPr>
              <w:t>审核时</w:t>
            </w:r>
            <w:r>
              <w:rPr>
                <w:rFonts w:hint="eastAsia" w:ascii="宋体" w:hAnsi="宋体" w:cs="宋体"/>
                <w:color w:val="auto"/>
                <w:szCs w:val="21"/>
              </w:rPr>
              <w:t>间：20</w:t>
            </w:r>
            <w:r>
              <w:rPr>
                <w:rFonts w:hint="eastAsia" w:ascii="宋体" w:hAnsi="宋体" w:cs="宋体"/>
                <w:color w:val="auto"/>
                <w:szCs w:val="21"/>
                <w:lang w:val="en-US" w:eastAsia="zh-CN"/>
              </w:rPr>
              <w:t>21</w:t>
            </w:r>
            <w:r>
              <w:rPr>
                <w:rFonts w:hint="eastAsia" w:ascii="宋体" w:hAnsi="宋体" w:cs="宋体"/>
                <w:color w:val="auto"/>
                <w:szCs w:val="21"/>
              </w:rPr>
              <w:t>年0</w:t>
            </w:r>
            <w:r>
              <w:rPr>
                <w:rFonts w:hint="eastAsia" w:ascii="宋体" w:hAnsi="宋体" w:cs="宋体"/>
                <w:color w:val="auto"/>
                <w:szCs w:val="21"/>
                <w:lang w:val="en-US" w:eastAsia="zh-CN"/>
              </w:rPr>
              <w:t>4</w:t>
            </w:r>
            <w:r>
              <w:rPr>
                <w:rFonts w:hint="eastAsia" w:ascii="宋体" w:hAnsi="宋体" w:cs="宋体"/>
                <w:color w:val="auto"/>
                <w:szCs w:val="21"/>
              </w:rPr>
              <w:t>月2</w:t>
            </w:r>
            <w:r>
              <w:rPr>
                <w:rFonts w:hint="eastAsia" w:ascii="宋体" w:hAnsi="宋体" w:cs="宋体"/>
                <w:color w:val="auto"/>
                <w:szCs w:val="21"/>
                <w:lang w:val="en-US" w:eastAsia="zh-CN"/>
              </w:rPr>
              <w:t>0</w:t>
            </w:r>
            <w:r>
              <w:rPr>
                <w:rFonts w:hint="eastAsia" w:ascii="宋体" w:hAnsi="宋体" w:cs="宋体"/>
                <w:color w:val="auto"/>
                <w:szCs w:val="21"/>
              </w:rPr>
              <w:t>日</w:t>
            </w:r>
            <w:r>
              <w:rPr>
                <w:rFonts w:hint="eastAsia" w:ascii="宋体" w:hAnsi="宋体" w:cs="宋体"/>
                <w:color w:val="auto"/>
                <w:szCs w:val="21"/>
                <w:highlight w:val="none"/>
              </w:rPr>
              <w:t>(去年内审时间为</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未超过12个月，</w:t>
            </w:r>
            <w:r>
              <w:rPr>
                <w:rFonts w:hint="eastAsia" w:ascii="宋体" w:hAnsi="宋体" w:cs="宋体"/>
                <w:color w:val="auto"/>
                <w:szCs w:val="21"/>
                <w:highlight w:val="none"/>
              </w:rPr>
              <w:t>符合</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策划</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要求)</w:t>
            </w:r>
            <w:r>
              <w:rPr>
                <w:rFonts w:ascii="宋体" w:hAnsi="宋体" w:cs="宋体"/>
                <w:color w:val="auto"/>
                <w:szCs w:val="21"/>
                <w:highlight w:val="none"/>
              </w:rPr>
              <w:t xml:space="preserve">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目的：评定并确定现行的管理体系、方针是否符合标准的要求，运行是否有效，迎接公司认证</w:t>
            </w:r>
            <w:r>
              <w:rPr>
                <w:rFonts w:hint="eastAsia" w:ascii="宋体" w:hAnsi="宋体" w:cs="宋体"/>
                <w:color w:val="auto"/>
                <w:sz w:val="21"/>
                <w:szCs w:val="21"/>
                <w:highlight w:val="none"/>
                <w:lang w:val="en-US" w:eastAsia="zh-CN"/>
              </w:rPr>
              <w:t>第一次监督</w:t>
            </w:r>
            <w:r>
              <w:rPr>
                <w:rFonts w:hint="eastAsia" w:ascii="宋体" w:hAnsi="宋体" w:cs="宋体"/>
                <w:color w:val="auto"/>
                <w:sz w:val="21"/>
                <w:szCs w:val="21"/>
                <w:highlight w:val="none"/>
              </w:rPr>
              <w:t>审核；</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范围：管理手册覆盖的所有部门、过程和要素。</w:t>
            </w:r>
          </w:p>
          <w:p>
            <w:pPr>
              <w:rPr>
                <w:rFonts w:hint="eastAsia"/>
                <w:color w:val="auto"/>
                <w:sz w:val="21"/>
                <w:szCs w:val="21"/>
              </w:rPr>
            </w:pPr>
            <w:r>
              <w:rPr>
                <w:rFonts w:hint="eastAsia"/>
                <w:color w:val="auto"/>
                <w:sz w:val="21"/>
                <w:szCs w:val="21"/>
                <w:lang w:val="en-US" w:eastAsia="zh-CN"/>
              </w:rPr>
              <w:t>审核组成员：</w:t>
            </w:r>
            <w:r>
              <w:rPr>
                <w:rFonts w:hint="eastAsia"/>
                <w:color w:val="auto"/>
                <w:sz w:val="21"/>
                <w:szCs w:val="21"/>
              </w:rPr>
              <w:t>组长（A） ：</w:t>
            </w:r>
            <w:r>
              <w:rPr>
                <w:rFonts w:hint="eastAsia" w:ascii="宋体" w:hAnsi="宋体" w:cs="宋体"/>
                <w:color w:val="auto"/>
                <w:lang w:eastAsia="zh-CN"/>
              </w:rPr>
              <w:t>陈永国</w:t>
            </w:r>
            <w:r>
              <w:rPr>
                <w:rFonts w:hint="eastAsia"/>
                <w:color w:val="auto"/>
                <w:sz w:val="21"/>
                <w:szCs w:val="21"/>
              </w:rPr>
              <w:t xml:space="preserve">         组员（B）：</w:t>
            </w:r>
            <w:r>
              <w:rPr>
                <w:rFonts w:hint="eastAsia" w:ascii="宋体" w:hAnsi="宋体" w:cs="宋体"/>
                <w:color w:val="auto"/>
                <w:lang w:eastAsia="zh-CN"/>
              </w:rPr>
              <w:t>张中琼</w:t>
            </w:r>
            <w:r>
              <w:rPr>
                <w:rFonts w:hint="eastAsia"/>
                <w:color w:val="auto"/>
                <w:sz w:val="21"/>
                <w:szCs w:val="21"/>
              </w:rPr>
              <w:t xml:space="preserve">  </w:t>
            </w:r>
          </w:p>
          <w:p>
            <w:pPr>
              <w:tabs>
                <w:tab w:val="right" w:pos="9332"/>
              </w:tabs>
              <w:spacing w:line="360" w:lineRule="atLeast"/>
              <w:rPr>
                <w:rFonts w:hint="eastAsia" w:ascii="宋体" w:hAnsi="宋体" w:cs="Times New Roman"/>
                <w:color w:val="auto"/>
                <w:sz w:val="21"/>
                <w:szCs w:val="21"/>
                <w:highlight w:val="none"/>
              </w:rPr>
            </w:pPr>
            <w:r>
              <w:rPr>
                <w:rFonts w:hint="eastAsia" w:ascii="宋体" w:hAnsi="宋体" w:eastAsia="宋体" w:cs="宋体"/>
                <w:color w:val="auto"/>
                <w:sz w:val="21"/>
                <w:szCs w:val="21"/>
              </w:rPr>
              <w:t>查《管理层审核检查表》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eastAsia="zh-CN"/>
              </w:rPr>
              <w:t>生产</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rPr>
              <w:t>审核检查表》、</w:t>
            </w:r>
            <w:r>
              <w:rPr>
                <w:rFonts w:hint="eastAsia" w:ascii="宋体" w:hAnsi="宋体" w:eastAsia="宋体" w:cs="宋体"/>
                <w:color w:val="auto"/>
                <w:sz w:val="21"/>
                <w:szCs w:val="21"/>
                <w:lang w:eastAsia="zh-CN"/>
              </w:rPr>
              <w:t>《行政部审核检查表》</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eastAsia="zh-CN"/>
              </w:rPr>
              <w:t>质量</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rPr>
              <w:t>审核检查表》审核过程及条款基本齐全，未出现审核本部门情况。</w:t>
            </w:r>
          </w:p>
          <w:p>
            <w:pPr>
              <w:tabs>
                <w:tab w:val="right" w:pos="9332"/>
              </w:tabs>
              <w:spacing w:line="360" w:lineRule="atLeast"/>
              <w:rPr>
                <w:rFonts w:hint="eastAsia" w:ascii="宋体" w:hAnsi="宋体"/>
                <w:color w:val="auto"/>
                <w:sz w:val="21"/>
                <w:szCs w:val="21"/>
                <w:highlight w:val="none"/>
              </w:rPr>
            </w:pPr>
            <w:r>
              <w:rPr>
                <w:rFonts w:hint="eastAsia" w:ascii="宋体" w:hAnsi="宋体" w:cs="Times New Roman"/>
                <w:color w:val="auto"/>
                <w:sz w:val="21"/>
                <w:szCs w:val="21"/>
                <w:highlight w:val="none"/>
              </w:rPr>
              <w:t>查本次内审共发现不合格项1个，属一般不符合。</w:t>
            </w:r>
            <w:r>
              <w:rPr>
                <w:rFonts w:hint="eastAsia" w:ascii="宋体" w:hAnsi="宋体" w:cs="Times New Roman"/>
                <w:color w:val="auto"/>
                <w:sz w:val="21"/>
                <w:szCs w:val="21"/>
                <w:highlight w:val="none"/>
                <w:lang w:val="en-US" w:eastAsia="zh-CN"/>
              </w:rPr>
              <w:t>涉及生产部Q7.1.3条款,不符合描述为“</w:t>
            </w:r>
            <w:r>
              <w:rPr>
                <w:rFonts w:hint="eastAsia" w:ascii="宋体" w:hAnsi="宋体" w:cs="Times New Roman"/>
                <w:color w:val="auto"/>
                <w:sz w:val="21"/>
                <w:szCs w:val="21"/>
                <w:highlight w:val="none"/>
                <w:lang w:eastAsia="zh-CN"/>
              </w:rPr>
              <w:t>审核发现：部分设备不能提供保养维护记录</w:t>
            </w:r>
            <w:r>
              <w:rPr>
                <w:rFonts w:hint="default" w:ascii="宋体" w:hAnsi="宋体" w:cs="Times New Roman"/>
                <w:color w:val="auto"/>
                <w:sz w:val="21"/>
                <w:szCs w:val="21"/>
                <w:highlight w:val="none"/>
                <w:lang w:val="en-US" w:eastAsia="zh-CN"/>
              </w:rPr>
              <w:t>”</w:t>
            </w:r>
            <w:r>
              <w:rPr>
                <w:rFonts w:hint="eastAsia" w:ascii="宋体" w:hAnsi="宋体" w:cs="Times New Roman"/>
                <w:color w:val="auto"/>
                <w:sz w:val="21"/>
                <w:szCs w:val="21"/>
                <w:highlight w:val="none"/>
              </w:rPr>
              <w:t>，已经对不合格原因进行</w:t>
            </w:r>
            <w:r>
              <w:rPr>
                <w:rFonts w:hint="eastAsia" w:ascii="宋体" w:hAnsi="宋体"/>
                <w:color w:val="auto"/>
                <w:sz w:val="21"/>
                <w:szCs w:val="21"/>
                <w:highlight w:val="none"/>
              </w:rPr>
              <w:t>了分析，制订了纠正措施，并对结果进行了验证。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查，审核结论：公司环境和职业健康安全管理体系的建立符合标准要求、实施有效。</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highlight w:val="none"/>
              </w:rPr>
              <w:t>通过内部审核，公司环境和职业健康安全管理体系的建立实施是有效的，符合标准要求。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公司制定</w:t>
            </w:r>
            <w:r>
              <w:rPr>
                <w:rFonts w:hint="eastAsia" w:ascii="宋体" w:hAnsi="宋体" w:cs="Times New Roman"/>
                <w:color w:val="auto"/>
                <w:szCs w:val="21"/>
                <w:highlight w:val="none"/>
              </w:rPr>
              <w:t>系列程序文件《管理评审程序》、</w:t>
            </w:r>
            <w:r>
              <w:rPr>
                <w:rFonts w:hint="eastAsia" w:ascii="宋体" w:hAnsi="宋体" w:cs="Times New Roman"/>
                <w:color w:val="auto"/>
                <w:szCs w:val="21"/>
                <w:lang w:eastAsia="zh-CN"/>
              </w:rPr>
              <w:t>《</w:t>
            </w:r>
            <w:r>
              <w:rPr>
                <w:rFonts w:hint="eastAsia" w:ascii="宋体" w:hAnsi="宋体" w:cs="Times New Roman"/>
                <w:color w:val="auto"/>
                <w:szCs w:val="21"/>
              </w:rPr>
              <w:t>不合格品控制程序</w:t>
            </w:r>
            <w:r>
              <w:rPr>
                <w:rFonts w:hint="eastAsia" w:ascii="宋体" w:hAnsi="宋体" w:cs="Times New Roman"/>
                <w:color w:val="auto"/>
                <w:szCs w:val="21"/>
                <w:lang w:eastAsia="zh-CN"/>
              </w:rPr>
              <w:t>》</w:t>
            </w:r>
            <w:r>
              <w:rPr>
                <w:rFonts w:hint="eastAsia" w:ascii="宋体" w:hAnsi="宋体" w:cs="Times New Roman"/>
                <w:color w:val="auto"/>
                <w:szCs w:val="21"/>
                <w:highlight w:val="none"/>
              </w:rPr>
              <w:t>《</w:t>
            </w:r>
            <w:r>
              <w:rPr>
                <w:rFonts w:hint="eastAsia"/>
                <w:color w:val="auto"/>
              </w:rPr>
              <w:t>纠正预防措施管理程序</w:t>
            </w:r>
            <w:r>
              <w:rPr>
                <w:rFonts w:hint="eastAsia" w:ascii="宋体" w:hAnsi="宋体" w:cs="Times New Roman"/>
                <w:color w:val="auto"/>
                <w:szCs w:val="21"/>
                <w:highlight w:val="none"/>
              </w:rPr>
              <w:t>》及《</w:t>
            </w:r>
            <w:r>
              <w:rPr>
                <w:rFonts w:hint="eastAsia" w:ascii="宋体" w:hAnsi="宋体" w:cs="Times New Roman"/>
                <w:color w:val="auto"/>
                <w:szCs w:val="21"/>
                <w:highlight w:val="none"/>
                <w:lang w:eastAsia="zh-CN"/>
              </w:rPr>
              <w:t>内部审核管理程序</w:t>
            </w:r>
            <w:r>
              <w:rPr>
                <w:rFonts w:hint="eastAsia" w:ascii="宋体" w:hAnsi="宋体" w:cs="Times New Roman"/>
                <w:color w:val="auto"/>
                <w:szCs w:val="21"/>
                <w:highlight w:val="none"/>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s="Times New Roman"/>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eastAsia="宋体" w:cs="Times New Roman"/>
                <w:color w:val="auto"/>
                <w:szCs w:val="21"/>
                <w:highlight w:val="none"/>
              </w:rPr>
              <w:t>提供20</w:t>
            </w:r>
            <w:r>
              <w:rPr>
                <w:rFonts w:hint="eastAsia" w:ascii="宋体" w:hAnsi="宋体" w:eastAsia="宋体" w:cs="Times New Roman"/>
                <w:color w:val="auto"/>
                <w:szCs w:val="21"/>
                <w:highlight w:val="none"/>
                <w:lang w:val="en-US" w:eastAsia="zh-CN"/>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年度</w:t>
            </w:r>
            <w:r>
              <w:rPr>
                <w:rFonts w:hint="eastAsia" w:ascii="宋体" w:hAnsi="宋体" w:eastAsia="宋体" w:cs="Times New Roman"/>
                <w:color w:val="auto"/>
                <w:szCs w:val="21"/>
                <w:highlight w:val="none"/>
                <w:lang w:eastAsia="zh-CN"/>
              </w:rPr>
              <w:t>计划投入</w:t>
            </w:r>
            <w:r>
              <w:rPr>
                <w:rFonts w:hint="eastAsia" w:ascii="宋体" w:hAnsi="宋体" w:cs="Times New Roman"/>
                <w:color w:val="auto"/>
                <w:szCs w:val="21"/>
                <w:highlight w:val="none"/>
                <w:lang w:val="en-US" w:eastAsia="zh-CN"/>
              </w:rPr>
              <w:t>18万</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rPr>
              <w:t>安全环保</w:t>
            </w:r>
            <w:r>
              <w:rPr>
                <w:rFonts w:hint="eastAsia" w:ascii="宋体" w:hAnsi="宋体" w:eastAsia="宋体" w:cs="Times New Roman"/>
                <w:color w:val="auto"/>
                <w:szCs w:val="21"/>
                <w:highlight w:val="none"/>
                <w:lang w:eastAsia="zh-CN"/>
              </w:rPr>
              <w:t>资金；</w:t>
            </w:r>
            <w:r>
              <w:rPr>
                <w:rFonts w:hint="eastAsia" w:ascii="宋体" w:hAnsi="宋体" w:eastAsia="宋体" w:cs="Times New Roman"/>
                <w:color w:val="auto"/>
                <w:szCs w:val="21"/>
                <w:highlight w:val="none"/>
              </w:rPr>
              <w:t>支出项目有</w:t>
            </w:r>
            <w:r>
              <w:rPr>
                <w:rFonts w:hint="eastAsia" w:ascii="宋体" w:hAnsi="宋体" w:cs="Times New Roman"/>
                <w:color w:val="auto"/>
                <w:szCs w:val="21"/>
                <w:highlight w:val="none"/>
                <w:lang w:val="en-US" w:eastAsia="zh-CN"/>
              </w:rPr>
              <w:t>安</w:t>
            </w:r>
            <w:r>
              <w:rPr>
                <w:rFonts w:hint="eastAsia" w:ascii="宋体" w:hAnsi="宋体" w:cs="Times New Roman"/>
                <w:color w:val="auto"/>
                <w:szCs w:val="21"/>
                <w:highlight w:val="none"/>
                <w:lang w:eastAsia="zh-CN"/>
              </w:rPr>
              <w:t>防物品、</w:t>
            </w:r>
            <w:r>
              <w:rPr>
                <w:rFonts w:hint="eastAsia" w:ascii="宋体" w:hAnsi="宋体" w:eastAsia="宋体" w:cs="Times New Roman"/>
                <w:color w:val="auto"/>
                <w:szCs w:val="21"/>
                <w:highlight w:val="none"/>
                <w:lang w:eastAsia="zh-CN"/>
              </w:rPr>
              <w:t>固废处置</w:t>
            </w:r>
            <w:r>
              <w:rPr>
                <w:rFonts w:hint="eastAsia" w:ascii="宋体" w:hAnsi="宋体" w:eastAsia="宋体" w:cs="Times New Roman"/>
                <w:color w:val="auto"/>
                <w:szCs w:val="21"/>
                <w:highlight w:val="none"/>
              </w:rPr>
              <w:t>、灭火器等消防器材、员工</w:t>
            </w:r>
            <w:r>
              <w:rPr>
                <w:rFonts w:hint="eastAsia" w:ascii="宋体" w:hAnsi="宋体" w:eastAsia="宋体" w:cs="Times New Roman"/>
                <w:color w:val="auto"/>
                <w:szCs w:val="21"/>
                <w:highlight w:val="none"/>
                <w:lang w:eastAsia="zh-CN"/>
              </w:rPr>
              <w:t>保险、</w:t>
            </w:r>
            <w:r>
              <w:rPr>
                <w:rFonts w:hint="eastAsia" w:ascii="宋体" w:hAnsi="宋体" w:eastAsia="宋体" w:cs="Times New Roman"/>
                <w:color w:val="auto"/>
                <w:szCs w:val="21"/>
                <w:highlight w:val="none"/>
              </w:rPr>
              <w:t>劳保用品、</w:t>
            </w:r>
            <w:r>
              <w:rPr>
                <w:rFonts w:hint="eastAsia" w:ascii="宋体" w:hAnsi="宋体" w:eastAsia="宋体" w:cs="Times New Roman"/>
                <w:color w:val="auto"/>
                <w:szCs w:val="21"/>
                <w:highlight w:val="none"/>
                <w:lang w:eastAsia="zh-CN"/>
              </w:rPr>
              <w:t>培训</w:t>
            </w:r>
            <w:r>
              <w:rPr>
                <w:rFonts w:hint="eastAsia" w:ascii="宋体" w:hAnsi="宋体" w:eastAsia="宋体" w:cs="Times New Roman"/>
                <w:color w:val="auto"/>
                <w:szCs w:val="21"/>
                <w:highlight w:val="none"/>
              </w:rPr>
              <w:t>费</w:t>
            </w:r>
            <w:r>
              <w:rPr>
                <w:rFonts w:hint="eastAsia" w:ascii="宋体" w:hAnsi="宋体" w:cs="Times New Roman"/>
                <w:color w:val="auto"/>
                <w:szCs w:val="21"/>
                <w:highlight w:val="none"/>
                <w:lang w:eastAsia="zh-CN"/>
              </w:rPr>
              <w:t>、职工体检</w:t>
            </w:r>
            <w:r>
              <w:rPr>
                <w:rFonts w:hint="eastAsia" w:ascii="宋体" w:hAnsi="宋体" w:eastAsia="宋体" w:cs="Times New Roman"/>
                <w:color w:val="auto"/>
                <w:szCs w:val="21"/>
                <w:highlight w:val="none"/>
              </w:rPr>
              <w:t>等。</w:t>
            </w:r>
          </w:p>
        </w:tc>
        <w:tc>
          <w:tcPr>
            <w:tcW w:w="1585" w:type="dxa"/>
          </w:tcPr>
          <w:p>
            <w:pPr>
              <w:rPr>
                <w:color w:val="auto"/>
              </w:rPr>
            </w:pPr>
            <w:r>
              <w:rPr>
                <w:rFonts w:hint="eastAsia" w:eastAsia="宋体"/>
                <w:color w:val="auto"/>
                <w:lang w:eastAsia="zh-CN"/>
              </w:rPr>
              <w:t>符合</w:t>
            </w:r>
          </w:p>
        </w:tc>
      </w:tr>
    </w:tbl>
    <w:p>
      <w:pPr>
        <w:pStyle w:val="9"/>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eastAsia="宋体"/>
                <w:color w:val="auto"/>
                <w:sz w:val="24"/>
                <w:szCs w:val="24"/>
                <w:highlight w:val="none"/>
                <w:lang w:eastAsia="zh-CN"/>
              </w:rPr>
              <w:t>供销部</w:t>
            </w:r>
            <w:r>
              <w:rPr>
                <w:rFonts w:hint="eastAsia"/>
                <w:color w:val="auto"/>
                <w:sz w:val="24"/>
                <w:szCs w:val="24"/>
                <w:highlight w:val="none"/>
              </w:rPr>
              <w:t xml:space="preserve"> </w:t>
            </w:r>
            <w:r>
              <w:rPr>
                <w:rFonts w:hint="eastAsia" w:eastAsia="宋体"/>
                <w:color w:val="auto"/>
                <w:sz w:val="24"/>
                <w:szCs w:val="24"/>
                <w:highlight w:val="none"/>
                <w:lang w:eastAsia="zh-CN"/>
              </w:rPr>
              <w:t>，</w:t>
            </w:r>
            <w:r>
              <w:rPr>
                <w:rFonts w:hint="eastAsia"/>
                <w:color w:val="auto"/>
                <w:sz w:val="24"/>
                <w:szCs w:val="24"/>
                <w:highlight w:val="none"/>
              </w:rPr>
              <w:t xml:space="preserve"> 主管领导</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王林</w:t>
            </w:r>
            <w:r>
              <w:rPr>
                <w:rFonts w:hint="eastAsia" w:ascii="Times New Roman" w:hAnsi="Times New Roman" w:cs="Times New Roman"/>
                <w:color w:val="auto"/>
                <w:sz w:val="24"/>
                <w:szCs w:val="24"/>
                <w:highlight w:val="none"/>
              </w:rPr>
              <w:t>，  陪同人员</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朱莹婷</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2021年7月21日</w:t>
            </w:r>
            <w:r>
              <w:rPr>
                <w:rFonts w:hint="eastAsia"/>
                <w:color w:val="auto"/>
                <w:sz w:val="24"/>
                <w:szCs w:val="24"/>
                <w:lang w:val="en-US" w:eastAsia="zh-CN"/>
              </w:rPr>
              <w:t>下午</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color w:val="auto"/>
                <w:sz w:val="24"/>
                <w:szCs w:val="24"/>
              </w:rPr>
            </w:pPr>
            <w:r>
              <w:rPr>
                <w:rFonts w:hint="eastAsia" w:ascii="宋体" w:hAnsi="宋体" w:cs="新宋体"/>
                <w:color w:val="auto"/>
                <w:sz w:val="18"/>
                <w:szCs w:val="18"/>
              </w:rPr>
              <w:t>5.3岗位/职责 /权限；6.2质量目标及其实现的策划；8.2产品和服务的要求； 8.4外部提供供方的控制；9.1.2顾客满意；</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Q</w:t>
            </w:r>
            <w:r>
              <w:rPr>
                <w:rFonts w:hint="eastAsia" w:ascii="宋体" w:hAnsi="宋体" w:cs="新宋体"/>
                <w:color w:val="auto"/>
                <w:szCs w:val="21"/>
              </w:rPr>
              <w:t>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供销部</w:t>
            </w:r>
            <w:r>
              <w:rPr>
                <w:rFonts w:hint="eastAsia" w:ascii="宋体" w:cs="宋体"/>
                <w:color w:val="auto"/>
                <w:szCs w:val="21"/>
              </w:rPr>
              <w:t>的岗位职责和权限如下：</w:t>
            </w:r>
          </w:p>
          <w:p>
            <w:pPr>
              <w:numPr>
                <w:ilvl w:val="0"/>
                <w:numId w:val="9"/>
              </w:numPr>
              <w:spacing w:line="400" w:lineRule="exact"/>
              <w:rPr>
                <w:rFonts w:hint="eastAsia" w:ascii="宋体" w:hAnsi="宋体"/>
                <w:color w:val="auto"/>
                <w:szCs w:val="21"/>
              </w:rPr>
            </w:pPr>
            <w:r>
              <w:rPr>
                <w:rFonts w:hint="eastAsia" w:ascii="宋体" w:hAnsi="宋体"/>
                <w:color w:val="auto"/>
                <w:szCs w:val="21"/>
              </w:rPr>
              <w:t>负责顾客要求的识别，和合同的评审，负责与顾客的沟通和联络；</w:t>
            </w:r>
          </w:p>
          <w:p>
            <w:pPr>
              <w:pStyle w:val="2"/>
              <w:numPr>
                <w:ilvl w:val="0"/>
                <w:numId w:val="9"/>
              </w:numPr>
              <w:rPr>
                <w:color w:val="auto"/>
              </w:rPr>
            </w:pPr>
            <w:r>
              <w:rPr>
                <w:rFonts w:hint="eastAsia" w:ascii="宋体" w:hAnsi="宋体" w:cs="宋体"/>
                <w:color w:val="auto"/>
                <w:szCs w:val="21"/>
              </w:rPr>
              <w:t>负责合格供方的评价及对采购物资的评价。</w:t>
            </w:r>
          </w:p>
          <w:p>
            <w:pPr>
              <w:widowControl/>
              <w:jc w:val="left"/>
              <w:rPr>
                <w:rFonts w:hAnsi="宋体" w:cs="宋体"/>
                <w:color w:val="auto"/>
                <w:szCs w:val="21"/>
              </w:rPr>
            </w:pPr>
            <w:r>
              <w:rPr>
                <w:rFonts w:hint="eastAsia" w:hAnsi="宋体"/>
                <w:color w:val="auto"/>
                <w:szCs w:val="21"/>
                <w:lang w:val="en-US" w:eastAsia="zh-CN"/>
              </w:rPr>
              <w:t>3</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lang w:eastAsia="zh-CN"/>
              </w:rPr>
              <w:t>供销部</w:t>
            </w:r>
            <w:r>
              <w:rPr>
                <w:rFonts w:hint="eastAsia" w:ascii="宋体"/>
                <w:color w:val="auto"/>
                <w:szCs w:val="21"/>
              </w:rPr>
              <w:t>负责人对部门职责清楚。</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hint="default" w:ascii="宋体" w:hAnsi="宋体" w:cs="新宋体"/>
                <w:color w:val="auto"/>
                <w:szCs w:val="21"/>
                <w:lang w:val="en-US"/>
              </w:rPr>
            </w:pPr>
          </w:p>
        </w:tc>
        <w:tc>
          <w:tcPr>
            <w:tcW w:w="10004" w:type="dxa"/>
          </w:tcPr>
          <w:p>
            <w:pPr>
              <w:widowControl/>
              <w:jc w:val="left"/>
              <w:rPr>
                <w:rFonts w:hint="eastAsia" w:hAnsi="宋体" w:cs="宋体"/>
                <w:color w:val="auto"/>
                <w:szCs w:val="21"/>
                <w:lang w:val="en-US" w:eastAsia="zh-CN"/>
              </w:rPr>
            </w:pPr>
            <w:r>
              <w:rPr>
                <w:rFonts w:hint="eastAsia" w:hAnsi="宋体" w:cs="宋体"/>
                <w:color w:val="auto"/>
                <w:szCs w:val="21"/>
              </w:rPr>
              <w:t>查</w:t>
            </w:r>
            <w:r>
              <w:rPr>
                <w:rFonts w:hint="eastAsia" w:hAnsi="宋体" w:cs="宋体"/>
                <w:color w:val="auto"/>
                <w:szCs w:val="21"/>
                <w:lang w:eastAsia="zh-CN"/>
              </w:rPr>
              <w:t>供销部</w:t>
            </w:r>
            <w:r>
              <w:rPr>
                <w:rFonts w:hint="eastAsia" w:hAnsi="宋体" w:cs="宋体"/>
                <w:color w:val="auto"/>
                <w:szCs w:val="21"/>
                <w:lang w:val="en-US" w:eastAsia="zh-CN"/>
              </w:rPr>
              <w:t>质量</w:t>
            </w:r>
            <w:r>
              <w:rPr>
                <w:rFonts w:hint="eastAsia" w:hAnsi="宋体" w:cs="宋体"/>
                <w:color w:val="auto"/>
                <w:szCs w:val="21"/>
              </w:rPr>
              <w:t>目标：</w:t>
            </w:r>
            <w:r>
              <w:rPr>
                <w:rFonts w:hint="eastAsia" w:hAnsi="宋体" w:cs="宋体"/>
                <w:color w:val="auto"/>
                <w:szCs w:val="21"/>
                <w:lang w:val="en-US" w:eastAsia="zh-CN"/>
              </w:rPr>
              <w:t xml:space="preserve">        完成情况统计（2021年01月-06月）</w:t>
            </w:r>
          </w:p>
          <w:p>
            <w:pPr>
              <w:widowControl/>
              <w:jc w:val="left"/>
              <w:rPr>
                <w:rFonts w:hint="eastAsia" w:ascii="宋体" w:hAnsi="宋体" w:eastAsia="宋体" w:cs="宋体"/>
                <w:b w:val="0"/>
                <w:bCs w:val="0"/>
                <w:color w:val="auto"/>
                <w:szCs w:val="21"/>
                <w:lang w:val="en-US" w:eastAsia="zh-CN"/>
              </w:rPr>
            </w:pPr>
            <w:r>
              <w:rPr>
                <w:rFonts w:hint="eastAsia" w:hAnsi="宋体" w:cs="宋体"/>
                <w:color w:val="auto"/>
                <w:szCs w:val="21"/>
                <w:lang w:val="en-US" w:eastAsia="zh-CN"/>
              </w:rPr>
              <w:t>a)</w:t>
            </w:r>
            <w:r>
              <w:rPr>
                <w:rFonts w:hint="eastAsia" w:hAnsi="宋体" w:cs="宋体"/>
                <w:color w:val="auto"/>
                <w:szCs w:val="21"/>
              </w:rPr>
              <w:t>顾客</w:t>
            </w:r>
            <w:r>
              <w:rPr>
                <w:rFonts w:hint="eastAsia" w:ascii="宋体" w:hAnsi="宋体" w:eastAsia="宋体" w:cs="宋体"/>
                <w:b w:val="0"/>
                <w:bCs w:val="0"/>
                <w:color w:val="auto"/>
                <w:szCs w:val="21"/>
              </w:rPr>
              <w:t>满意度≥90</w:t>
            </w:r>
            <w:r>
              <w:rPr>
                <w:rFonts w:hint="eastAsia" w:ascii="宋体" w:hAnsi="宋体" w:eastAsia="宋体" w:cs="宋体"/>
                <w:b w:val="0"/>
                <w:bCs w:val="0"/>
                <w:color w:val="auto"/>
                <w:szCs w:val="21"/>
                <w:lang w:val="en-US" w:eastAsia="zh-CN"/>
              </w:rPr>
              <w:t>%                                96%</w:t>
            </w:r>
          </w:p>
          <w:p>
            <w:pPr>
              <w:widowControl/>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b)顾客固访计划执行</w:t>
            </w:r>
            <w:r>
              <w:rPr>
                <w:rFonts w:hint="eastAsia" w:ascii="宋体" w:hAnsi="宋体" w:eastAsia="宋体" w:cs="宋体"/>
                <w:b w:val="0"/>
                <w:bCs w:val="0"/>
                <w:color w:val="auto"/>
                <w:szCs w:val="21"/>
              </w:rPr>
              <w:t>率100%；</w:t>
            </w:r>
            <w:r>
              <w:rPr>
                <w:rFonts w:hint="eastAsia" w:ascii="宋体" w:hAnsi="宋体" w:eastAsia="宋体" w:cs="宋体"/>
                <w:b w:val="0"/>
                <w:bCs w:val="0"/>
                <w:color w:val="auto"/>
                <w:szCs w:val="21"/>
                <w:lang w:val="en-US" w:eastAsia="zh-CN"/>
              </w:rPr>
              <w:t xml:space="preserve">                      </w:t>
            </w:r>
            <w:r>
              <w:rPr>
                <w:rFonts w:hint="eastAsia" w:ascii="宋体" w:hAnsi="宋体" w:eastAsia="宋体" w:cs="宋体"/>
                <w:b w:val="0"/>
                <w:bCs w:val="0"/>
                <w:color w:val="auto"/>
                <w:szCs w:val="21"/>
              </w:rPr>
              <w:t>100%</w:t>
            </w:r>
          </w:p>
          <w:p>
            <w:pPr>
              <w:widowControl/>
              <w:jc w:val="lef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c)物资采购合格</w:t>
            </w:r>
            <w:r>
              <w:rPr>
                <w:rFonts w:hint="eastAsia" w:ascii="宋体" w:hAnsi="宋体" w:eastAsia="宋体" w:cs="宋体"/>
                <w:b w:val="0"/>
                <w:bCs w:val="0"/>
                <w:color w:val="auto"/>
                <w:szCs w:val="21"/>
              </w:rPr>
              <w:t>率≥</w:t>
            </w:r>
            <w:r>
              <w:rPr>
                <w:rFonts w:hint="eastAsia" w:ascii="宋体" w:hAnsi="宋体" w:eastAsia="宋体" w:cs="宋体"/>
                <w:b w:val="0"/>
                <w:bCs w:val="0"/>
                <w:color w:val="auto"/>
                <w:szCs w:val="21"/>
                <w:lang w:val="en-US" w:eastAsia="zh-CN"/>
              </w:rPr>
              <w:t>98%</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 xml:space="preserve">                          100%</w:t>
            </w:r>
          </w:p>
          <w:p>
            <w:pPr>
              <w:widowControl/>
              <w:jc w:val="lef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d)供应商按时评价率100%                          100%</w:t>
            </w:r>
          </w:p>
          <w:p>
            <w:pPr>
              <w:widowControl/>
              <w:jc w:val="lef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e</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招投标文件评审率100%</w:t>
            </w:r>
            <w:r>
              <w:rPr>
                <w:rFonts w:hint="eastAsia" w:ascii="宋体" w:hAnsi="宋体" w:eastAsia="宋体" w:cs="宋体"/>
                <w:b w:val="0"/>
                <w:bCs w:val="0"/>
                <w:color w:val="auto"/>
                <w:szCs w:val="21"/>
                <w:lang w:val="en-US" w:eastAsia="zh-CN"/>
              </w:rPr>
              <w:t xml:space="preserve">                         100%      </w:t>
            </w:r>
          </w:p>
          <w:p>
            <w:pPr>
              <w:widowControl/>
              <w:jc w:val="lef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f</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合同评审率100%</w:t>
            </w:r>
            <w:r>
              <w:rPr>
                <w:rFonts w:hint="eastAsia" w:ascii="宋体" w:hAnsi="宋体" w:eastAsia="宋体" w:cs="宋体"/>
                <w:b w:val="0"/>
                <w:bCs w:val="0"/>
                <w:color w:val="auto"/>
                <w:szCs w:val="21"/>
                <w:lang w:val="en-US" w:eastAsia="zh-CN"/>
              </w:rPr>
              <w:t xml:space="preserve">                               100%</w:t>
            </w:r>
          </w:p>
          <w:p>
            <w:pPr>
              <w:pStyle w:val="2"/>
              <w:rPr>
                <w:rFonts w:hint="eastAsia"/>
                <w:color w:val="auto"/>
                <w:lang w:val="en-US" w:eastAsia="zh-CN"/>
              </w:rPr>
            </w:pPr>
          </w:p>
          <w:p>
            <w:pPr>
              <w:widowControl/>
              <w:jc w:val="left"/>
              <w:rPr>
                <w:rFonts w:ascii="宋体" w:hAnsi="宋体"/>
                <w:color w:val="auto"/>
                <w:szCs w:val="21"/>
              </w:rPr>
            </w:pPr>
            <w:r>
              <w:rPr>
                <w:rFonts w:hint="eastAsia" w:hAnsi="宋体" w:cs="宋体"/>
                <w:color w:val="auto"/>
                <w:szCs w:val="21"/>
              </w:rPr>
              <w:t>查：</w:t>
            </w:r>
            <w:r>
              <w:rPr>
                <w:rFonts w:hint="eastAsia" w:hAnsi="宋体" w:cs="宋体"/>
                <w:color w:val="auto"/>
                <w:szCs w:val="21"/>
                <w:lang w:eastAsia="zh-CN"/>
              </w:rPr>
              <w:t>2021年01月-06月供销部质量</w:t>
            </w:r>
            <w:r>
              <w:rPr>
                <w:rFonts w:hint="eastAsia" w:hAnsi="宋体" w:cs="宋体"/>
                <w:color w:val="auto"/>
                <w:szCs w:val="21"/>
              </w:rPr>
              <w:t>目标完成情况：均能达到要求。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color w:val="auto"/>
                <w:szCs w:val="21"/>
              </w:rPr>
              <w:t xml:space="preserve">Q8.2 </w:t>
            </w:r>
          </w:p>
        </w:tc>
        <w:tc>
          <w:tcPr>
            <w:tcW w:w="10004" w:type="dxa"/>
          </w:tcPr>
          <w:p>
            <w:pPr>
              <w:ind w:firstLine="630" w:firstLineChars="300"/>
              <w:rPr>
                <w:rFonts w:ascii="宋体" w:hAnsi="宋体" w:cs="宋体"/>
                <w:color w:val="auto"/>
                <w:szCs w:val="21"/>
              </w:rPr>
            </w:pPr>
            <w:r>
              <w:rPr>
                <w:rFonts w:hint="eastAsia" w:ascii="宋体" w:hAnsi="宋体" w:cs="宋体"/>
                <w:color w:val="auto"/>
                <w:szCs w:val="21"/>
              </w:rPr>
              <w:t>公司制定并实施《</w:t>
            </w:r>
            <w:r>
              <w:rPr>
                <w:rFonts w:hint="eastAsia" w:ascii="宋体" w:hAnsi="宋体" w:cs="宋体"/>
                <w:color w:val="auto"/>
                <w:szCs w:val="21"/>
                <w:lang w:eastAsia="zh-CN"/>
              </w:rPr>
              <w:t>与顾客有关过程管理程序</w:t>
            </w:r>
            <w:r>
              <w:rPr>
                <w:rFonts w:hint="eastAsia" w:ascii="宋体" w:hAnsi="宋体" w:cs="宋体"/>
                <w:color w:val="auto"/>
                <w:szCs w:val="21"/>
              </w:rPr>
              <w:t>》，</w:t>
            </w:r>
            <w:r>
              <w:rPr>
                <w:rFonts w:hint="eastAsia" w:ascii="宋体" w:hAnsi="宋体" w:cs="宋体"/>
                <w:color w:val="auto"/>
                <w:szCs w:val="21"/>
                <w:lang w:eastAsia="zh-CN"/>
              </w:rPr>
              <w:t>供销部</w:t>
            </w:r>
            <w:r>
              <w:rPr>
                <w:rFonts w:hint="eastAsia" w:ascii="宋体" w:hAnsi="宋体" w:cs="宋体"/>
                <w:color w:val="auto"/>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hint="eastAsia"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pStyle w:val="2"/>
              <w:rPr>
                <w:color w:val="auto"/>
              </w:rPr>
            </w:pPr>
          </w:p>
          <w:p>
            <w:pPr>
              <w:rPr>
                <w:rFonts w:hint="eastAsia"/>
                <w:color w:val="auto"/>
                <w:sz w:val="21"/>
                <w:szCs w:val="21"/>
                <w:highlight w:val="none"/>
              </w:rPr>
            </w:pPr>
            <w:r>
              <w:rPr>
                <w:rFonts w:hint="eastAsia"/>
                <w:color w:val="auto"/>
                <w:sz w:val="21"/>
                <w:szCs w:val="21"/>
                <w:highlight w:val="none"/>
              </w:rPr>
              <w:t>查见《</w:t>
            </w:r>
            <w:r>
              <w:rPr>
                <w:rFonts w:hint="eastAsia" w:eastAsia="宋体"/>
                <w:color w:val="auto"/>
                <w:sz w:val="21"/>
                <w:szCs w:val="21"/>
                <w:highlight w:val="none"/>
                <w:lang w:eastAsia="zh-CN"/>
              </w:rPr>
              <w:t>销售</w:t>
            </w:r>
            <w:r>
              <w:rPr>
                <w:rFonts w:hint="eastAsia"/>
                <w:color w:val="auto"/>
                <w:sz w:val="21"/>
                <w:szCs w:val="21"/>
                <w:highlight w:val="none"/>
              </w:rPr>
              <w:t>合同</w:t>
            </w:r>
            <w:r>
              <w:rPr>
                <w:rFonts w:hint="eastAsia" w:ascii="Times New Roman" w:eastAsia="宋体"/>
                <w:color w:val="auto"/>
                <w:sz w:val="21"/>
                <w:szCs w:val="21"/>
                <w:highlight w:val="none"/>
                <w:lang w:val="en-US" w:eastAsia="zh-CN"/>
              </w:rPr>
              <w:t>清单</w:t>
            </w:r>
            <w:r>
              <w:rPr>
                <w:rFonts w:hint="eastAsia"/>
                <w:color w:val="auto"/>
                <w:sz w:val="21"/>
                <w:szCs w:val="21"/>
                <w:highlight w:val="none"/>
              </w:rPr>
              <w:t>》，内容包括：顾客名称、合同编号、</w:t>
            </w:r>
            <w:r>
              <w:rPr>
                <w:rFonts w:hint="eastAsia" w:ascii="Times New Roman" w:eastAsia="宋体"/>
                <w:color w:val="auto"/>
                <w:sz w:val="21"/>
                <w:szCs w:val="21"/>
                <w:highlight w:val="none"/>
                <w:lang w:val="en-US" w:eastAsia="zh-CN"/>
              </w:rPr>
              <w:t>产品</w:t>
            </w:r>
            <w:r>
              <w:rPr>
                <w:rFonts w:hint="eastAsia"/>
                <w:color w:val="auto"/>
                <w:sz w:val="21"/>
                <w:szCs w:val="21"/>
                <w:highlight w:val="none"/>
              </w:rPr>
              <w:t>名称、</w:t>
            </w:r>
            <w:r>
              <w:rPr>
                <w:rFonts w:hint="eastAsia" w:ascii="Times New Roman" w:eastAsia="宋体"/>
                <w:color w:val="auto"/>
                <w:sz w:val="21"/>
                <w:szCs w:val="21"/>
                <w:highlight w:val="none"/>
                <w:lang w:val="en-US" w:eastAsia="zh-CN"/>
              </w:rPr>
              <w:t>签订</w:t>
            </w:r>
            <w:r>
              <w:rPr>
                <w:rFonts w:hint="eastAsia"/>
                <w:color w:val="auto"/>
                <w:sz w:val="21"/>
                <w:szCs w:val="21"/>
                <w:highlight w:val="none"/>
              </w:rPr>
              <w:t>日期、</w:t>
            </w:r>
            <w:r>
              <w:rPr>
                <w:rFonts w:hint="eastAsia" w:ascii="Times New Roman" w:eastAsia="宋体"/>
                <w:color w:val="auto"/>
                <w:sz w:val="21"/>
                <w:szCs w:val="21"/>
                <w:highlight w:val="none"/>
                <w:lang w:val="en-US" w:eastAsia="zh-CN"/>
              </w:rPr>
              <w:t>备注</w:t>
            </w:r>
            <w:r>
              <w:rPr>
                <w:rFonts w:hint="eastAsia"/>
                <w:color w:val="auto"/>
                <w:sz w:val="21"/>
                <w:szCs w:val="21"/>
                <w:highlight w:val="none"/>
              </w:rPr>
              <w:t>。</w:t>
            </w:r>
          </w:p>
          <w:p>
            <w:pPr>
              <w:ind w:firstLine="420" w:firstLineChars="200"/>
              <w:rPr>
                <w:rFonts w:hint="eastAsia"/>
                <w:color w:val="auto"/>
                <w:sz w:val="21"/>
                <w:szCs w:val="21"/>
                <w:highlight w:val="none"/>
                <w:lang w:val="en-US" w:eastAsia="zh-CN"/>
              </w:rPr>
            </w:pPr>
            <w:r>
              <w:rPr>
                <w:rFonts w:hint="eastAsia"/>
                <w:color w:val="auto"/>
                <w:sz w:val="21"/>
                <w:szCs w:val="21"/>
                <w:highlight w:val="none"/>
              </w:rPr>
              <w:t xml:space="preserve">顾客名称 </w:t>
            </w:r>
            <w:r>
              <w:rPr>
                <w:color w:val="auto"/>
                <w:sz w:val="21"/>
                <w:szCs w:val="21"/>
                <w:highlight w:val="none"/>
              </w:rPr>
              <w:t xml:space="preserve">     </w:t>
            </w:r>
            <w:r>
              <w:rPr>
                <w:rFonts w:hint="eastAsia" w:ascii="Times New Roman" w:eastAsia="宋体"/>
                <w:color w:val="auto"/>
                <w:sz w:val="21"/>
                <w:szCs w:val="21"/>
                <w:highlight w:val="none"/>
                <w:lang w:val="en-US" w:eastAsia="zh-CN"/>
              </w:rPr>
              <w:t xml:space="preserve">                </w:t>
            </w:r>
            <w:r>
              <w:rPr>
                <w:color w:val="auto"/>
                <w:sz w:val="21"/>
                <w:szCs w:val="21"/>
                <w:highlight w:val="none"/>
              </w:rPr>
              <w:t xml:space="preserve">       </w:t>
            </w:r>
            <w:r>
              <w:rPr>
                <w:rFonts w:hint="eastAsia" w:ascii="Times New Roman" w:eastAsia="宋体"/>
                <w:color w:val="auto"/>
                <w:sz w:val="21"/>
                <w:szCs w:val="21"/>
                <w:highlight w:val="none"/>
                <w:lang w:val="en-US" w:eastAsia="zh-CN"/>
              </w:rPr>
              <w:t>产品</w:t>
            </w:r>
            <w:r>
              <w:rPr>
                <w:rFonts w:hint="eastAsia"/>
                <w:color w:val="auto"/>
                <w:sz w:val="21"/>
                <w:szCs w:val="21"/>
                <w:highlight w:val="none"/>
              </w:rPr>
              <w:t>名称</w:t>
            </w:r>
            <w:r>
              <w:rPr>
                <w:color w:val="auto"/>
                <w:sz w:val="21"/>
                <w:szCs w:val="21"/>
                <w:highlight w:val="none"/>
              </w:rPr>
              <w:t xml:space="preserve">    </w:t>
            </w:r>
            <w:r>
              <w:rPr>
                <w:rFonts w:hint="eastAsia" w:ascii="Times New Roman" w:eastAsia="宋体"/>
                <w:color w:val="auto"/>
                <w:sz w:val="21"/>
                <w:szCs w:val="21"/>
                <w:highlight w:val="none"/>
                <w:lang w:val="en-US" w:eastAsia="zh-CN"/>
              </w:rPr>
              <w:t xml:space="preserve">          </w:t>
            </w:r>
            <w:r>
              <w:rPr>
                <w:rFonts w:hint="eastAsia" w:ascii="Times New Roman"/>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 xml:space="preserve"> </w:t>
            </w:r>
            <w:r>
              <w:rPr>
                <w:rFonts w:hint="eastAsia" w:ascii="Times New Roman"/>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 xml:space="preserve"> </w:t>
            </w: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签订日期</w:t>
            </w:r>
          </w:p>
          <w:p>
            <w:pPr>
              <w:rPr>
                <w:rFonts w:hint="default"/>
                <w:color w:val="auto"/>
                <w:sz w:val="21"/>
                <w:szCs w:val="21"/>
                <w:highlight w:val="none"/>
                <w:lang w:val="en-US" w:eastAsia="zh-CN"/>
              </w:rPr>
            </w:pPr>
            <w:r>
              <w:rPr>
                <w:rFonts w:hint="eastAsia" w:ascii="Times New Roman"/>
                <w:color w:val="auto"/>
                <w:sz w:val="21"/>
                <w:szCs w:val="21"/>
                <w:highlight w:val="none"/>
                <w:lang w:val="en-US" w:eastAsia="zh-CN"/>
              </w:rPr>
              <w:t xml:space="preserve">重庆翰森建筑工程有限公司         </w:t>
            </w:r>
            <w:r>
              <w:rPr>
                <w:rFonts w:hint="eastAsia" w:ascii="宋体" w:hAnsi="宋体" w:cs="宋体"/>
                <w:color w:val="auto"/>
                <w:sz w:val="21"/>
                <w:szCs w:val="21"/>
                <w:highlight w:val="none"/>
                <w:lang w:val="en-US" w:eastAsia="zh-CN"/>
              </w:rPr>
              <w:t xml:space="preserve"> 锥形水泥电杆、等径杆、</w:t>
            </w:r>
            <w:r>
              <w:rPr>
                <w:color w:val="auto"/>
                <w:sz w:val="20"/>
              </w:rPr>
              <w:t>拉线盘</w:t>
            </w:r>
            <w:r>
              <w:rPr>
                <w:rFonts w:hint="eastAsia" w:ascii="宋体" w:hAnsi="宋体" w:cs="宋体"/>
                <w:color w:val="auto"/>
                <w:sz w:val="21"/>
                <w:szCs w:val="21"/>
                <w:highlight w:val="none"/>
                <w:lang w:val="en-US" w:eastAsia="zh-CN"/>
              </w:rPr>
              <w:t xml:space="preserve">           2021年4月15日</w:t>
            </w:r>
          </w:p>
          <w:p>
            <w:pPr>
              <w:rPr>
                <w:rFonts w:hint="default" w:ascii="宋体" w:hAnsi="宋体" w:cs="宋体"/>
                <w:color w:val="auto"/>
                <w:sz w:val="21"/>
                <w:szCs w:val="21"/>
                <w:highlight w:val="none"/>
                <w:lang w:val="en-US" w:eastAsia="zh-CN"/>
              </w:rPr>
            </w:pPr>
            <w:r>
              <w:rPr>
                <w:rFonts w:hint="eastAsia" w:ascii="Times New Roman"/>
                <w:color w:val="auto"/>
                <w:sz w:val="21"/>
                <w:szCs w:val="21"/>
                <w:highlight w:val="none"/>
                <w:lang w:val="en-US" w:eastAsia="zh-CN"/>
              </w:rPr>
              <w:t>胜利油田瑞祥电气有限责任公司</w:t>
            </w:r>
            <w:r>
              <w:rPr>
                <w:rFonts w:hint="eastAsia" w:ascii="Times New Roman" w:eastAsia="宋体"/>
                <w:color w:val="auto"/>
                <w:sz w:val="21"/>
                <w:szCs w:val="21"/>
                <w:highlight w:val="none"/>
                <w:lang w:val="en-US" w:eastAsia="zh-CN"/>
              </w:rPr>
              <w:t xml:space="preserve">   </w:t>
            </w:r>
            <w:r>
              <w:rPr>
                <w:rFonts w:hint="eastAsia" w:ascii="Times New Roman"/>
                <w:color w:val="auto"/>
                <w:sz w:val="21"/>
                <w:szCs w:val="21"/>
                <w:highlight w:val="none"/>
                <w:lang w:val="en-US" w:eastAsia="zh-CN"/>
              </w:rPr>
              <w:t xml:space="preserve">   等径杆、普杆、</w:t>
            </w:r>
            <w:r>
              <w:rPr>
                <w:color w:val="auto"/>
                <w:sz w:val="20"/>
              </w:rPr>
              <w:t>拉线盘</w:t>
            </w:r>
            <w:r>
              <w:rPr>
                <w:rFonts w:hint="eastAsia" w:ascii="宋体" w:hAnsi="宋体" w:cs="宋体"/>
                <w:color w:val="auto"/>
                <w:sz w:val="21"/>
                <w:szCs w:val="21"/>
                <w:highlight w:val="none"/>
                <w:lang w:val="en-US" w:eastAsia="zh-CN"/>
              </w:rPr>
              <w:t xml:space="preserve">                   2021年5月6日</w:t>
            </w:r>
          </w:p>
          <w:p>
            <w:pPr>
              <w:rPr>
                <w:rFonts w:hint="default" w:ascii="宋体" w:hAnsi="宋体" w:cs="宋体"/>
                <w:color w:val="auto"/>
                <w:sz w:val="21"/>
                <w:szCs w:val="21"/>
                <w:highlight w:val="none"/>
                <w:lang w:val="en-US" w:eastAsia="zh-CN"/>
              </w:rPr>
            </w:pPr>
            <w:r>
              <w:rPr>
                <w:rFonts w:hint="eastAsia" w:ascii="Times New Roman"/>
                <w:color w:val="auto"/>
                <w:sz w:val="21"/>
                <w:szCs w:val="21"/>
                <w:highlight w:val="none"/>
                <w:lang w:val="en-US" w:eastAsia="zh-CN"/>
              </w:rPr>
              <w:t>重庆和泰信息工程有限公司</w:t>
            </w:r>
            <w:r>
              <w:rPr>
                <w:rFonts w:hint="eastAsia" w:ascii="Times New Roman" w:eastAsia="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混凝土电杆                             2021年5月28日      </w:t>
            </w:r>
          </w:p>
          <w:p>
            <w:pPr>
              <w:rPr>
                <w:rFonts w:hint="default" w:ascii="宋体" w:hAnsi="宋体" w:cs="宋体"/>
                <w:color w:val="auto"/>
                <w:sz w:val="21"/>
                <w:szCs w:val="21"/>
                <w:highlight w:val="none"/>
                <w:lang w:val="en-US" w:eastAsia="zh-CN"/>
              </w:rPr>
            </w:pPr>
            <w:r>
              <w:rPr>
                <w:rFonts w:hint="eastAsia" w:ascii="Times New Roman"/>
                <w:color w:val="auto"/>
                <w:sz w:val="21"/>
                <w:szCs w:val="21"/>
                <w:highlight w:val="none"/>
                <w:lang w:val="en-US" w:eastAsia="zh-CN"/>
              </w:rPr>
              <w:t>重庆两江供电有限公司</w:t>
            </w:r>
            <w:r>
              <w:rPr>
                <w:rFonts w:hint="eastAsia" w:ascii="宋体" w:hAnsi="宋体" w:cs="宋体"/>
                <w:color w:val="auto"/>
                <w:sz w:val="21"/>
                <w:szCs w:val="21"/>
                <w:highlight w:val="none"/>
                <w:lang w:val="en-US" w:eastAsia="zh-CN"/>
              </w:rPr>
              <w:t xml:space="preserve">              混凝土电杆 、</w:t>
            </w:r>
            <w:r>
              <w:rPr>
                <w:color w:val="auto"/>
                <w:sz w:val="20"/>
              </w:rPr>
              <w:t>拉线盘</w:t>
            </w:r>
            <w:r>
              <w:rPr>
                <w:rFonts w:hint="eastAsia" w:ascii="宋体" w:hAnsi="宋体" w:cs="宋体"/>
                <w:color w:val="auto"/>
                <w:sz w:val="21"/>
                <w:szCs w:val="21"/>
                <w:highlight w:val="none"/>
                <w:lang w:val="en-US" w:eastAsia="zh-CN"/>
              </w:rPr>
              <w:t xml:space="preserve">                    2021年1月10日</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rPr>
                <w:rFonts w:ascii="宋体" w:hAnsi="宋体" w:cs="宋体"/>
                <w:color w:val="auto"/>
                <w:szCs w:val="21"/>
              </w:rPr>
            </w:pPr>
          </w:p>
          <w:p>
            <w:pPr>
              <w:rPr>
                <w:rFonts w:hint="eastAsia" w:eastAsia="宋体"/>
                <w:color w:val="auto"/>
                <w:sz w:val="15"/>
                <w:szCs w:val="15"/>
                <w:lang w:val="en-US" w:eastAsia="zh-CN"/>
              </w:rPr>
            </w:pPr>
            <w:r>
              <w:rPr>
                <w:rFonts w:hint="eastAsia" w:ascii="宋体" w:hAnsi="宋体" w:cs="宋体"/>
                <w:color w:val="auto"/>
                <w:szCs w:val="21"/>
                <w:highlight w:val="none"/>
              </w:rPr>
              <w:t>顾客：</w:t>
            </w:r>
            <w:r>
              <w:rPr>
                <w:rFonts w:hint="eastAsia" w:ascii="Times New Roman" w:eastAsia="宋体"/>
                <w:color w:val="auto"/>
                <w:sz w:val="21"/>
                <w:szCs w:val="21"/>
                <w:lang w:val="en-US" w:eastAsia="zh-CN"/>
              </w:rPr>
              <w:t>重庆翰森建筑工程有限公司</w:t>
            </w:r>
            <w:r>
              <w:rPr>
                <w:rFonts w:hint="eastAsia" w:ascii="宋体" w:hAnsi="宋体" w:cs="宋体"/>
                <w:color w:val="auto"/>
                <w:sz w:val="21"/>
                <w:szCs w:val="21"/>
                <w:lang w:val="en-US" w:eastAsia="zh-CN"/>
              </w:rPr>
              <w:t xml:space="preserve"> 。</w:t>
            </w:r>
          </w:p>
          <w:p>
            <w:pPr>
              <w:rPr>
                <w:rFonts w:ascii="宋体" w:hAnsi="宋体" w:cs="宋体"/>
                <w:color w:val="auto"/>
                <w:szCs w:val="21"/>
                <w:highlight w:val="none"/>
              </w:rPr>
            </w:pPr>
            <w:r>
              <w:rPr>
                <w:rFonts w:hint="eastAsia" w:ascii="宋体" w:hAnsi="宋体" w:cs="宋体"/>
                <w:color w:val="auto"/>
                <w:szCs w:val="21"/>
                <w:highlight w:val="none"/>
              </w:rPr>
              <w:t>签订时间:2021年4月15日</w:t>
            </w:r>
          </w:p>
          <w:p>
            <w:pPr>
              <w:rPr>
                <w:rFonts w:ascii="宋体" w:hAnsi="宋体" w:cs="宋体"/>
                <w:color w:val="auto"/>
                <w:szCs w:val="21"/>
                <w:highlight w:val="none"/>
              </w:rPr>
            </w:pPr>
            <w:r>
              <w:rPr>
                <w:rFonts w:hint="eastAsia" w:ascii="Times New Roman" w:eastAsia="宋体"/>
                <w:color w:val="auto"/>
                <w:sz w:val="21"/>
                <w:szCs w:val="21"/>
                <w:lang w:val="en-US" w:eastAsia="zh-CN"/>
              </w:rPr>
              <w:t>产品</w:t>
            </w:r>
            <w:r>
              <w:rPr>
                <w:rFonts w:hint="eastAsia"/>
                <w:color w:val="auto"/>
                <w:sz w:val="21"/>
                <w:szCs w:val="21"/>
              </w:rPr>
              <w:t>名称</w:t>
            </w:r>
            <w:r>
              <w:rPr>
                <w:rFonts w:hint="eastAsia" w:ascii="宋体" w:hAnsi="宋体" w:cs="宋体"/>
                <w:color w:val="auto"/>
                <w:szCs w:val="21"/>
                <w:highlight w:val="none"/>
              </w:rPr>
              <w:t>：</w:t>
            </w:r>
            <w:r>
              <w:rPr>
                <w:rFonts w:hint="eastAsia" w:ascii="宋体" w:hAnsi="宋体" w:cs="宋体"/>
                <w:color w:val="auto"/>
                <w:sz w:val="21"/>
                <w:szCs w:val="21"/>
                <w:lang w:val="en-US" w:eastAsia="zh-CN"/>
              </w:rPr>
              <w:t>锥形水泥电杆、等径杆、拉线盘等</w:t>
            </w:r>
            <w:r>
              <w:rPr>
                <w:rFonts w:hint="eastAsia" w:ascii="宋体" w:hAnsi="宋体" w:cs="宋体"/>
                <w:color w:val="auto"/>
                <w:szCs w:val="21"/>
                <w:highlight w:val="none"/>
              </w:rPr>
              <w:t>。</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产品有无特殊要求；物料采购能力；产品标准；人员、设备、工期要求</w:t>
            </w:r>
            <w:r>
              <w:rPr>
                <w:rFonts w:hint="eastAsia" w:ascii="宋体" w:hAnsi="宋体" w:cs="宋体"/>
                <w:color w:val="auto"/>
                <w:szCs w:val="21"/>
                <w:highlight w:val="none"/>
                <w:lang w:eastAsia="zh-CN"/>
              </w:rPr>
              <w:t>等。</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val="en-US" w:eastAsia="zh-CN"/>
              </w:rPr>
              <w:t>王林、李健、陈永国</w:t>
            </w:r>
          </w:p>
          <w:p>
            <w:pPr>
              <w:pStyle w:val="2"/>
              <w:rPr>
                <w:rFonts w:hint="default"/>
                <w:color w:val="auto"/>
                <w:lang w:val="en-US" w:eastAsia="zh-CN"/>
              </w:rPr>
            </w:pPr>
            <w:r>
              <w:rPr>
                <w:rFonts w:hint="eastAsia" w:ascii="宋体" w:hAnsi="宋体" w:cs="宋体"/>
                <w:color w:val="auto"/>
                <w:szCs w:val="21"/>
                <w:highlight w:val="none"/>
                <w:lang w:val="en-US" w:eastAsia="zh-CN"/>
              </w:rPr>
              <w:t>批准人：龚志伟</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评审结论：符合要求，同意签订</w:t>
            </w:r>
            <w:r>
              <w:rPr>
                <w:rFonts w:hint="eastAsia" w:ascii="宋体" w:hAnsi="宋体" w:cs="宋体"/>
                <w:color w:val="auto"/>
                <w:szCs w:val="21"/>
                <w:highlight w:val="none"/>
                <w:lang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评审时间:2021年4月1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合同签订前）</w:t>
            </w:r>
          </w:p>
          <w:p>
            <w:pPr>
              <w:rPr>
                <w:rFonts w:hint="eastAsia"/>
                <w:color w:val="auto"/>
                <w:sz w:val="21"/>
                <w:szCs w:val="21"/>
                <w:lang w:val="en-US" w:eastAsia="zh-CN"/>
              </w:rPr>
            </w:pPr>
          </w:p>
          <w:p>
            <w:pP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顾客：</w:t>
            </w:r>
            <w:r>
              <w:rPr>
                <w:rFonts w:hint="eastAsia" w:ascii="Times New Roman"/>
                <w:color w:val="auto"/>
                <w:sz w:val="21"/>
                <w:szCs w:val="21"/>
                <w:lang w:val="en-US" w:eastAsia="zh-CN"/>
              </w:rPr>
              <w:t>重庆和泰信息工程有限公司</w:t>
            </w:r>
            <w:r>
              <w:rPr>
                <w:rFonts w:hint="eastAsia" w:ascii="Times New Roman" w:eastAsia="宋体"/>
                <w:color w:val="auto"/>
                <w:sz w:val="21"/>
                <w:szCs w:val="21"/>
                <w:lang w:val="en-US" w:eastAsia="zh-CN"/>
              </w:rPr>
              <w:t xml:space="preserve"> </w:t>
            </w:r>
          </w:p>
          <w:p>
            <w:pPr>
              <w:rPr>
                <w:rFonts w:hint="eastAsia"/>
                <w:color w:val="auto"/>
                <w:sz w:val="21"/>
                <w:szCs w:val="21"/>
                <w:lang w:val="en-US" w:eastAsia="zh-CN"/>
              </w:rPr>
            </w:pPr>
            <w:r>
              <w:rPr>
                <w:rFonts w:hint="eastAsia" w:ascii="Times New Roman" w:eastAsia="宋体"/>
                <w:color w:val="auto"/>
                <w:sz w:val="21"/>
                <w:szCs w:val="21"/>
                <w:lang w:val="en-US" w:eastAsia="zh-CN"/>
              </w:rPr>
              <w:t>签订时间:2021年5月28日</w:t>
            </w:r>
          </w:p>
          <w:p>
            <w:pPr>
              <w:rPr>
                <w:rFonts w:hint="eastAsia"/>
                <w:color w:val="auto"/>
                <w:sz w:val="21"/>
                <w:szCs w:val="21"/>
                <w:lang w:val="en-US" w:eastAsia="zh-CN"/>
              </w:rPr>
            </w:pPr>
            <w:r>
              <w:rPr>
                <w:rFonts w:hint="eastAsia" w:ascii="Times New Roman" w:eastAsia="宋体"/>
                <w:color w:val="auto"/>
                <w:sz w:val="21"/>
                <w:szCs w:val="21"/>
                <w:lang w:val="en-US" w:eastAsia="zh-CN"/>
              </w:rPr>
              <w:t>产品：混凝土电杆。</w:t>
            </w:r>
          </w:p>
          <w:p>
            <w:pPr>
              <w:rPr>
                <w:rFonts w:hint="eastAsia"/>
                <w:color w:val="auto"/>
                <w:sz w:val="21"/>
                <w:szCs w:val="21"/>
                <w:lang w:val="en-US" w:eastAsia="zh-CN"/>
              </w:rPr>
            </w:pPr>
            <w:r>
              <w:rPr>
                <w:rFonts w:hint="eastAsia" w:ascii="Times New Roman" w:eastAsia="宋体"/>
                <w:color w:val="auto"/>
                <w:sz w:val="21"/>
                <w:szCs w:val="21"/>
                <w:lang w:val="en-US" w:eastAsia="zh-CN"/>
              </w:rPr>
              <w:t>评审内容：</w:t>
            </w:r>
            <w:r>
              <w:rPr>
                <w:rFonts w:hint="eastAsia" w:ascii="宋体" w:hAnsi="宋体" w:cs="宋体"/>
                <w:color w:val="auto"/>
                <w:szCs w:val="21"/>
                <w:highlight w:val="none"/>
                <w:lang w:val="en-US" w:eastAsia="zh-CN"/>
              </w:rPr>
              <w:t>产品有无特殊要求；物料采购能力；产品标准；人员、设备、工期要求</w:t>
            </w:r>
            <w:r>
              <w:rPr>
                <w:rFonts w:hint="eastAsia" w:ascii="宋体" w:hAnsi="宋体" w:cs="宋体"/>
                <w:color w:val="auto"/>
                <w:szCs w:val="21"/>
                <w:highlight w:val="none"/>
                <w:lang w:eastAsia="zh-CN"/>
              </w:rPr>
              <w:t>等</w:t>
            </w:r>
            <w:r>
              <w:rPr>
                <w:rFonts w:hint="eastAsia" w:ascii="Times New Roman" w:eastAsia="宋体"/>
                <w:color w:val="auto"/>
                <w:sz w:val="21"/>
                <w:szCs w:val="21"/>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val="en-US" w:eastAsia="zh-CN"/>
              </w:rPr>
              <w:t>王林、李健、陈永国</w:t>
            </w:r>
          </w:p>
          <w:p>
            <w:pPr>
              <w:pStyle w:val="2"/>
              <w:rPr>
                <w:rFonts w:hint="default"/>
                <w:color w:val="auto"/>
                <w:lang w:val="en-US" w:eastAsia="zh-CN"/>
              </w:rPr>
            </w:pPr>
            <w:r>
              <w:rPr>
                <w:rFonts w:hint="eastAsia" w:ascii="宋体" w:hAnsi="宋体" w:cs="宋体"/>
                <w:color w:val="auto"/>
                <w:szCs w:val="21"/>
                <w:highlight w:val="none"/>
                <w:lang w:val="en-US" w:eastAsia="zh-CN"/>
              </w:rPr>
              <w:t>批准人：龚志伟</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评审结论：符合要求，同意签订</w:t>
            </w:r>
            <w:r>
              <w:rPr>
                <w:rFonts w:hint="eastAsia" w:ascii="宋体" w:hAnsi="宋体" w:cs="宋体"/>
                <w:color w:val="auto"/>
                <w:szCs w:val="21"/>
                <w:highlight w:val="none"/>
                <w:lang w:eastAsia="zh-CN"/>
              </w:rPr>
              <w:t>。</w:t>
            </w:r>
          </w:p>
          <w:p>
            <w:pPr>
              <w:rPr>
                <w:rFonts w:hint="default"/>
                <w:color w:val="auto"/>
                <w:sz w:val="21"/>
                <w:szCs w:val="21"/>
                <w:lang w:val="en-US" w:eastAsia="zh-CN"/>
              </w:rPr>
            </w:pPr>
            <w:r>
              <w:rPr>
                <w:rFonts w:hint="eastAsia" w:ascii="Times New Roman" w:eastAsia="宋体"/>
                <w:color w:val="auto"/>
                <w:sz w:val="21"/>
                <w:szCs w:val="21"/>
                <w:lang w:val="en-US" w:eastAsia="zh-CN"/>
              </w:rPr>
              <w:t>评审时间:2021年5月2</w:t>
            </w:r>
            <w:r>
              <w:rPr>
                <w:rFonts w:hint="eastAsia" w:ascii="Times New Roman"/>
                <w:color w:val="auto"/>
                <w:sz w:val="21"/>
                <w:szCs w:val="21"/>
                <w:lang w:val="en-US" w:eastAsia="zh-CN"/>
              </w:rPr>
              <w:t>3</w:t>
            </w:r>
            <w:r>
              <w:rPr>
                <w:rFonts w:hint="eastAsia" w:ascii="Times New Roman" w:eastAsia="宋体"/>
                <w:color w:val="auto"/>
                <w:sz w:val="21"/>
                <w:szCs w:val="21"/>
                <w:lang w:val="en-US" w:eastAsia="zh-CN"/>
              </w:rPr>
              <w:t>日（合同签订前）</w:t>
            </w:r>
          </w:p>
          <w:p>
            <w:pPr>
              <w:rPr>
                <w:rFonts w:hint="eastAsia"/>
                <w:color w:val="auto"/>
                <w:sz w:val="21"/>
                <w:szCs w:val="21"/>
                <w:lang w:val="en-US" w:eastAsia="zh-CN"/>
              </w:rPr>
            </w:pPr>
          </w:p>
          <w:p>
            <w:pPr>
              <w:rPr>
                <w:rFonts w:hint="eastAsia"/>
                <w:color w:val="auto"/>
                <w:sz w:val="21"/>
                <w:szCs w:val="21"/>
                <w:lang w:val="en-US" w:eastAsia="zh-CN"/>
              </w:rPr>
            </w:pPr>
            <w:r>
              <w:rPr>
                <w:rFonts w:hint="eastAsia" w:ascii="Times New Roman" w:eastAsia="宋体"/>
                <w:color w:val="auto"/>
                <w:sz w:val="21"/>
                <w:szCs w:val="21"/>
                <w:lang w:val="en-US" w:eastAsia="zh-CN"/>
              </w:rPr>
              <w:t>查见其他合同均在签订前予以评审。</w:t>
            </w:r>
          </w:p>
          <w:p>
            <w:pPr>
              <w:rPr>
                <w:rFonts w:ascii="宋体" w:hAnsi="宋体" w:cs="宋体"/>
                <w:color w:val="auto"/>
                <w:szCs w:val="21"/>
              </w:rPr>
            </w:pPr>
            <w:r>
              <w:rPr>
                <w:rFonts w:hint="eastAsia" w:ascii="Times New Roman" w:eastAsia="宋体"/>
                <w:color w:val="auto"/>
                <w:sz w:val="21"/>
                <w:szCs w:val="21"/>
                <w:lang w:val="en-US" w:eastAsia="zh-CN"/>
              </w:rPr>
              <w:t>经查：近来以来，没有发生合同更改的情况，如果需要更改，需对更改内容重新评审。并将变化的要求及时通知有关人员。</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外部提供过程、产品和服务的控制</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rPr>
              <w:t>Q8.4</w:t>
            </w:r>
          </w:p>
        </w:tc>
        <w:tc>
          <w:tcPr>
            <w:tcW w:w="10004" w:type="dxa"/>
            <w:vAlign w:val="top"/>
          </w:tcPr>
          <w:p>
            <w:pPr>
              <w:widowControl/>
              <w:numPr>
                <w:ilvl w:val="0"/>
                <w:numId w:val="10"/>
              </w:num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查公司编制并执行了《</w:t>
            </w:r>
            <w:r>
              <w:rPr>
                <w:rFonts w:hint="eastAsia" w:ascii="宋体" w:hAnsi="宋体" w:cs="宋体"/>
                <w:color w:val="auto"/>
                <w:szCs w:val="21"/>
                <w:highlight w:val="none"/>
                <w:lang w:eastAsia="zh-CN"/>
              </w:rPr>
              <w:t>采购管理程序</w:t>
            </w:r>
            <w:r>
              <w:rPr>
                <w:rFonts w:hint="eastAsia" w:ascii="宋体" w:hAnsi="宋体" w:cs="宋体"/>
                <w:color w:val="auto"/>
                <w:szCs w:val="21"/>
                <w:highlight w:val="none"/>
              </w:rPr>
              <w:t>》，规定了采购控制要求，明确了对供方选择、评价、及再评价的准则。</w:t>
            </w:r>
          </w:p>
          <w:p>
            <w:pPr>
              <w:pStyle w:val="2"/>
              <w:numPr>
                <w:ilvl w:val="0"/>
                <w:numId w:val="0"/>
              </w:numPr>
              <w:rPr>
                <w:color w:val="auto"/>
              </w:rPr>
            </w:pP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2.查《合格供方名录》。</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重庆市涪陵区晨光建材有限公司</w:t>
            </w:r>
            <w:r>
              <w:rPr>
                <w:rFonts w:hint="eastAsia" w:ascii="宋体" w:hAnsi="宋体" w:cs="宋体"/>
                <w:color w:val="auto"/>
                <w:szCs w:val="21"/>
                <w:highlight w:val="none"/>
              </w:rPr>
              <w:t xml:space="preserve">           供应：</w:t>
            </w:r>
            <w:r>
              <w:rPr>
                <w:rFonts w:hint="eastAsia" w:ascii="宋体" w:hAnsi="宋体" w:cs="宋体"/>
                <w:color w:val="auto"/>
                <w:szCs w:val="21"/>
                <w:highlight w:val="none"/>
                <w:lang w:val="en-US" w:eastAsia="zh-CN"/>
              </w:rPr>
              <w:t>钢材（</w:t>
            </w:r>
            <w:r>
              <w:rPr>
                <w:rFonts w:hint="eastAsia"/>
                <w:color w:val="auto"/>
                <w:sz w:val="20"/>
                <w:lang w:val="en-US" w:eastAsia="zh-CN"/>
              </w:rPr>
              <w:t>盘螺、螺纹钢、黑铁丝）</w:t>
            </w:r>
            <w:r>
              <w:rPr>
                <w:rFonts w:hint="eastAsia" w:ascii="宋体" w:hAnsi="宋体" w:cs="宋体"/>
                <w:color w:val="auto"/>
                <w:szCs w:val="21"/>
                <w:highlight w:val="none"/>
              </w:rPr>
              <w:t>；</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重庆市渝特矿业有限责任公司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供应：</w:t>
            </w:r>
            <w:r>
              <w:rPr>
                <w:rFonts w:hint="eastAsia" w:ascii="宋体" w:hAnsi="宋体" w:cs="宋体"/>
                <w:color w:val="auto"/>
                <w:szCs w:val="21"/>
                <w:highlight w:val="none"/>
                <w:lang w:eastAsia="zh-CN"/>
              </w:rPr>
              <w:t>石</w:t>
            </w:r>
            <w:r>
              <w:rPr>
                <w:rFonts w:hint="eastAsia" w:ascii="宋体" w:hAnsi="宋体" w:cs="宋体"/>
                <w:color w:val="auto"/>
                <w:szCs w:val="21"/>
                <w:highlight w:val="none"/>
                <w:lang w:val="en-US" w:eastAsia="zh-CN"/>
              </w:rPr>
              <w:t>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机砂</w:t>
            </w:r>
            <w:r>
              <w:rPr>
                <w:rFonts w:hint="eastAsia" w:ascii="宋体" w:hAnsi="宋体" w:cs="宋体"/>
                <w:color w:val="auto"/>
                <w:szCs w:val="21"/>
                <w:highlight w:val="none"/>
              </w:rPr>
              <w:t>；</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 南京和德新材料科技有限公司             供应：减水剂</w:t>
            </w:r>
          </w:p>
          <w:p>
            <w:pPr>
              <w:widowControl/>
              <w:spacing w:line="400" w:lineRule="exact"/>
              <w:jc w:val="left"/>
              <w:rPr>
                <w:rFonts w:hint="default"/>
                <w:color w:val="auto"/>
                <w:highlight w:val="none"/>
                <w:lang w:val="en-US"/>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重庆市盛凯物资有限公司</w:t>
            </w:r>
            <w:r>
              <w:rPr>
                <w:rFonts w:hint="eastAsia" w:ascii="宋体" w:hAnsi="宋体" w:cs="宋体"/>
                <w:color w:val="auto"/>
                <w:szCs w:val="21"/>
                <w:highlight w:val="none"/>
                <w:lang w:val="en-US" w:eastAsia="zh-CN"/>
              </w:rPr>
              <w:t xml:space="preserve">                 供应：水泥</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5）泰州市春城建材机械厂</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供应：</w:t>
            </w:r>
            <w:r>
              <w:rPr>
                <w:color w:val="auto"/>
                <w:sz w:val="20"/>
              </w:rPr>
              <w:t>电杆、拉线盘</w:t>
            </w:r>
            <w:r>
              <w:rPr>
                <w:rFonts w:hint="eastAsia" w:ascii="宋体" w:hAnsi="宋体" w:cs="宋体"/>
                <w:color w:val="auto"/>
                <w:szCs w:val="21"/>
                <w:highlight w:val="none"/>
                <w:lang w:val="en-US" w:eastAsia="zh-CN"/>
              </w:rPr>
              <w:t>模具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6）成都市成基新型材料有限责任公司         供应：冷拉丝     </w:t>
            </w:r>
          </w:p>
          <w:p>
            <w:pPr>
              <w:pStyle w:val="2"/>
              <w:rPr>
                <w:rFonts w:hint="default" w:eastAsia="宋体"/>
                <w:color w:val="auto"/>
                <w:lang w:val="en-US" w:eastAsia="zh-CN"/>
              </w:rPr>
            </w:pPr>
            <w:r>
              <w:rPr>
                <w:rFonts w:hint="eastAsia" w:ascii="宋体" w:hAnsi="宋体" w:cs="宋体"/>
                <w:color w:val="auto"/>
                <w:szCs w:val="21"/>
                <w:highlight w:val="none"/>
                <w:lang w:val="en-US" w:eastAsia="zh-CN"/>
              </w:rPr>
              <w:t xml:space="preserve">7）上海钰麟国际贸易有限公司           </w:t>
            </w:r>
            <w:r>
              <w:rPr>
                <w:rFonts w:hint="eastAsia" w:ascii="宋体" w:hAnsi="宋体" w:cs="宋体"/>
                <w:color w:val="auto"/>
                <w:szCs w:val="21"/>
                <w:highlight w:val="none"/>
              </w:rPr>
              <w:t>供应：</w:t>
            </w:r>
            <w:r>
              <w:rPr>
                <w:rFonts w:hint="eastAsia" w:ascii="宋体" w:hAnsi="宋体" w:cs="宋体"/>
                <w:color w:val="auto"/>
                <w:szCs w:val="21"/>
                <w:highlight w:val="none"/>
                <w:lang w:val="en-US" w:eastAsia="zh-CN"/>
              </w:rPr>
              <w:t>盘螺</w:t>
            </w:r>
          </w:p>
          <w:p>
            <w:pPr>
              <w:pStyle w:val="2"/>
              <w:rPr>
                <w:rFonts w:hint="default"/>
                <w:color w:val="auto"/>
                <w:lang w:val="en-US" w:eastAsia="zh-CN"/>
              </w:rPr>
            </w:pPr>
            <w:r>
              <w:rPr>
                <w:rFonts w:hint="eastAsia" w:ascii="宋体" w:hAnsi="宋体" w:cs="宋体"/>
                <w:color w:val="auto"/>
                <w:szCs w:val="21"/>
                <w:highlight w:val="none"/>
                <w:lang w:val="en-US" w:eastAsia="zh-CN"/>
              </w:rPr>
              <w:t>8）重庆中山劳保用品用具有限公司       供应：手套，安全帽、工作服、劳保鞋、防毒口罩等</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3．查：供应商</w:t>
            </w:r>
            <w:r>
              <w:rPr>
                <w:rFonts w:hint="eastAsia" w:ascii="宋体" w:hAnsi="宋体" w:cs="宋体"/>
                <w:color w:val="auto"/>
                <w:szCs w:val="21"/>
                <w:highlight w:val="none"/>
                <w:lang w:eastAsia="zh-CN"/>
              </w:rPr>
              <w:t>业绩评价表</w:t>
            </w:r>
            <w:r>
              <w:rPr>
                <w:rFonts w:hint="eastAsia" w:ascii="宋体" w:hAnsi="宋体" w:cs="宋体"/>
                <w:color w:val="auto"/>
                <w:szCs w:val="21"/>
                <w:highlight w:val="none"/>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抽查《供</w:t>
            </w:r>
            <w:r>
              <w:rPr>
                <w:rFonts w:hint="eastAsia" w:ascii="宋体" w:hAnsi="宋体" w:cs="宋体"/>
                <w:color w:val="auto"/>
                <w:szCs w:val="21"/>
                <w:highlight w:val="none"/>
                <w:lang w:val="en-US" w:eastAsia="zh-CN"/>
              </w:rPr>
              <w:t>方评估</w:t>
            </w:r>
            <w:r>
              <w:rPr>
                <w:rFonts w:hint="eastAsia" w:ascii="宋体" w:hAnsi="宋体" w:cs="宋体"/>
                <w:color w:val="auto"/>
                <w:szCs w:val="21"/>
                <w:highlight w:val="none"/>
                <w:lang w:eastAsia="zh-CN"/>
              </w:rPr>
              <w:t>表</w:t>
            </w:r>
            <w:r>
              <w:rPr>
                <w:rFonts w:hint="eastAsia" w:ascii="宋体" w:hAnsi="宋体" w:cs="宋体"/>
                <w:color w:val="auto"/>
                <w:szCs w:val="21"/>
                <w:highlight w:val="none"/>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1）供应商：</w:t>
            </w:r>
            <w:r>
              <w:rPr>
                <w:rFonts w:hint="eastAsia" w:ascii="宋体" w:hAnsi="宋体" w:cs="宋体"/>
                <w:color w:val="auto"/>
                <w:szCs w:val="21"/>
                <w:highlight w:val="none"/>
                <w:lang w:val="en-US" w:eastAsia="zh-CN"/>
              </w:rPr>
              <w:t>重庆市涪陵区晨光建材有限公司</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w:t>
            </w:r>
            <w:r>
              <w:rPr>
                <w:rFonts w:hint="eastAsia" w:ascii="宋体" w:hAnsi="宋体" w:cs="宋体"/>
                <w:color w:val="auto"/>
                <w:szCs w:val="21"/>
                <w:highlight w:val="none"/>
                <w:lang w:val="en-US" w:eastAsia="zh-CN"/>
              </w:rPr>
              <w:t>设施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生产管理、设备管理、质量检验、技术能力、服务</w:t>
            </w:r>
            <w:r>
              <w:rPr>
                <w:rFonts w:hint="eastAsia" w:ascii="宋体" w:hAnsi="宋体" w:cs="宋体"/>
                <w:color w:val="auto"/>
                <w:szCs w:val="21"/>
                <w:highlight w:val="none"/>
                <w:lang w:eastAsia="zh-CN"/>
              </w:rPr>
              <w:t>及配合度</w:t>
            </w:r>
            <w:r>
              <w:rPr>
                <w:rFonts w:hint="eastAsia" w:ascii="宋体" w:hAnsi="宋体" w:cs="宋体"/>
                <w:color w:val="auto"/>
                <w:szCs w:val="21"/>
                <w:highlight w:val="none"/>
              </w:rPr>
              <w:t>。</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陈永国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龚志伟</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批准人：</w:t>
            </w:r>
            <w:r>
              <w:rPr>
                <w:rFonts w:hint="eastAsia" w:ascii="宋体" w:hAnsi="宋体" w:cs="宋体"/>
                <w:color w:val="auto"/>
                <w:szCs w:val="21"/>
                <w:highlight w:val="none"/>
                <w:lang w:val="en-US" w:eastAsia="zh-CN"/>
              </w:rPr>
              <w:t>龚志伟</w:t>
            </w:r>
            <w:r>
              <w:rPr>
                <w:rFonts w:hint="eastAsia" w:ascii="宋体" w:hAnsi="宋体" w:cs="宋体"/>
                <w:color w:val="auto"/>
                <w:szCs w:val="21"/>
                <w:highlight w:val="none"/>
              </w:rPr>
              <w:t xml:space="preserve">   评审日期 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2）供应商：</w:t>
            </w:r>
            <w:r>
              <w:rPr>
                <w:rFonts w:hint="eastAsia" w:ascii="宋体" w:hAnsi="宋体" w:cs="宋体"/>
                <w:color w:val="auto"/>
                <w:szCs w:val="21"/>
                <w:highlight w:val="none"/>
                <w:lang w:eastAsia="zh-CN"/>
              </w:rPr>
              <w:t>重庆市盛凯物资有限公司</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w:t>
            </w:r>
            <w:r>
              <w:rPr>
                <w:rFonts w:hint="eastAsia" w:ascii="宋体" w:hAnsi="宋体" w:cs="宋体"/>
                <w:color w:val="auto"/>
                <w:szCs w:val="21"/>
                <w:highlight w:val="none"/>
                <w:lang w:val="en-US" w:eastAsia="zh-CN"/>
              </w:rPr>
              <w:t>设施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生产管理、设备管理、质量检验、技术能力、服务</w:t>
            </w:r>
            <w:r>
              <w:rPr>
                <w:rFonts w:hint="eastAsia" w:ascii="宋体" w:hAnsi="宋体" w:cs="宋体"/>
                <w:color w:val="auto"/>
                <w:szCs w:val="21"/>
                <w:highlight w:val="none"/>
                <w:lang w:eastAsia="zh-CN"/>
              </w:rPr>
              <w:t>及配合度</w:t>
            </w:r>
            <w:r>
              <w:rPr>
                <w:rFonts w:hint="eastAsia" w:ascii="宋体" w:hAnsi="宋体" w:cs="宋体"/>
                <w:color w:val="auto"/>
                <w:szCs w:val="21"/>
                <w:highlight w:val="none"/>
              </w:rPr>
              <w:t>。</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陈永国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龚志伟</w:t>
            </w:r>
          </w:p>
          <w:p>
            <w:pPr>
              <w:widowControl/>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批准人：</w:t>
            </w:r>
            <w:r>
              <w:rPr>
                <w:rFonts w:hint="eastAsia" w:ascii="宋体" w:hAnsi="宋体" w:cs="宋体"/>
                <w:color w:val="auto"/>
                <w:szCs w:val="21"/>
                <w:highlight w:val="none"/>
                <w:lang w:val="en-US" w:eastAsia="zh-CN"/>
              </w:rPr>
              <w:t>龚志伟</w:t>
            </w:r>
            <w:r>
              <w:rPr>
                <w:rFonts w:hint="eastAsia" w:ascii="宋体" w:hAnsi="宋体" w:cs="宋体"/>
                <w:color w:val="auto"/>
                <w:szCs w:val="21"/>
                <w:highlight w:val="none"/>
              </w:rPr>
              <w:t xml:space="preserve">   评审日期20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 xml:space="preserve">重庆市渝特矿业有限责任公司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w:t>
            </w:r>
            <w:r>
              <w:rPr>
                <w:rFonts w:hint="eastAsia" w:ascii="宋体" w:hAnsi="宋体" w:cs="宋体"/>
                <w:color w:val="auto"/>
                <w:szCs w:val="21"/>
                <w:highlight w:val="none"/>
                <w:lang w:val="en-US" w:eastAsia="zh-CN"/>
              </w:rPr>
              <w:t>设施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生产管理、设备管理、质量检验、技术能力、服务</w:t>
            </w:r>
            <w:r>
              <w:rPr>
                <w:rFonts w:hint="eastAsia" w:ascii="宋体" w:hAnsi="宋体" w:cs="宋体"/>
                <w:color w:val="auto"/>
                <w:szCs w:val="21"/>
                <w:highlight w:val="none"/>
                <w:lang w:eastAsia="zh-CN"/>
              </w:rPr>
              <w:t>及配合度</w:t>
            </w:r>
            <w:r>
              <w:rPr>
                <w:rFonts w:hint="eastAsia" w:ascii="宋体" w:hAnsi="宋体" w:cs="宋体"/>
                <w:color w:val="auto"/>
                <w:szCs w:val="21"/>
                <w:highlight w:val="none"/>
              </w:rPr>
              <w:t>。</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陈永国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龚志伟</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批准人：</w:t>
            </w:r>
            <w:r>
              <w:rPr>
                <w:rFonts w:hint="eastAsia" w:ascii="宋体" w:hAnsi="宋体" w:cs="宋体"/>
                <w:color w:val="auto"/>
                <w:szCs w:val="21"/>
                <w:highlight w:val="none"/>
                <w:lang w:val="en-US" w:eastAsia="zh-CN"/>
              </w:rPr>
              <w:t>龚志伟</w:t>
            </w:r>
            <w:r>
              <w:rPr>
                <w:rFonts w:hint="eastAsia" w:ascii="宋体" w:hAnsi="宋体" w:cs="宋体"/>
                <w:color w:val="auto"/>
                <w:szCs w:val="21"/>
                <w:highlight w:val="none"/>
              </w:rPr>
              <w:t xml:space="preserve">   评审日期 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 xml:space="preserve">泰州市春城建材机械厂 </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w:t>
            </w:r>
            <w:r>
              <w:rPr>
                <w:rFonts w:hint="eastAsia" w:ascii="宋体" w:hAnsi="宋体" w:cs="宋体"/>
                <w:color w:val="auto"/>
                <w:szCs w:val="21"/>
                <w:highlight w:val="none"/>
                <w:lang w:val="en-US" w:eastAsia="zh-CN"/>
              </w:rPr>
              <w:t>设施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生产管理、设备管理、质量检验、技术能力、服务</w:t>
            </w:r>
            <w:r>
              <w:rPr>
                <w:rFonts w:hint="eastAsia" w:ascii="宋体" w:hAnsi="宋体" w:cs="宋体"/>
                <w:color w:val="auto"/>
                <w:szCs w:val="21"/>
                <w:highlight w:val="none"/>
                <w:lang w:eastAsia="zh-CN"/>
              </w:rPr>
              <w:t>及配合度</w:t>
            </w:r>
            <w:r>
              <w:rPr>
                <w:rFonts w:hint="eastAsia" w:ascii="宋体" w:hAnsi="宋体" w:cs="宋体"/>
                <w:color w:val="auto"/>
                <w:szCs w:val="21"/>
                <w:highlight w:val="none"/>
              </w:rPr>
              <w:t>。</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陈永国</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龚志伟</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批准人：</w:t>
            </w:r>
            <w:r>
              <w:rPr>
                <w:rFonts w:hint="eastAsia" w:ascii="宋体" w:hAnsi="宋体" w:cs="宋体"/>
                <w:color w:val="auto"/>
                <w:szCs w:val="21"/>
                <w:highlight w:val="none"/>
                <w:lang w:val="en-US" w:eastAsia="zh-CN"/>
              </w:rPr>
              <w:t>龚志伟</w:t>
            </w:r>
            <w:r>
              <w:rPr>
                <w:rFonts w:hint="eastAsia" w:ascii="宋体" w:hAnsi="宋体" w:cs="宋体"/>
                <w:color w:val="auto"/>
                <w:szCs w:val="21"/>
                <w:highlight w:val="none"/>
              </w:rPr>
              <w:t xml:space="preserve">   评审日期 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pStyle w:val="2"/>
              <w:rPr>
                <w:rFonts w:hint="eastAsia"/>
                <w:color w:val="auto"/>
                <w:lang w:val="en-US" w:eastAsia="zh-CN"/>
              </w:rPr>
            </w:pPr>
            <w:r>
              <w:rPr>
                <w:rFonts w:hint="eastAsia"/>
                <w:color w:val="auto"/>
                <w:lang w:val="en-US" w:eastAsia="zh-CN"/>
              </w:rPr>
              <w:t>。。。。。。</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公司采购的</w:t>
            </w:r>
            <w:r>
              <w:rPr>
                <w:rFonts w:hint="eastAsia" w:ascii="宋体" w:hAnsi="宋体" w:cs="宋体"/>
                <w:color w:val="auto"/>
                <w:szCs w:val="21"/>
                <w:highlight w:val="none"/>
                <w:lang w:val="en-US" w:eastAsia="zh-CN"/>
              </w:rPr>
              <w:t>产品生产原材料和</w:t>
            </w:r>
            <w:r>
              <w:rPr>
                <w:rFonts w:hint="eastAsia" w:ascii="宋体" w:hAnsi="宋体" w:cs="宋体"/>
                <w:color w:val="auto"/>
                <w:szCs w:val="21"/>
                <w:highlight w:val="none"/>
              </w:rPr>
              <w:t>办公、劳保用品均在合格供方名录中的供方进行采购，基本符合要求</w:t>
            </w:r>
          </w:p>
          <w:p>
            <w:pPr>
              <w:pStyle w:val="2"/>
              <w:rPr>
                <w:color w:val="auto"/>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、抽查</w:t>
            </w:r>
            <w:r>
              <w:rPr>
                <w:rFonts w:hint="eastAsia" w:ascii="宋体" w:hAnsi="宋体" w:cs="宋体"/>
                <w:color w:val="auto"/>
                <w:szCs w:val="21"/>
                <w:highlight w:val="none"/>
                <w:lang w:val="en-US" w:eastAsia="zh-CN"/>
              </w:rPr>
              <w:t>原材料和</w:t>
            </w:r>
            <w:r>
              <w:rPr>
                <w:rFonts w:hint="eastAsia" w:ascii="宋体" w:hAnsi="宋体" w:cs="宋体"/>
                <w:color w:val="auto"/>
                <w:szCs w:val="21"/>
                <w:highlight w:val="none"/>
              </w:rPr>
              <w:t>办公、劳保用品</w:t>
            </w:r>
            <w:r>
              <w:rPr>
                <w:rFonts w:hint="eastAsia" w:ascii="宋体" w:hAnsi="宋体" w:cs="宋体"/>
                <w:color w:val="auto"/>
                <w:szCs w:val="21"/>
                <w:highlight w:val="none"/>
                <w:lang w:val="en-US" w:eastAsia="zh-CN"/>
              </w:rPr>
              <w:t>合同或</w:t>
            </w:r>
            <w:r>
              <w:rPr>
                <w:rFonts w:hint="eastAsia" w:ascii="宋体" w:hAnsi="宋体" w:cs="宋体"/>
                <w:color w:val="auto"/>
                <w:szCs w:val="21"/>
                <w:highlight w:val="none"/>
              </w:rPr>
              <w:t>采购单</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供方：</w:t>
            </w:r>
            <w:r>
              <w:rPr>
                <w:rFonts w:hint="eastAsia" w:ascii="宋体" w:hAnsi="宋体" w:cs="宋体"/>
                <w:color w:val="auto"/>
                <w:szCs w:val="21"/>
                <w:highlight w:val="none"/>
                <w:lang w:val="en-US" w:eastAsia="zh-CN"/>
              </w:rPr>
              <w:t>重庆市涪陵区晨光建材有限公司</w:t>
            </w:r>
            <w:r>
              <w:rPr>
                <w:rFonts w:hint="eastAsia" w:ascii="宋体" w:hAnsi="宋体" w:cs="宋体"/>
                <w:color w:val="auto"/>
                <w:szCs w:val="21"/>
                <w:highlight w:val="none"/>
              </w:rPr>
              <w:t xml:space="preserve"> </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2021年3月23日</w:t>
            </w:r>
          </w:p>
          <w:p>
            <w:pPr>
              <w:widowControl/>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规格型号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widowControl/>
              <w:spacing w:line="400" w:lineRule="exact"/>
              <w:ind w:firstLine="420" w:firstLineChars="200"/>
              <w:jc w:val="left"/>
              <w:rPr>
                <w:rFonts w:hint="default"/>
                <w:color w:val="auto"/>
                <w:lang w:val="en-US" w:eastAsia="zh-CN"/>
              </w:rPr>
            </w:pPr>
            <w:r>
              <w:rPr>
                <w:rFonts w:hint="eastAsia" w:ascii="宋体" w:hAnsi="宋体" w:eastAsia="宋体" w:cs="宋体"/>
                <w:color w:val="auto"/>
                <w:szCs w:val="21"/>
                <w:highlight w:val="none"/>
                <w:lang w:val="en-US" w:eastAsia="zh-CN"/>
              </w:rPr>
              <w:t>Ф</w:t>
            </w:r>
            <w:r>
              <w:rPr>
                <w:rFonts w:hint="eastAsia" w:ascii="宋体" w:hAnsi="宋体" w:cs="宋体"/>
                <w:color w:val="auto"/>
                <w:szCs w:val="21"/>
                <w:highlight w:val="none"/>
                <w:lang w:val="en-US" w:eastAsia="zh-CN"/>
              </w:rPr>
              <w:t>12盘螺              HRB400                  33.71吨           4820</w:t>
            </w:r>
          </w:p>
          <w:p>
            <w:pPr>
              <w:widowControl/>
              <w:spacing w:line="4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采购合同明确了产品名称、数量、质量标准、结算验收等 </w:t>
            </w:r>
          </w:p>
          <w:p>
            <w:pPr>
              <w:pStyle w:val="2"/>
              <w:rPr>
                <w:rFonts w:hint="default"/>
                <w:color w:val="auto"/>
                <w:lang w:val="en-US" w:eastAsia="zh-CN"/>
              </w:rPr>
            </w:pP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供方：</w:t>
            </w:r>
            <w:r>
              <w:rPr>
                <w:rFonts w:hint="eastAsia" w:ascii="宋体" w:hAnsi="宋体" w:cs="宋体"/>
                <w:color w:val="auto"/>
                <w:szCs w:val="21"/>
                <w:highlight w:val="none"/>
                <w:lang w:val="en-US" w:eastAsia="zh-CN"/>
              </w:rPr>
              <w:t>重庆市渝特矿业有限责任公司</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2021年3月20日</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含税价    </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石子        以结算为准           38元/吨</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机砂        以结算为准           44元/吨</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采购合同明确了产品名称、数量、质量标准、结算验收等</w:t>
            </w:r>
          </w:p>
          <w:p>
            <w:pPr>
              <w:widowControl/>
              <w:spacing w:line="400" w:lineRule="exact"/>
              <w:jc w:val="left"/>
              <w:rPr>
                <w:rFonts w:hint="eastAsia" w:ascii="宋体" w:hAnsi="宋体" w:cs="宋体"/>
                <w:color w:val="auto"/>
                <w:szCs w:val="21"/>
                <w:highlight w:val="none"/>
                <w:lang w:val="en-US" w:eastAsia="zh-CN"/>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供方：</w:t>
            </w:r>
            <w:r>
              <w:rPr>
                <w:rFonts w:hint="eastAsia" w:ascii="宋体" w:hAnsi="宋体" w:cs="宋体"/>
                <w:color w:val="auto"/>
                <w:szCs w:val="21"/>
                <w:highlight w:val="none"/>
                <w:lang w:eastAsia="zh-CN"/>
              </w:rPr>
              <w:t>重庆市盛凯物资有限公司</w:t>
            </w:r>
            <w:r>
              <w:rPr>
                <w:rFonts w:hint="eastAsia" w:ascii="宋体" w:hAnsi="宋体" w:cs="宋体"/>
                <w:color w:val="auto"/>
                <w:szCs w:val="21"/>
                <w:highlight w:val="none"/>
              </w:rPr>
              <w:t xml:space="preserve"> </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p>
          <w:p>
            <w:pPr>
              <w:widowControl/>
              <w:spacing w:line="400" w:lineRule="exact"/>
              <w:ind w:firstLine="210" w:firstLineChars="1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强度等级</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widowControl/>
              <w:spacing w:line="400" w:lineRule="exact"/>
              <w:ind w:firstLine="210" w:firstLineChars="1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水泥               42.5散装                 76.3吨           340.71</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采购合同明确了产品名称、数量、质量标准、结算验收等</w:t>
            </w:r>
          </w:p>
          <w:p>
            <w:pPr>
              <w:widowControl/>
              <w:spacing w:line="400" w:lineRule="exact"/>
              <w:ind w:firstLine="210" w:firstLineChars="100"/>
              <w:jc w:val="left"/>
              <w:rPr>
                <w:rFonts w:hint="eastAsia"/>
                <w:color w:val="auto"/>
                <w:lang w:val="en-US" w:eastAsia="zh-CN"/>
              </w:rPr>
            </w:pPr>
            <w:r>
              <w:rPr>
                <w:rFonts w:hint="eastAsia" w:ascii="宋体" w:hAnsi="宋体" w:cs="宋体"/>
                <w:color w:val="auto"/>
                <w:szCs w:val="21"/>
                <w:highlight w:val="none"/>
                <w:lang w:val="en-US" w:eastAsia="zh-CN"/>
              </w:rPr>
              <w:t xml:space="preserve">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供方：</w:t>
            </w:r>
            <w:r>
              <w:rPr>
                <w:rFonts w:hint="eastAsia" w:ascii="宋体" w:hAnsi="宋体" w:cs="宋体"/>
                <w:color w:val="auto"/>
                <w:szCs w:val="21"/>
                <w:highlight w:val="none"/>
                <w:lang w:val="en-US" w:eastAsia="zh-CN"/>
              </w:rPr>
              <w:t xml:space="preserve">上海钰麟国际贸易有限公司 </w:t>
            </w:r>
            <w:r>
              <w:rPr>
                <w:rFonts w:hint="eastAsia" w:ascii="宋体" w:hAnsi="宋体" w:cs="宋体"/>
                <w:color w:val="auto"/>
                <w:szCs w:val="21"/>
                <w:highlight w:val="none"/>
              </w:rPr>
              <w:t xml:space="preserve"> </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2021年4月26日</w:t>
            </w:r>
          </w:p>
          <w:p>
            <w:pPr>
              <w:widowControl/>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规格型号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 xml:space="preserve">       </w:t>
            </w:r>
          </w:p>
          <w:p>
            <w:pPr>
              <w:widowControl/>
              <w:spacing w:line="400" w:lineRule="exact"/>
              <w:ind w:firstLine="210" w:firstLineChars="100"/>
              <w:jc w:val="left"/>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Ф</w:t>
            </w:r>
            <w:r>
              <w:rPr>
                <w:rFonts w:hint="eastAsia" w:ascii="宋体" w:hAnsi="宋体" w:cs="宋体"/>
                <w:color w:val="auto"/>
                <w:szCs w:val="21"/>
                <w:highlight w:val="none"/>
                <w:lang w:val="en-US" w:eastAsia="zh-CN"/>
              </w:rPr>
              <w:t xml:space="preserve">14盘螺           HRB400E           100吨         5600  </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采购合同明确了产品名称、数量、质量标准、结算验收等</w:t>
            </w:r>
          </w:p>
          <w:p>
            <w:pPr>
              <w:widowControl/>
              <w:spacing w:line="400" w:lineRule="exact"/>
              <w:jc w:val="left"/>
              <w:rPr>
                <w:rFonts w:hint="default" w:ascii="宋体" w:hAnsi="宋体" w:cs="宋体"/>
                <w:color w:val="auto"/>
                <w:szCs w:val="21"/>
                <w:highlight w:val="green"/>
                <w:lang w:val="en-US" w:eastAsia="zh-CN"/>
              </w:rPr>
            </w:pP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供方：</w:t>
            </w:r>
            <w:r>
              <w:rPr>
                <w:rFonts w:hint="eastAsia" w:ascii="宋体" w:hAnsi="宋体" w:cs="宋体"/>
                <w:color w:val="auto"/>
                <w:szCs w:val="21"/>
                <w:highlight w:val="none"/>
                <w:lang w:val="en-US" w:eastAsia="zh-CN"/>
              </w:rPr>
              <w:t>重庆中山劳保用品用具公司</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（下单时间）</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布手套</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400双</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widowControl/>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耳塞</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40付</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widowControl/>
              <w:spacing w:line="4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口罩            1200个                     </w:t>
            </w:r>
          </w:p>
          <w:p>
            <w:pPr>
              <w:pStyle w:val="2"/>
              <w:ind w:firstLine="46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藿香口服液    50盒 </w:t>
            </w:r>
          </w:p>
          <w:p>
            <w:pPr>
              <w:pStyle w:val="2"/>
              <w:ind w:firstLine="46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人丹          20盒</w:t>
            </w:r>
          </w:p>
          <w:p>
            <w:pPr>
              <w:pStyle w:val="2"/>
              <w:tabs>
                <w:tab w:val="left" w:pos="2279"/>
              </w:tabs>
              <w:ind w:firstLine="46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工作服        30套</w:t>
            </w:r>
          </w:p>
          <w:p>
            <w:pPr>
              <w:widowControl/>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组织对外部供方的控制是分类、分级进行控制，实施优胜劣汰的控制方法。并对影响最终公司产品服务质量的关键过程进行从严控制。</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ind w:firstLine="210" w:firstLineChars="100"/>
              <w:rPr>
                <w:rFonts w:ascii="宋体" w:hAnsi="宋体" w:cs="宋体"/>
                <w:color w:val="auto"/>
                <w:szCs w:val="21"/>
                <w:highlight w:val="green"/>
              </w:rPr>
            </w:pPr>
            <w:r>
              <w:rPr>
                <w:rFonts w:hint="eastAsia" w:ascii="Times New Roman" w:eastAsia="宋体"/>
                <w:color w:val="auto"/>
                <w:sz w:val="21"/>
                <w:szCs w:val="21"/>
                <w:highlight w:val="none"/>
                <w:lang w:val="en-US" w:eastAsia="zh-CN"/>
              </w:rPr>
              <w:t>4、</w:t>
            </w:r>
            <w:r>
              <w:rPr>
                <w:rFonts w:hint="eastAsia"/>
                <w:color w:val="auto"/>
                <w:sz w:val="21"/>
                <w:szCs w:val="21"/>
                <w:highlight w:val="none"/>
              </w:rPr>
              <w:t>经询问公司采购产品主要根据需求，电话给供方以送货单形式表达，公司根据送货单对相关产品的数量、</w:t>
            </w:r>
            <w:r>
              <w:rPr>
                <w:rFonts w:hint="eastAsia" w:ascii="Times New Roman" w:eastAsia="宋体"/>
                <w:color w:val="auto"/>
                <w:sz w:val="21"/>
                <w:szCs w:val="21"/>
                <w:highlight w:val="none"/>
                <w:lang w:val="en-US" w:eastAsia="zh-CN"/>
              </w:rPr>
              <w:t>性能、</w:t>
            </w:r>
            <w:r>
              <w:rPr>
                <w:rFonts w:hint="eastAsia"/>
                <w:color w:val="auto"/>
                <w:sz w:val="21"/>
                <w:szCs w:val="21"/>
                <w:highlight w:val="none"/>
              </w:rPr>
              <w:t>包装、规格型号</w:t>
            </w:r>
            <w:r>
              <w:rPr>
                <w:rFonts w:hint="eastAsia" w:eastAsia="宋体"/>
                <w:color w:val="auto"/>
                <w:sz w:val="21"/>
                <w:szCs w:val="21"/>
                <w:highlight w:val="none"/>
                <w:lang w:eastAsia="zh-CN"/>
              </w:rPr>
              <w:t>、质量证明性文件</w:t>
            </w:r>
            <w:r>
              <w:rPr>
                <w:rFonts w:hint="eastAsia"/>
                <w:color w:val="auto"/>
                <w:sz w:val="21"/>
                <w:szCs w:val="21"/>
                <w:highlight w:val="none"/>
              </w:rPr>
              <w:t>等进行检验。现场查看其他采购物料均按要求进行验证入库,提供有</w:t>
            </w:r>
            <w:r>
              <w:rPr>
                <w:rFonts w:hint="eastAsia" w:ascii="Times New Roman"/>
                <w:color w:val="auto"/>
                <w:sz w:val="21"/>
                <w:szCs w:val="21"/>
                <w:highlight w:val="none"/>
                <w:lang w:val="en-US" w:eastAsia="zh-CN"/>
              </w:rPr>
              <w:t>主材及辅材</w:t>
            </w:r>
            <w:r>
              <w:rPr>
                <w:rFonts w:hint="eastAsia"/>
                <w:color w:val="auto"/>
                <w:sz w:val="21"/>
                <w:szCs w:val="21"/>
                <w:highlight w:val="none"/>
              </w:rPr>
              <w:t>《入库检验记录单》，具体见</w:t>
            </w:r>
            <w:r>
              <w:rPr>
                <w:rFonts w:hint="eastAsia" w:ascii="Times New Roman" w:eastAsia="宋体"/>
                <w:color w:val="auto"/>
                <w:sz w:val="21"/>
                <w:szCs w:val="21"/>
                <w:highlight w:val="none"/>
                <w:lang w:val="en-US" w:eastAsia="zh-CN"/>
              </w:rPr>
              <w:t>质量部</w:t>
            </w:r>
            <w:r>
              <w:rPr>
                <w:rFonts w:hint="eastAsia"/>
                <w:color w:val="auto"/>
                <w:sz w:val="21"/>
                <w:szCs w:val="21"/>
                <w:highlight w:val="none"/>
              </w:rPr>
              <w:t>Q8.6。</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Q9.1.2</w:t>
            </w:r>
          </w:p>
        </w:tc>
        <w:tc>
          <w:tcPr>
            <w:tcW w:w="10004" w:type="dxa"/>
          </w:tcPr>
          <w:p>
            <w:pPr>
              <w:rPr>
                <w:rFonts w:hint="eastAsia"/>
                <w:color w:val="auto"/>
                <w:sz w:val="21"/>
                <w:szCs w:val="21"/>
                <w:highlight w:val="none"/>
                <w:lang w:val="en-US" w:eastAsia="zh-CN"/>
              </w:rPr>
            </w:pPr>
            <w:r>
              <w:rPr>
                <w:rFonts w:hint="eastAsia" w:ascii="宋体" w:hAnsi="宋体" w:cs="宋体"/>
                <w:color w:val="auto"/>
                <w:szCs w:val="21"/>
                <w:highlight w:val="none"/>
                <w:lang w:val="en-US" w:eastAsia="zh-CN"/>
              </w:rPr>
              <w:t>---查有《</w:t>
            </w:r>
            <w:r>
              <w:rPr>
                <w:rFonts w:hint="eastAsia"/>
                <w:color w:val="auto"/>
                <w:highlight w:val="none"/>
              </w:rPr>
              <w:t>顾客满意度测定程序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公司主要通过日常口头交流、电话回访、登门拜访、定期发放《顾客满意度调查</w:t>
            </w:r>
            <w:r>
              <w:rPr>
                <w:rFonts w:hint="eastAsia" w:ascii="宋体" w:hAnsi="宋体" w:cs="宋体"/>
                <w:color w:val="auto"/>
                <w:szCs w:val="21"/>
                <w:highlight w:val="none"/>
                <w:lang w:val="en-US" w:eastAsia="zh-CN"/>
              </w:rPr>
              <w:t>问卷</w:t>
            </w:r>
            <w:r>
              <w:rPr>
                <w:rFonts w:hint="eastAsia" w:ascii="宋体" w:hAnsi="宋体" w:cs="宋体"/>
                <w:color w:val="auto"/>
                <w:szCs w:val="21"/>
                <w:highlight w:val="none"/>
              </w:rPr>
              <w:t>表》等形式来收集了解顾客是否满意的信息。</w:t>
            </w:r>
            <w:r>
              <w:rPr>
                <w:rFonts w:hint="eastAsia"/>
                <w:bCs w:val="0"/>
                <w:color w:val="auto"/>
                <w:spacing w:val="0"/>
                <w:sz w:val="21"/>
                <w:szCs w:val="21"/>
                <w:highlight w:val="none"/>
              </w:rPr>
              <w:t>20</w:t>
            </w:r>
            <w:r>
              <w:rPr>
                <w:rFonts w:hint="eastAsia" w:ascii="Times New Roman" w:eastAsia="宋体"/>
                <w:bCs w:val="0"/>
                <w:color w:val="auto"/>
                <w:spacing w:val="0"/>
                <w:sz w:val="21"/>
                <w:szCs w:val="21"/>
                <w:highlight w:val="none"/>
                <w:lang w:val="en-US" w:eastAsia="zh-CN"/>
              </w:rPr>
              <w:t>2</w:t>
            </w:r>
            <w:r>
              <w:rPr>
                <w:rFonts w:hint="eastAsia" w:ascii="Times New Roman"/>
                <w:bCs w:val="0"/>
                <w:color w:val="auto"/>
                <w:spacing w:val="0"/>
                <w:sz w:val="21"/>
                <w:szCs w:val="21"/>
                <w:highlight w:val="none"/>
                <w:lang w:val="en-US" w:eastAsia="zh-CN"/>
              </w:rPr>
              <w:t>1</w:t>
            </w:r>
            <w:r>
              <w:rPr>
                <w:rFonts w:hint="eastAsia" w:ascii="Times New Roman" w:eastAsia="宋体"/>
                <w:bCs w:val="0"/>
                <w:color w:val="auto"/>
                <w:spacing w:val="0"/>
                <w:sz w:val="21"/>
                <w:szCs w:val="21"/>
                <w:highlight w:val="none"/>
                <w:lang w:val="en-US" w:eastAsia="zh-CN"/>
              </w:rPr>
              <w:t>年</w:t>
            </w:r>
            <w:r>
              <w:rPr>
                <w:rFonts w:hint="eastAsia" w:ascii="Times New Roman"/>
                <w:bCs w:val="0"/>
                <w:color w:val="auto"/>
                <w:spacing w:val="0"/>
                <w:sz w:val="21"/>
                <w:szCs w:val="21"/>
                <w:highlight w:val="none"/>
                <w:lang w:val="en-US" w:eastAsia="zh-CN"/>
              </w:rPr>
              <w:t>6</w:t>
            </w:r>
            <w:r>
              <w:rPr>
                <w:rFonts w:hint="eastAsia"/>
                <w:bCs w:val="0"/>
                <w:color w:val="auto"/>
                <w:spacing w:val="0"/>
                <w:sz w:val="21"/>
                <w:szCs w:val="21"/>
                <w:highlight w:val="none"/>
              </w:rPr>
              <w:t>月</w:t>
            </w:r>
            <w:r>
              <w:rPr>
                <w:rFonts w:hint="eastAsia" w:ascii="Times New Roman"/>
                <w:color w:val="auto"/>
                <w:sz w:val="21"/>
                <w:szCs w:val="21"/>
                <w:highlight w:val="none"/>
                <w:lang w:val="zh-CN"/>
              </w:rPr>
              <w:t xml:space="preserve">发放调查表共 </w:t>
            </w:r>
            <w:r>
              <w:rPr>
                <w:rFonts w:hint="eastAsia" w:ascii="Times New Roman" w:eastAsia="宋体"/>
                <w:color w:val="auto"/>
                <w:sz w:val="21"/>
                <w:szCs w:val="21"/>
                <w:highlight w:val="none"/>
                <w:lang w:val="en-US" w:eastAsia="zh-CN"/>
              </w:rPr>
              <w:t>3</w:t>
            </w:r>
            <w:r>
              <w:rPr>
                <w:rFonts w:hint="eastAsia" w:ascii="Times New Roman"/>
                <w:color w:val="auto"/>
                <w:sz w:val="21"/>
                <w:szCs w:val="21"/>
                <w:highlight w:val="none"/>
                <w:lang w:val="zh-CN"/>
              </w:rPr>
              <w:t>份，回收调查表共</w:t>
            </w:r>
            <w:r>
              <w:rPr>
                <w:rFonts w:hint="eastAsia" w:ascii="Times New Roman" w:eastAsia="宋体"/>
                <w:color w:val="auto"/>
                <w:sz w:val="21"/>
                <w:szCs w:val="21"/>
                <w:highlight w:val="none"/>
                <w:lang w:val="en-US" w:eastAsia="zh-CN"/>
              </w:rPr>
              <w:t>3</w:t>
            </w:r>
            <w:r>
              <w:rPr>
                <w:rFonts w:hint="eastAsia" w:ascii="Times New Roman"/>
                <w:color w:val="auto"/>
                <w:sz w:val="21"/>
                <w:szCs w:val="21"/>
                <w:highlight w:val="none"/>
                <w:lang w:val="zh-CN"/>
              </w:rPr>
              <w:t xml:space="preserve"> 份。</w:t>
            </w:r>
          </w:p>
          <w:p>
            <w:pPr>
              <w:ind w:firstLine="420" w:firstLineChars="200"/>
              <w:rPr>
                <w:rFonts w:hint="eastAsia"/>
                <w:bCs w:val="0"/>
                <w:color w:val="auto"/>
                <w:spacing w:val="0"/>
                <w:sz w:val="21"/>
                <w:szCs w:val="21"/>
                <w:highlight w:val="none"/>
              </w:rPr>
            </w:pPr>
            <w:r>
              <w:rPr>
                <w:rFonts w:hint="eastAsia"/>
                <w:bCs w:val="0"/>
                <w:color w:val="auto"/>
                <w:spacing w:val="0"/>
                <w:sz w:val="21"/>
                <w:szCs w:val="21"/>
                <w:highlight w:val="none"/>
              </w:rPr>
              <w:t>出现“</w:t>
            </w:r>
            <w:r>
              <w:rPr>
                <w:rFonts w:hint="eastAsia" w:ascii="Times New Roman" w:eastAsia="宋体"/>
                <w:bCs w:val="0"/>
                <w:color w:val="auto"/>
                <w:spacing w:val="0"/>
                <w:sz w:val="21"/>
                <w:szCs w:val="21"/>
                <w:highlight w:val="none"/>
                <w:lang w:val="en-US" w:eastAsia="zh-CN"/>
              </w:rPr>
              <w:t>需改进</w:t>
            </w:r>
            <w:r>
              <w:rPr>
                <w:rFonts w:hint="eastAsia"/>
                <w:bCs w:val="0"/>
                <w:color w:val="auto"/>
                <w:spacing w:val="0"/>
                <w:sz w:val="21"/>
                <w:szCs w:val="21"/>
                <w:highlight w:val="none"/>
              </w:rPr>
              <w:t>”</w:t>
            </w:r>
            <w:r>
              <w:rPr>
                <w:rFonts w:hint="eastAsia" w:eastAsia="宋体"/>
                <w:bCs w:val="0"/>
                <w:color w:val="auto"/>
                <w:spacing w:val="0"/>
                <w:sz w:val="21"/>
                <w:szCs w:val="21"/>
                <w:highlight w:val="none"/>
                <w:lang w:eastAsia="zh-CN"/>
              </w:rPr>
              <w:t>、</w:t>
            </w:r>
            <w:r>
              <w:rPr>
                <w:rFonts w:hint="eastAsia"/>
                <w:bCs w:val="0"/>
                <w:color w:val="auto"/>
                <w:spacing w:val="0"/>
                <w:sz w:val="21"/>
                <w:szCs w:val="21"/>
                <w:highlight w:val="none"/>
              </w:rPr>
              <w:t>“不满意”选项的调查表</w:t>
            </w:r>
            <w:r>
              <w:rPr>
                <w:rFonts w:hint="eastAsia" w:ascii="Times New Roman" w:eastAsia="宋体"/>
                <w:bCs w:val="0"/>
                <w:color w:val="auto"/>
                <w:spacing w:val="0"/>
                <w:sz w:val="21"/>
                <w:szCs w:val="21"/>
                <w:highlight w:val="none"/>
                <w:lang w:val="en-US" w:eastAsia="zh-CN"/>
              </w:rPr>
              <w:t>0</w:t>
            </w:r>
            <w:r>
              <w:rPr>
                <w:rFonts w:hint="eastAsia"/>
                <w:bCs w:val="0"/>
                <w:color w:val="auto"/>
                <w:spacing w:val="0"/>
                <w:sz w:val="21"/>
                <w:szCs w:val="21"/>
                <w:highlight w:val="none"/>
              </w:rPr>
              <w:t xml:space="preserve"> 份。</w:t>
            </w:r>
          </w:p>
          <w:p>
            <w:pPr>
              <w:rPr>
                <w:rFonts w:ascii="宋体" w:hAnsi="宋体" w:cs="宋体"/>
                <w:color w:val="auto"/>
                <w:szCs w:val="21"/>
                <w:highlight w:val="none"/>
              </w:rPr>
            </w:pPr>
            <w:r>
              <w:rPr>
                <w:rFonts w:hint="eastAsia" w:ascii="宋体" w:hAnsi="宋体" w:cs="宋体"/>
                <w:color w:val="auto"/>
                <w:szCs w:val="21"/>
                <w:highlight w:val="none"/>
              </w:rPr>
              <w:t>--调查内容包括：</w:t>
            </w:r>
            <w:r>
              <w:rPr>
                <w:rFonts w:hint="eastAsia" w:ascii="宋体" w:hAnsi="宋体" w:cs="宋体"/>
                <w:color w:val="auto"/>
                <w:szCs w:val="21"/>
                <w:highlight w:val="none"/>
                <w:lang w:val="en-US" w:eastAsia="zh-CN"/>
              </w:rPr>
              <w:t>产品质量、缺陷率、交货及时性、投诉处理及时性、投诉处理、沟通</w:t>
            </w:r>
            <w:r>
              <w:rPr>
                <w:rFonts w:hint="eastAsia" w:ascii="宋体" w:hAnsi="宋体" w:cs="宋体"/>
                <w:color w:val="auto"/>
                <w:szCs w:val="21"/>
                <w:highlight w:val="none"/>
              </w:rPr>
              <w:t>等</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--统计分析结果</w:t>
            </w:r>
            <w:r>
              <w:rPr>
                <w:rFonts w:hint="eastAsia" w:ascii="Times New Roman"/>
                <w:color w:val="auto"/>
                <w:sz w:val="21"/>
                <w:szCs w:val="21"/>
                <w:highlight w:val="none"/>
                <w:lang w:val="zh-CN"/>
              </w:rPr>
              <w:t>顾客满意度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96%</w:t>
            </w:r>
          </w:p>
          <w:p>
            <w:pPr>
              <w:rPr>
                <w:rFonts w:hint="eastAsia" w:ascii="宋体" w:hAnsi="宋体" w:cs="宋体"/>
                <w:color w:val="auto"/>
                <w:szCs w:val="21"/>
                <w:highlight w:val="none"/>
              </w:rPr>
            </w:pPr>
            <w:r>
              <w:rPr>
                <w:rFonts w:hint="eastAsia" w:ascii="宋体" w:hAnsi="宋体" w:cs="宋体"/>
                <w:color w:val="auto"/>
                <w:szCs w:val="21"/>
                <w:highlight w:val="none"/>
              </w:rPr>
              <w:t>--暂无明显需实施纠正措施的改进事项。</w:t>
            </w:r>
          </w:p>
          <w:p>
            <w:pPr>
              <w:rPr>
                <w:rFonts w:hint="default"/>
                <w:color w:val="auto"/>
                <w:sz w:val="21"/>
                <w:szCs w:val="21"/>
                <w:highlight w:val="none"/>
                <w:lang w:val="en-US" w:eastAsia="zh-CN"/>
              </w:rPr>
            </w:pPr>
            <w:r>
              <w:rPr>
                <w:rFonts w:hint="eastAsia" w:ascii="宋体" w:hAnsi="宋体" w:cs="宋体"/>
                <w:b/>
                <w:bCs/>
                <w:color w:val="auto"/>
                <w:szCs w:val="21"/>
                <w:highlight w:val="none"/>
                <w:lang w:val="en-US" w:eastAsia="zh-CN"/>
              </w:rPr>
              <w:t>查见2021年6月有</w:t>
            </w:r>
            <w:r>
              <w:rPr>
                <w:rFonts w:hint="eastAsia" w:ascii="宋体" w:hAnsi="宋体" w:cs="宋体"/>
                <w:b/>
                <w:bCs/>
                <w:color w:val="auto"/>
                <w:szCs w:val="21"/>
                <w:highlight w:val="none"/>
              </w:rPr>
              <w:t>顾客满意度调查</w:t>
            </w:r>
            <w:r>
              <w:rPr>
                <w:rFonts w:hint="eastAsia" w:ascii="宋体" w:hAnsi="宋体" w:cs="宋体"/>
                <w:b/>
                <w:bCs/>
                <w:color w:val="auto"/>
                <w:szCs w:val="21"/>
                <w:highlight w:val="none"/>
                <w:lang w:val="en-US" w:eastAsia="zh-CN"/>
              </w:rPr>
              <w:t>记录，未提供</w:t>
            </w:r>
            <w:r>
              <w:rPr>
                <w:rFonts w:hint="eastAsia" w:ascii="宋体" w:hAnsi="宋体" w:cs="宋体"/>
                <w:b/>
                <w:bCs/>
                <w:color w:val="auto"/>
                <w:szCs w:val="21"/>
                <w:highlight w:val="none"/>
              </w:rPr>
              <w:t>顾客满意度调查</w:t>
            </w:r>
            <w:r>
              <w:rPr>
                <w:rFonts w:hint="eastAsia" w:ascii="宋体" w:hAnsi="宋体" w:cs="宋体"/>
                <w:b/>
                <w:bCs/>
                <w:color w:val="auto"/>
                <w:szCs w:val="21"/>
                <w:highlight w:val="none"/>
                <w:lang w:val="en-US" w:eastAsia="zh-CN"/>
              </w:rPr>
              <w:t>报告。不符合标准9.1.2条款</w:t>
            </w:r>
          </w:p>
        </w:tc>
        <w:tc>
          <w:tcPr>
            <w:tcW w:w="1585" w:type="dxa"/>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eastAsia="宋体"/>
                <w:color w:val="auto"/>
                <w:lang w:val="en-US" w:eastAsia="zh-CN"/>
              </w:rPr>
            </w:pPr>
            <w:r>
              <w:rPr>
                <w:rFonts w:hint="eastAsia"/>
                <w:color w:val="auto"/>
                <w:lang w:val="en-US" w:eastAsia="zh-CN"/>
              </w:rPr>
              <w:t>N</w:t>
            </w:r>
          </w:p>
        </w:tc>
      </w:tr>
    </w:tbl>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highlight w:val="magent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eastAsia="宋体"/>
                <w:color w:val="auto"/>
                <w:sz w:val="24"/>
                <w:szCs w:val="24"/>
                <w:highlight w:val="none"/>
                <w:lang w:eastAsia="zh-CN"/>
              </w:rPr>
              <w:t>供销部</w:t>
            </w:r>
            <w:r>
              <w:rPr>
                <w:rFonts w:hint="eastAsia"/>
                <w:color w:val="auto"/>
                <w:sz w:val="24"/>
                <w:szCs w:val="24"/>
                <w:highlight w:val="none"/>
              </w:rPr>
              <w:t xml:space="preserve"> </w:t>
            </w:r>
            <w:r>
              <w:rPr>
                <w:rFonts w:hint="eastAsia" w:eastAsia="宋体"/>
                <w:color w:val="auto"/>
                <w:sz w:val="24"/>
                <w:szCs w:val="24"/>
                <w:highlight w:val="none"/>
                <w:lang w:eastAsia="zh-CN"/>
              </w:rPr>
              <w:t>，</w:t>
            </w:r>
            <w:r>
              <w:rPr>
                <w:rFonts w:hint="eastAsia"/>
                <w:color w:val="auto"/>
                <w:sz w:val="24"/>
                <w:szCs w:val="24"/>
                <w:highlight w:val="none"/>
              </w:rPr>
              <w:t xml:space="preserve"> 主管领导</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王林</w:t>
            </w:r>
            <w:r>
              <w:rPr>
                <w:rFonts w:hint="eastAsia" w:ascii="Times New Roman" w:hAnsi="Times New Roman" w:cs="Times New Roman"/>
                <w:color w:val="auto"/>
                <w:sz w:val="24"/>
                <w:szCs w:val="24"/>
                <w:highlight w:val="none"/>
              </w:rPr>
              <w:t>，  陪同人员</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朱莹婷</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审核时间：</w:t>
            </w:r>
            <w:r>
              <w:rPr>
                <w:rFonts w:hint="eastAsia"/>
                <w:color w:val="auto"/>
                <w:sz w:val="24"/>
                <w:szCs w:val="24"/>
                <w:lang w:eastAsia="zh-CN"/>
              </w:rPr>
              <w:t>2021年7月21日</w:t>
            </w:r>
            <w:r>
              <w:rPr>
                <w:rFonts w:hint="eastAsia"/>
                <w:color w:val="auto"/>
                <w:sz w:val="24"/>
                <w:szCs w:val="24"/>
                <w:lang w:val="en-US" w:eastAsia="zh-CN"/>
              </w:rPr>
              <w:t>下午</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cs="新宋体"/>
                <w:color w:val="auto"/>
                <w:sz w:val="18"/>
                <w:szCs w:val="18"/>
              </w:rPr>
              <w:t xml:space="preserve"> </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5.3组织的角色、职责和权限、6.1.2环境因素；6.2目标及其达成的策划；8.1运行策划和控制；8.2应急准备和响应</w:t>
            </w: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ISO45001：2018：</w:t>
            </w:r>
          </w:p>
          <w:p>
            <w:pPr>
              <w:snapToGrid w:val="0"/>
              <w:spacing w:line="240" w:lineRule="exact"/>
              <w:rPr>
                <w:color w:val="auto"/>
                <w:sz w:val="24"/>
                <w:szCs w:val="24"/>
              </w:rPr>
            </w:pPr>
            <w:r>
              <w:rPr>
                <w:rFonts w:hint="eastAsia" w:ascii="宋体" w:hAnsi="宋体" w:cs="新宋体"/>
                <w:color w:val="auto"/>
                <w:sz w:val="18"/>
                <w:szCs w:val="18"/>
              </w:rPr>
              <w:t>5.3组织的角色、职责和权限；6.1.2危险源辨识和职业安全风险评价；6.2目标及其实现的策划；8.1运行策划和控制；8.2应急准备和响应；</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ES5.3；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供销部</w:t>
            </w:r>
            <w:r>
              <w:rPr>
                <w:rFonts w:hint="eastAsia" w:ascii="宋体" w:cs="宋体"/>
                <w:color w:val="auto"/>
                <w:szCs w:val="21"/>
              </w:rPr>
              <w:t>的岗位职责和权限如下：</w:t>
            </w:r>
          </w:p>
          <w:p>
            <w:pPr>
              <w:numPr>
                <w:ilvl w:val="0"/>
                <w:numId w:val="9"/>
              </w:numPr>
              <w:spacing w:line="400" w:lineRule="exact"/>
              <w:rPr>
                <w:rFonts w:hint="eastAsia" w:ascii="宋体" w:hAnsi="宋体"/>
                <w:color w:val="auto"/>
                <w:szCs w:val="21"/>
              </w:rPr>
            </w:pPr>
            <w:r>
              <w:rPr>
                <w:rFonts w:hint="eastAsia" w:ascii="宋体" w:hAnsi="宋体"/>
                <w:color w:val="auto"/>
                <w:szCs w:val="21"/>
              </w:rPr>
              <w:t>负责顾客要求的识别，和合同的评审，负责与顾客的沟通和联络；</w:t>
            </w:r>
          </w:p>
          <w:p>
            <w:pPr>
              <w:pStyle w:val="2"/>
              <w:numPr>
                <w:ilvl w:val="0"/>
                <w:numId w:val="9"/>
              </w:numPr>
              <w:rPr>
                <w:color w:val="auto"/>
              </w:rPr>
            </w:pPr>
            <w:r>
              <w:rPr>
                <w:rFonts w:hint="eastAsia" w:ascii="宋体" w:hAnsi="宋体" w:cs="宋体"/>
                <w:color w:val="auto"/>
                <w:szCs w:val="21"/>
              </w:rPr>
              <w:t>负责合格供方的评价及对采购物资的评价。</w:t>
            </w:r>
          </w:p>
          <w:p>
            <w:pPr>
              <w:widowControl/>
              <w:jc w:val="left"/>
              <w:rPr>
                <w:rFonts w:hAnsi="宋体" w:cs="宋体"/>
                <w:color w:val="auto"/>
                <w:szCs w:val="21"/>
              </w:rPr>
            </w:pPr>
            <w:r>
              <w:rPr>
                <w:rFonts w:hint="eastAsia" w:hAnsi="宋体"/>
                <w:color w:val="auto"/>
                <w:szCs w:val="21"/>
                <w:lang w:val="en-US" w:eastAsia="zh-CN"/>
              </w:rPr>
              <w:t>3</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lang w:eastAsia="zh-CN"/>
              </w:rPr>
              <w:t>供销部</w:t>
            </w:r>
            <w:r>
              <w:rPr>
                <w:rFonts w:hint="eastAsia" w:ascii="宋体"/>
                <w:color w:val="auto"/>
                <w:szCs w:val="21"/>
              </w:rPr>
              <w:t>负责人对部门职责清楚。</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hint="default" w:ascii="宋体" w:hAnsi="宋体" w:cs="新宋体"/>
                <w:color w:val="auto"/>
                <w:szCs w:val="21"/>
                <w:lang w:val="en-US"/>
              </w:rPr>
            </w:pPr>
          </w:p>
        </w:tc>
        <w:tc>
          <w:tcPr>
            <w:tcW w:w="10004" w:type="dxa"/>
          </w:tcPr>
          <w:p>
            <w:pPr>
              <w:autoSpaceDE w:val="0"/>
              <w:autoSpaceDN w:val="0"/>
              <w:adjustRightInd w:val="0"/>
              <w:spacing w:line="400" w:lineRule="exact"/>
              <w:jc w:val="left"/>
              <w:rPr>
                <w:rFonts w:hint="eastAsia" w:ascii="宋体" w:hAnsi="Times New Roman" w:cs="宋体"/>
                <w:color w:val="auto"/>
                <w:szCs w:val="21"/>
                <w:lang w:val="en-US" w:eastAsia="zh-CN"/>
              </w:rPr>
            </w:pPr>
            <w:r>
              <w:rPr>
                <w:rFonts w:hint="eastAsia" w:ascii="宋体" w:hAnsi="Times New Roman" w:cs="宋体"/>
                <w:color w:val="auto"/>
                <w:szCs w:val="21"/>
              </w:rPr>
              <w:t>查</w:t>
            </w:r>
            <w:r>
              <w:rPr>
                <w:rFonts w:hint="eastAsia" w:ascii="宋体" w:hAnsi="Times New Roman" w:cs="宋体"/>
                <w:color w:val="auto"/>
                <w:szCs w:val="21"/>
                <w:lang w:eastAsia="zh-CN"/>
              </w:rPr>
              <w:t>供销部</w:t>
            </w:r>
            <w:r>
              <w:rPr>
                <w:rFonts w:hint="eastAsia" w:ascii="宋体" w:hAnsi="Times New Roman" w:cs="宋体"/>
                <w:color w:val="auto"/>
                <w:szCs w:val="21"/>
                <w:lang w:val="en-US" w:eastAsia="zh-CN"/>
              </w:rPr>
              <w:t>环境、职业健康安全</w:t>
            </w:r>
            <w:r>
              <w:rPr>
                <w:rFonts w:hint="eastAsia" w:ascii="宋体" w:hAnsi="Times New Roman" w:cs="宋体"/>
                <w:color w:val="auto"/>
                <w:szCs w:val="21"/>
              </w:rPr>
              <w:t>目标：</w:t>
            </w:r>
            <w:r>
              <w:rPr>
                <w:rFonts w:hint="eastAsia" w:ascii="宋体" w:hAnsi="Times New Roman" w:cs="宋体"/>
                <w:color w:val="auto"/>
                <w:szCs w:val="21"/>
                <w:lang w:val="en-US" w:eastAsia="zh-CN"/>
              </w:rPr>
              <w:t xml:space="preserve">        完成情况统计（2021年01月-06月）</w:t>
            </w:r>
          </w:p>
          <w:p>
            <w:pPr>
              <w:autoSpaceDE w:val="0"/>
              <w:autoSpaceDN w:val="0"/>
              <w:adjustRightInd w:val="0"/>
              <w:spacing w:line="400" w:lineRule="exact"/>
              <w:jc w:val="left"/>
              <w:rPr>
                <w:rFonts w:hint="default" w:ascii="宋体" w:hAnsi="Times New Roman" w:cs="宋体"/>
                <w:color w:val="auto"/>
                <w:szCs w:val="21"/>
                <w:lang w:val="en-US" w:eastAsia="zh-CN"/>
              </w:rPr>
            </w:pPr>
            <w:r>
              <w:rPr>
                <w:rFonts w:hint="eastAsia" w:ascii="宋体" w:hAnsi="Times New Roman" w:cs="宋体"/>
                <w:color w:val="auto"/>
                <w:szCs w:val="21"/>
                <w:lang w:val="en-US" w:eastAsia="zh-CN"/>
              </w:rPr>
              <w:t>a)</w:t>
            </w:r>
            <w:r>
              <w:rPr>
                <w:rFonts w:hint="eastAsia" w:ascii="宋体" w:hAnsi="Times New Roman" w:cs="宋体"/>
                <w:color w:val="auto"/>
                <w:szCs w:val="21"/>
              </w:rPr>
              <w:t>火灾导致人员伤亡0</w:t>
            </w:r>
            <w:r>
              <w:rPr>
                <w:rFonts w:hint="eastAsia" w:ascii="宋体" w:hAnsi="Times New Roman" w:cs="宋体"/>
                <w:color w:val="auto"/>
                <w:szCs w:val="21"/>
                <w:lang w:val="en-US" w:eastAsia="zh-CN"/>
              </w:rPr>
              <w:t xml:space="preserve">                                 实测：零</w:t>
            </w:r>
          </w:p>
          <w:p>
            <w:pPr>
              <w:autoSpaceDE w:val="0"/>
              <w:autoSpaceDN w:val="0"/>
              <w:adjustRightInd w:val="0"/>
              <w:spacing w:line="400" w:lineRule="exact"/>
              <w:jc w:val="left"/>
              <w:rPr>
                <w:rFonts w:hint="eastAsia" w:ascii="宋体" w:hAnsi="Times New Roman" w:cs="宋体"/>
                <w:color w:val="auto"/>
                <w:szCs w:val="21"/>
              </w:rPr>
            </w:pPr>
            <w:r>
              <w:rPr>
                <w:rFonts w:hint="eastAsia" w:ascii="宋体" w:hAnsi="Times New Roman" w:cs="宋体"/>
                <w:color w:val="auto"/>
                <w:szCs w:val="21"/>
                <w:lang w:val="en-US" w:eastAsia="zh-CN"/>
              </w:rPr>
              <w:t>b)</w:t>
            </w:r>
            <w:r>
              <w:rPr>
                <w:rFonts w:hint="eastAsia" w:ascii="宋体" w:hAnsi="Times New Roman" w:cs="宋体"/>
                <w:color w:val="auto"/>
                <w:szCs w:val="21"/>
              </w:rPr>
              <w:t>控制固废排放，自查持续达标100%；</w:t>
            </w:r>
            <w:r>
              <w:rPr>
                <w:rFonts w:hint="eastAsia" w:ascii="宋体" w:hAnsi="Times New Roman" w:cs="宋体"/>
                <w:color w:val="auto"/>
                <w:szCs w:val="21"/>
                <w:lang w:val="en-US" w:eastAsia="zh-CN"/>
              </w:rPr>
              <w:t xml:space="preserve">                  实测：</w:t>
            </w:r>
            <w:r>
              <w:rPr>
                <w:rFonts w:hint="eastAsia" w:ascii="宋体" w:hAnsi="Times New Roman" w:cs="宋体"/>
                <w:color w:val="auto"/>
                <w:szCs w:val="21"/>
              </w:rPr>
              <w:t>100%</w:t>
            </w:r>
          </w:p>
          <w:p>
            <w:pPr>
              <w:autoSpaceDE w:val="0"/>
              <w:autoSpaceDN w:val="0"/>
              <w:adjustRightInd w:val="0"/>
              <w:spacing w:line="400" w:lineRule="exact"/>
              <w:jc w:val="left"/>
              <w:rPr>
                <w:rFonts w:hint="default" w:ascii="宋体" w:hAnsi="Times New Roman" w:cs="宋体"/>
                <w:color w:val="auto"/>
                <w:szCs w:val="21"/>
                <w:lang w:val="en-US" w:eastAsia="zh-CN"/>
              </w:rPr>
            </w:pPr>
            <w:r>
              <w:rPr>
                <w:rFonts w:hint="eastAsia" w:ascii="宋体" w:hAnsi="Times New Roman" w:cs="宋体"/>
                <w:color w:val="auto"/>
                <w:szCs w:val="21"/>
                <w:lang w:val="en-US" w:eastAsia="zh-CN"/>
              </w:rPr>
              <w:t>c)</w:t>
            </w:r>
            <w:r>
              <w:rPr>
                <w:rFonts w:hint="eastAsia" w:ascii="宋体" w:hAnsi="Times New Roman" w:cs="宋体"/>
                <w:color w:val="auto"/>
                <w:szCs w:val="21"/>
              </w:rPr>
              <w:t>职工因工轻度伤害控制在3人以下</w:t>
            </w:r>
            <w:r>
              <w:rPr>
                <w:rFonts w:hint="eastAsia" w:ascii="宋体" w:hAnsi="Times New Roman" w:cs="宋体"/>
                <w:color w:val="auto"/>
                <w:szCs w:val="21"/>
                <w:lang w:eastAsia="zh-CN"/>
              </w:rPr>
              <w:t>；</w:t>
            </w:r>
            <w:r>
              <w:rPr>
                <w:rFonts w:hint="eastAsia" w:ascii="宋体" w:hAnsi="Times New Roman" w:cs="宋体"/>
                <w:color w:val="auto"/>
                <w:szCs w:val="21"/>
                <w:lang w:val="en-US" w:eastAsia="zh-CN"/>
              </w:rPr>
              <w:t xml:space="preserve">                   实测：零</w:t>
            </w:r>
          </w:p>
          <w:p>
            <w:pPr>
              <w:autoSpaceDE w:val="0"/>
              <w:autoSpaceDN w:val="0"/>
              <w:adjustRightInd w:val="0"/>
              <w:spacing w:line="400" w:lineRule="exact"/>
              <w:jc w:val="left"/>
              <w:rPr>
                <w:rFonts w:hint="default" w:ascii="宋体" w:hAnsi="Times New Roman" w:cs="宋体"/>
                <w:color w:val="auto"/>
                <w:szCs w:val="21"/>
                <w:lang w:val="en-US" w:eastAsia="zh-CN"/>
              </w:rPr>
            </w:pPr>
            <w:r>
              <w:rPr>
                <w:rFonts w:hint="eastAsia" w:ascii="宋体" w:hAnsi="Times New Roman" w:cs="宋体"/>
                <w:color w:val="auto"/>
                <w:szCs w:val="21"/>
              </w:rPr>
              <w:t>查：</w:t>
            </w:r>
            <w:r>
              <w:rPr>
                <w:rFonts w:hint="eastAsia" w:ascii="宋体" w:hAnsi="Times New Roman" w:cs="宋体"/>
                <w:color w:val="auto"/>
                <w:szCs w:val="21"/>
                <w:lang w:eastAsia="zh-CN"/>
              </w:rPr>
              <w:t>2021年01月-06月供销部质量</w:t>
            </w:r>
            <w:r>
              <w:rPr>
                <w:rFonts w:hint="eastAsia" w:ascii="宋体" w:hAnsi="Times New Roman" w:cs="宋体"/>
                <w:color w:val="auto"/>
                <w:szCs w:val="21"/>
              </w:rPr>
              <w:t>目标完成情况：均能达到要求。</w:t>
            </w:r>
          </w:p>
          <w:p>
            <w:pPr>
              <w:autoSpaceDE w:val="0"/>
              <w:autoSpaceDN w:val="0"/>
              <w:adjustRightInd w:val="0"/>
              <w:spacing w:line="400" w:lineRule="exact"/>
              <w:jc w:val="left"/>
              <w:rPr>
                <w:rFonts w:hint="eastAsia" w:ascii="宋体" w:hAnsi="Times New Roman" w:cs="宋体"/>
                <w:color w:val="auto"/>
                <w:szCs w:val="21"/>
              </w:rPr>
            </w:pPr>
            <w:r>
              <w:rPr>
                <w:rFonts w:hint="eastAsia" w:ascii="宋体" w:hAnsi="Times New Roman" w:cs="宋体"/>
                <w:color w:val="auto"/>
                <w:szCs w:val="21"/>
              </w:rPr>
              <w:t>查</w:t>
            </w:r>
            <w:r>
              <w:rPr>
                <w:rFonts w:hint="eastAsia" w:ascii="宋体" w:hAnsi="Times New Roman" w:cs="宋体"/>
                <w:color w:val="auto"/>
                <w:szCs w:val="21"/>
                <w:lang w:val="en-US" w:eastAsia="zh-CN"/>
              </w:rPr>
              <w:t>，公司编制了环境安全目标管理实施方案：制定、执行程序或作业文件；加强监测和测量；培训与教育；应急响应。</w:t>
            </w:r>
          </w:p>
        </w:tc>
        <w:tc>
          <w:tcPr>
            <w:tcW w:w="1585" w:type="dxa"/>
          </w:tcPr>
          <w:p>
            <w:pPr>
              <w:autoSpaceDE w:val="0"/>
              <w:autoSpaceDN w:val="0"/>
              <w:adjustRightInd w:val="0"/>
              <w:spacing w:line="400" w:lineRule="exact"/>
              <w:jc w:val="left"/>
              <w:rPr>
                <w:rFonts w:hint="eastAsia" w:ascii="宋体" w:hAnsi="Times New Roman"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color w:val="auto"/>
                <w:szCs w:val="21"/>
              </w:rPr>
              <w:t>环境因素</w:t>
            </w:r>
          </w:p>
        </w:tc>
        <w:tc>
          <w:tcPr>
            <w:tcW w:w="960" w:type="dxa"/>
            <w:vAlign w:val="top"/>
          </w:tcPr>
          <w:p>
            <w:pPr>
              <w:rPr>
                <w:rFonts w:ascii="宋体" w:hAnsi="宋体" w:cs="新宋体"/>
                <w:color w:val="auto"/>
                <w:szCs w:val="21"/>
              </w:rPr>
            </w:pPr>
            <w:r>
              <w:rPr>
                <w:rFonts w:hint="eastAsia" w:ascii="宋体" w:hAnsi="宋体" w:cs="新宋体"/>
                <w:color w:val="auto"/>
                <w:szCs w:val="21"/>
              </w:rPr>
              <w:t>E6.1.2</w:t>
            </w:r>
          </w:p>
        </w:tc>
        <w:tc>
          <w:tcPr>
            <w:tcW w:w="10004" w:type="dxa"/>
            <w:vAlign w:val="top"/>
          </w:tcPr>
          <w:p>
            <w:pPr>
              <w:widowControl/>
              <w:ind w:firstLine="420" w:firstLineChars="200"/>
              <w:jc w:val="left"/>
              <w:rPr>
                <w:rFonts w:hint="eastAsia" w:hAnsi="宋体" w:cs="宋体"/>
                <w:color w:val="auto"/>
                <w:szCs w:val="21"/>
                <w:lang w:val="en-US" w:eastAsia="zh-CN"/>
              </w:rPr>
            </w:pPr>
            <w:r>
              <w:rPr>
                <w:rFonts w:hint="eastAsia" w:hAnsi="宋体" w:cs="宋体"/>
                <w:color w:val="auto"/>
                <w:szCs w:val="21"/>
                <w:lang w:val="en-US" w:eastAsia="zh-CN"/>
              </w:rPr>
              <w:t>查，依据《</w:t>
            </w:r>
            <w:r>
              <w:rPr>
                <w:rFonts w:hint="eastAsia"/>
                <w:color w:val="auto"/>
              </w:rPr>
              <w:t>环境因素识别和风险评价管理程序</w:t>
            </w:r>
            <w:r>
              <w:rPr>
                <w:rFonts w:hint="eastAsia" w:hAnsi="宋体" w:cs="宋体"/>
                <w:color w:val="auto"/>
                <w:szCs w:val="21"/>
                <w:lang w:val="en-US" w:eastAsia="zh-CN"/>
              </w:rPr>
              <w:t>》，根据不同的时态、状态识别了环境因素，通过对其发生的可能性、危害性等进行评价，供销部确定的重要环境因素有：1）潜在火灾；2）固废的排放。</w:t>
            </w:r>
          </w:p>
          <w:p>
            <w:pPr>
              <w:widowControl/>
              <w:jc w:val="left"/>
              <w:rPr>
                <w:rFonts w:hint="eastAsia" w:ascii="宋体" w:hAnsi="宋体" w:cs="宋体"/>
                <w:color w:val="auto"/>
                <w:szCs w:val="21"/>
                <w:highlight w:val="green"/>
              </w:rPr>
            </w:pPr>
            <w:r>
              <w:rPr>
                <w:rFonts w:hint="eastAsia" w:hAnsi="宋体" w:cs="宋体"/>
                <w:color w:val="auto"/>
                <w:szCs w:val="21"/>
                <w:lang w:val="en-US" w:eastAsia="zh-CN"/>
              </w:rPr>
              <w:t>现场查看，部门的主要工作为客户提供公司生产的环形混凝土电杆、电力拉线盘及原材料的采购；销售过程中有办公固废、包装袋、包装绳等固废，部门的环境因素识别和重要环境因素基本到位。</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cs="新宋体"/>
                <w:color w:val="auto"/>
                <w:szCs w:val="21"/>
              </w:rPr>
            </w:pPr>
            <w:r>
              <w:rPr>
                <w:rFonts w:hint="eastAsia" w:ascii="宋体" w:hAnsi="宋体" w:cs="新宋体"/>
                <w:color w:val="auto"/>
                <w:szCs w:val="21"/>
              </w:rPr>
              <w:t>S</w:t>
            </w:r>
            <w:r>
              <w:rPr>
                <w:rFonts w:hint="eastAsia" w:ascii="宋体" w:hAnsi="宋体" w:cs="新宋体"/>
                <w:color w:val="auto"/>
                <w:szCs w:val="21"/>
                <w:lang w:val="en-US" w:eastAsia="zh-CN"/>
              </w:rPr>
              <w:t>6.1.2</w:t>
            </w:r>
            <w:r>
              <w:rPr>
                <w:rFonts w:hint="eastAsia" w:ascii="宋体" w:hAnsi="宋体" w:cs="新宋体"/>
                <w:color w:val="auto"/>
                <w:szCs w:val="21"/>
              </w:rPr>
              <w:t xml:space="preserve"> </w:t>
            </w:r>
          </w:p>
        </w:tc>
        <w:tc>
          <w:tcPr>
            <w:tcW w:w="10004" w:type="dxa"/>
            <w:vAlign w:val="top"/>
          </w:tcPr>
          <w:p>
            <w:pPr>
              <w:widowControl/>
              <w:ind w:firstLine="420" w:firstLineChars="200"/>
              <w:jc w:val="left"/>
              <w:rPr>
                <w:rFonts w:hint="eastAsia" w:hAnsi="宋体" w:cs="宋体"/>
                <w:color w:val="auto"/>
                <w:szCs w:val="21"/>
                <w:lang w:val="en-US" w:eastAsia="zh-CN"/>
              </w:rPr>
            </w:pPr>
            <w:r>
              <w:rPr>
                <w:rFonts w:hint="eastAsia" w:hAnsi="宋体" w:cs="宋体"/>
                <w:color w:val="auto"/>
                <w:szCs w:val="21"/>
                <w:lang w:val="en-US" w:eastAsia="zh-CN"/>
              </w:rPr>
              <w:t>查，供销部经过辨识与评审形成了《</w:t>
            </w:r>
            <w:r>
              <w:rPr>
                <w:rFonts w:hint="eastAsia"/>
                <w:color w:val="auto"/>
              </w:rPr>
              <w:t>危险源识别和风险评价管理程序</w:t>
            </w:r>
            <w:r>
              <w:rPr>
                <w:rFonts w:hint="eastAsia" w:hAnsi="宋体" w:cs="宋体"/>
                <w:color w:val="auto"/>
                <w:szCs w:val="21"/>
                <w:lang w:val="en-US" w:eastAsia="zh-CN"/>
              </w:rPr>
              <w:t>》，包括办公设备线路损坏漏电引发触电伤人、吸烟引然纸张引发火灾；高温天气下业务外出造成的的中暑、业务外出发生的交通事故等危险源。</w:t>
            </w:r>
          </w:p>
          <w:p>
            <w:pPr>
              <w:widowControl/>
              <w:ind w:firstLine="420" w:firstLineChars="200"/>
              <w:jc w:val="left"/>
              <w:rPr>
                <w:rFonts w:hint="eastAsia" w:hAnsi="宋体" w:cs="宋体"/>
                <w:color w:val="auto"/>
                <w:szCs w:val="21"/>
                <w:lang w:val="en-US" w:eastAsia="zh-CN"/>
              </w:rPr>
            </w:pPr>
            <w:r>
              <w:rPr>
                <w:rFonts w:hint="eastAsia" w:hAnsi="宋体" w:cs="宋体"/>
                <w:color w:val="auto"/>
                <w:szCs w:val="21"/>
                <w:lang w:val="en-US" w:eastAsia="zh-CN"/>
              </w:rPr>
              <w:t>采用的是经验判断法、过程分析法识别。</w:t>
            </w:r>
          </w:p>
          <w:p>
            <w:pPr>
              <w:widowControl/>
              <w:ind w:firstLine="420" w:firstLineChars="200"/>
              <w:jc w:val="left"/>
              <w:rPr>
                <w:rFonts w:hint="eastAsia" w:hAnsi="宋体" w:cs="宋体"/>
                <w:color w:val="auto"/>
                <w:szCs w:val="21"/>
                <w:lang w:val="en-US" w:eastAsia="zh-CN"/>
              </w:rPr>
            </w:pPr>
            <w:r>
              <w:rPr>
                <w:rFonts w:hint="eastAsia" w:hAnsi="宋体" w:cs="宋体"/>
                <w:color w:val="auto"/>
                <w:szCs w:val="21"/>
                <w:lang w:val="en-US" w:eastAsia="zh-CN"/>
              </w:rPr>
              <w:t>供销部采用打分法确定重大风险是：（1）线路短路、吸烟引发火灾、中暑。</w:t>
            </w:r>
          </w:p>
          <w:p>
            <w:pPr>
              <w:widowControl/>
              <w:ind w:firstLine="420" w:firstLineChars="200"/>
              <w:jc w:val="left"/>
              <w:rPr>
                <w:rFonts w:hint="eastAsia" w:hAnsi="宋体" w:cs="宋体"/>
                <w:color w:val="auto"/>
                <w:szCs w:val="21"/>
                <w:lang w:val="en-US" w:eastAsia="zh-CN"/>
              </w:rPr>
            </w:pPr>
            <w:r>
              <w:rPr>
                <w:rFonts w:hint="eastAsia" w:hAnsi="宋体" w:cs="宋体"/>
                <w:color w:val="auto"/>
                <w:szCs w:val="21"/>
                <w:lang w:val="en-US" w:eastAsia="zh-CN"/>
              </w:rPr>
              <w:t>危险源辨识基本充分、风险等级评价基本合理。</w:t>
            </w:r>
          </w:p>
          <w:p>
            <w:pPr>
              <w:widowControl/>
              <w:ind w:firstLine="420" w:firstLineChars="200"/>
              <w:jc w:val="left"/>
              <w:rPr>
                <w:rFonts w:hint="eastAsia" w:hAnsi="宋体" w:cs="宋体"/>
                <w:color w:val="auto"/>
                <w:szCs w:val="21"/>
                <w:lang w:val="en-US" w:eastAsia="zh-CN"/>
              </w:rPr>
            </w:pPr>
            <w:r>
              <w:rPr>
                <w:rFonts w:hint="eastAsia" w:hAnsi="宋体" w:cs="宋体"/>
                <w:color w:val="auto"/>
                <w:szCs w:val="21"/>
                <w:lang w:val="en-US" w:eastAsia="zh-CN"/>
              </w:rPr>
              <w:t xml:space="preserve">查，风险控制措施有：  </w:t>
            </w:r>
          </w:p>
          <w:p>
            <w:pPr>
              <w:widowControl/>
              <w:ind w:firstLine="420" w:firstLineChars="200"/>
              <w:jc w:val="left"/>
              <w:rPr>
                <w:rFonts w:hint="eastAsia" w:hAnsi="宋体" w:cs="宋体"/>
                <w:color w:val="auto"/>
                <w:szCs w:val="21"/>
                <w:lang w:val="en-US" w:eastAsia="zh-CN"/>
              </w:rPr>
            </w:pPr>
            <w:r>
              <w:rPr>
                <w:rFonts w:hint="eastAsia" w:hAnsi="宋体" w:cs="宋体"/>
                <w:color w:val="auto"/>
                <w:szCs w:val="21"/>
                <w:lang w:val="en-US" w:eastAsia="zh-CN"/>
              </w:rPr>
              <w:t>相关方告知、定期检查线路；设立消防逃生通道、消防设备配备定期检查；</w:t>
            </w:r>
          </w:p>
          <w:p>
            <w:pPr>
              <w:widowControl/>
              <w:ind w:firstLine="420" w:firstLineChars="200"/>
              <w:jc w:val="left"/>
              <w:rPr>
                <w:rFonts w:hint="eastAsia" w:hAnsi="宋体" w:cs="宋体"/>
                <w:color w:val="auto"/>
                <w:szCs w:val="21"/>
                <w:lang w:val="en-US" w:eastAsia="zh-CN"/>
              </w:rPr>
            </w:pPr>
            <w:r>
              <w:rPr>
                <w:rFonts w:hint="eastAsia" w:hAnsi="宋体" w:cs="宋体"/>
                <w:color w:val="auto"/>
                <w:szCs w:val="21"/>
                <w:lang w:val="en-US" w:eastAsia="zh-CN"/>
              </w:rPr>
              <w:t>参与消防应急预案的制订及演练等。</w:t>
            </w:r>
          </w:p>
          <w:p>
            <w:pPr>
              <w:widowControl/>
              <w:ind w:firstLine="420" w:firstLineChars="200"/>
              <w:jc w:val="left"/>
              <w:rPr>
                <w:rFonts w:hint="eastAsia" w:ascii="宋体" w:hAnsi="宋体" w:cs="宋体"/>
                <w:color w:val="auto"/>
                <w:szCs w:val="21"/>
                <w:highlight w:val="green"/>
              </w:rPr>
            </w:pPr>
            <w:r>
              <w:rPr>
                <w:rFonts w:hint="eastAsia" w:hAnsi="宋体" w:cs="宋体"/>
                <w:color w:val="auto"/>
                <w:szCs w:val="21"/>
                <w:lang w:val="en-US" w:eastAsia="zh-CN"/>
              </w:rPr>
              <w:t>危险源识别基本充分，控制措施需要完善。</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 xml:space="preserve">8.1 </w:t>
            </w:r>
          </w:p>
          <w:p>
            <w:pPr>
              <w:rPr>
                <w:rFonts w:hint="default" w:ascii="宋体" w:hAnsi="宋体" w:cs="新宋体"/>
                <w:color w:val="auto"/>
                <w:szCs w:val="21"/>
                <w:highlight w:val="none"/>
                <w:lang w:val="en-US"/>
              </w:rPr>
            </w:pP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供销部</w:t>
            </w:r>
            <w:r>
              <w:rPr>
                <w:rFonts w:hint="eastAsia" w:ascii="宋体" w:hAnsi="宋体" w:cs="宋体"/>
                <w:color w:val="auto"/>
                <w:szCs w:val="21"/>
              </w:rPr>
              <w:t>实施以下环境安全管理制度：</w:t>
            </w:r>
            <w:r>
              <w:rPr>
                <w:rFonts w:hint="eastAsia" w:ascii="宋体" w:hAnsi="宋体" w:cs="宋体"/>
                <w:color w:val="auto"/>
                <w:szCs w:val="21"/>
                <w:lang w:eastAsia="zh-CN"/>
              </w:rPr>
              <w:t>《</w:t>
            </w:r>
            <w:r>
              <w:rPr>
                <w:rFonts w:hint="eastAsia"/>
                <w:color w:val="auto"/>
              </w:rPr>
              <w:t>环境运行控制程序</w:t>
            </w:r>
            <w:r>
              <w:rPr>
                <w:rFonts w:hint="eastAsia"/>
                <w:color w:val="auto"/>
                <w:lang w:eastAsia="zh-CN"/>
              </w:rPr>
              <w:t>、</w:t>
            </w:r>
            <w:r>
              <w:rPr>
                <w:rFonts w:hint="eastAsia" w:ascii="宋体" w:hAnsi="宋体" w:cs="宋体"/>
                <w:color w:val="auto"/>
                <w:szCs w:val="21"/>
                <w:lang w:eastAsia="zh-CN"/>
              </w:rPr>
              <w:t>》、《</w:t>
            </w:r>
            <w:r>
              <w:rPr>
                <w:rFonts w:hint="eastAsia"/>
                <w:color w:val="auto"/>
              </w:rPr>
              <w:t>职业健康安全管理程序</w:t>
            </w:r>
            <w:r>
              <w:rPr>
                <w:rFonts w:hint="eastAsia" w:ascii="宋体" w:hAnsi="宋体" w:cs="宋体"/>
                <w:color w:val="auto"/>
                <w:szCs w:val="21"/>
                <w:lang w:eastAsia="zh-CN"/>
              </w:rPr>
              <w:t>》、</w:t>
            </w:r>
            <w:r>
              <w:rPr>
                <w:rFonts w:hint="eastAsia" w:ascii="宋体" w:hAnsi="宋体" w:cs="宋体"/>
                <w:color w:val="auto"/>
                <w:szCs w:val="21"/>
              </w:rPr>
              <w:t>《固体废弃物管理规定》</w:t>
            </w:r>
            <w:r>
              <w:rPr>
                <w:rFonts w:hint="eastAsia" w:ascii="宋体" w:hAnsi="宋体" w:cs="宋体"/>
                <w:color w:val="auto"/>
                <w:szCs w:val="21"/>
                <w:lang w:eastAsia="zh-CN"/>
              </w:rPr>
              <w:t>、</w:t>
            </w:r>
            <w:r>
              <w:rPr>
                <w:rFonts w:hint="eastAsia" w:ascii="宋体" w:hAnsi="宋体" w:cs="宋体"/>
                <w:color w:val="auto"/>
                <w:szCs w:val="21"/>
              </w:rPr>
              <w:t>《消防管理制度》、《安全检查制度》、《</w:t>
            </w:r>
            <w:r>
              <w:rPr>
                <w:rFonts w:hint="eastAsia" w:ascii="宋体" w:hAnsi="宋体" w:cs="宋体"/>
                <w:color w:val="auto"/>
                <w:szCs w:val="21"/>
                <w:highlight w:val="none"/>
                <w:lang w:eastAsia="zh-CN"/>
              </w:rPr>
              <w:t>消防火灾应急疏散预案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供销部</w:t>
            </w:r>
            <w:r>
              <w:rPr>
                <w:rFonts w:hint="eastAsia" w:ascii="宋体" w:hAnsi="宋体" w:cs="宋体"/>
                <w:color w:val="auto"/>
                <w:szCs w:val="21"/>
              </w:rPr>
              <w:t>不可接受风险源：</w:t>
            </w:r>
          </w:p>
          <w:p>
            <w:pP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 w:val="21"/>
                <w:szCs w:val="21"/>
                <w:highlight w:val="none"/>
                <w:lang w:val="en-US" w:eastAsia="zh-CN" w:bidi="ar"/>
              </w:rPr>
              <w:t>线路短路、</w:t>
            </w:r>
            <w:r>
              <w:rPr>
                <w:rFonts w:hint="eastAsia" w:ascii="宋体" w:hAnsi="宋体" w:cs="宋体"/>
                <w:color w:val="auto"/>
                <w:sz w:val="21"/>
                <w:szCs w:val="21"/>
                <w:highlight w:val="none"/>
                <w:lang w:bidi="ar"/>
              </w:rPr>
              <w:t>吸烟引发火灾</w:t>
            </w:r>
            <w:r>
              <w:rPr>
                <w:rFonts w:hint="eastAsia" w:ascii="宋体" w:hAnsi="宋体" w:cs="宋体"/>
                <w:color w:val="auto"/>
                <w:sz w:val="21"/>
                <w:szCs w:val="21"/>
                <w:highlight w:val="none"/>
                <w:lang w:eastAsia="zh-CN" w:bidi="ar"/>
              </w:rPr>
              <w:t>、中暑</w:t>
            </w:r>
          </w:p>
          <w:p>
            <w:pPr>
              <w:rPr>
                <w:rFonts w:ascii="宋体" w:hAnsi="宋体" w:cs="宋体"/>
                <w:color w:val="auto"/>
                <w:szCs w:val="21"/>
              </w:rPr>
            </w:pPr>
            <w:r>
              <w:rPr>
                <w:rFonts w:hint="eastAsia" w:ascii="宋体" w:hAnsi="宋体" w:cs="宋体"/>
                <w:color w:val="auto"/>
                <w:szCs w:val="21"/>
              </w:rPr>
              <w:t>查重要环境因素：</w:t>
            </w:r>
          </w:p>
          <w:p>
            <w:pPr>
              <w:numPr>
                <w:ilvl w:val="0"/>
                <w:numId w:val="11"/>
              </w:numPr>
              <w:ind w:left="360" w:hanging="360"/>
              <w:rPr>
                <w:rFonts w:ascii="宋体" w:hAnsi="宋体" w:cs="宋体"/>
                <w:color w:val="auto"/>
                <w:szCs w:val="21"/>
              </w:rPr>
            </w:pPr>
            <w:r>
              <w:rPr>
                <w:rFonts w:hint="eastAsia" w:ascii="宋体" w:hAnsi="宋体" w:cs="宋体"/>
                <w:color w:val="auto"/>
                <w:szCs w:val="21"/>
              </w:rPr>
              <w:t>潜在火灾；</w:t>
            </w:r>
          </w:p>
          <w:p>
            <w:pPr>
              <w:numPr>
                <w:ilvl w:val="0"/>
                <w:numId w:val="11"/>
              </w:numPr>
              <w:ind w:left="360" w:hanging="36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供销部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highlight w:val="none"/>
              </w:rPr>
            </w:pPr>
            <w:r>
              <w:rPr>
                <w:rFonts w:hint="eastAsia" w:ascii="宋体" w:hAnsi="宋体" w:cs="宋体"/>
                <w:color w:val="auto"/>
                <w:szCs w:val="21"/>
              </w:rPr>
              <w:t>查见办公区有一般固废分装桶，现场有处理的记录。</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Cs w:val="21"/>
                <w:highlight w:val="none"/>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hint="default" w:ascii="宋体" w:hAnsi="宋体" w:cs="新宋体"/>
                <w:color w:val="auto"/>
                <w:szCs w:val="21"/>
                <w:highlight w:val="none"/>
                <w:lang w:val="en-US" w:eastAsia="zh-CN"/>
              </w:rPr>
            </w:pPr>
          </w:p>
        </w:tc>
        <w:tc>
          <w:tcPr>
            <w:tcW w:w="10004" w:type="dxa"/>
            <w:vAlign w:val="top"/>
          </w:tcPr>
          <w:p>
            <w:pPr>
              <w:spacing w:line="360" w:lineRule="auto"/>
              <w:jc w:val="left"/>
              <w:rPr>
                <w:rFonts w:hint="default" w:ascii="宋体" w:hAnsi="宋体" w:cs="宋体"/>
                <w:color w:val="auto"/>
                <w:szCs w:val="21"/>
                <w:highlight w:val="none"/>
                <w:lang w:val="en-US" w:eastAsia="zh-CN"/>
              </w:rPr>
            </w:pPr>
            <w:r>
              <w:rPr>
                <w:rFonts w:hint="eastAsia" w:cs="宋体"/>
                <w:color w:val="auto"/>
                <w:szCs w:val="21"/>
                <w:highlight w:val="none"/>
              </w:rPr>
              <w:t>查见：《</w:t>
            </w:r>
            <w:r>
              <w:rPr>
                <w:rFonts w:hint="eastAsia" w:ascii="宋体" w:hAnsi="宋体" w:cs="宋体"/>
                <w:color w:val="auto"/>
                <w:szCs w:val="21"/>
                <w:highlight w:val="none"/>
                <w:lang w:eastAsia="zh-CN"/>
              </w:rPr>
              <w:t>应急准备和响应控制程序》、《消防火灾应急疏散预案》、《伤亡、伤害应急处理预案》</w:t>
            </w:r>
            <w:r>
              <w:rPr>
                <w:rFonts w:hint="eastAsia" w:ascii="宋体" w:hAnsi="宋体" w:cs="宋体"/>
                <w:color w:val="auto"/>
                <w:szCs w:val="21"/>
                <w:highlight w:val="none"/>
                <w:lang w:val="en-US" w:eastAsia="zh-CN"/>
              </w:rPr>
              <w:t>等</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查见：消防演</w:t>
            </w:r>
            <w:r>
              <w:rPr>
                <w:rFonts w:hint="eastAsia" w:ascii="宋体" w:hAnsi="宋体" w:cs="宋体"/>
                <w:color w:val="auto"/>
                <w:szCs w:val="21"/>
                <w:highlight w:val="none"/>
                <w:lang w:val="en-US" w:eastAsia="zh-CN"/>
              </w:rPr>
              <w:t>习</w:t>
            </w:r>
            <w:r>
              <w:rPr>
                <w:rFonts w:hint="eastAsia" w:ascii="宋体" w:hAnsi="宋体" w:cs="宋体"/>
                <w:color w:val="auto"/>
                <w:szCs w:val="21"/>
                <w:highlight w:val="none"/>
              </w:rPr>
              <w:t>记录：</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相关人员参加了2021年4月21日在公司由</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rPr>
              <w:t>组织</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生产现场，因电路短路，导致火灾的消防演练。</w:t>
            </w:r>
          </w:p>
          <w:p>
            <w:pPr>
              <w:spacing w:line="360" w:lineRule="auto"/>
              <w:ind w:firstLine="420" w:firstLineChars="200"/>
              <w:rPr>
                <w:rFonts w:hint="eastAsia" w:ascii="宋体" w:hAnsi="宋体" w:cs="宋体"/>
                <w:color w:val="auto"/>
                <w:szCs w:val="21"/>
              </w:rPr>
            </w:pPr>
            <w:r>
              <w:rPr>
                <w:rFonts w:hint="eastAsia" w:ascii="宋体" w:cs="宋体"/>
                <w:color w:val="auto"/>
                <w:szCs w:val="21"/>
                <w:highlight w:val="none"/>
              </w:rPr>
              <w:t>查，现场对应，</w:t>
            </w:r>
            <w:r>
              <w:rPr>
                <w:rFonts w:hint="eastAsia" w:ascii="宋体" w:hAnsi="Times New Roman" w:cs="宋体"/>
                <w:color w:val="auto"/>
                <w:szCs w:val="21"/>
                <w:highlight w:val="none"/>
              </w:rPr>
              <w:t>通过本次演习，公司全体员工锻炼了应急机能的能力；同时完善了公司环境管理制度，提高了公司安全防火和应急的实战技能。消防器材完善、良好。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9"/>
        <w:rPr>
          <w:rFonts w:ascii="隶书" w:hAnsi="宋体" w:eastAsia="隶书"/>
          <w:bCs/>
          <w:color w:val="auto"/>
          <w:sz w:val="36"/>
          <w:szCs w:val="36"/>
        </w:rPr>
      </w:pPr>
      <w:r>
        <w:rPr>
          <w:rFonts w:hint="eastAsia"/>
          <w:color w:val="auto"/>
        </w:rPr>
        <w:t>说明：不符合标注N</w:t>
      </w:r>
    </w:p>
    <w:p>
      <w:pPr>
        <w:spacing w:line="480" w:lineRule="exact"/>
        <w:jc w:val="both"/>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受审核部门：</w:t>
            </w:r>
            <w:r>
              <w:rPr>
                <w:rFonts w:hint="eastAsia" w:cs="Times New Roman"/>
                <w:sz w:val="24"/>
                <w:szCs w:val="24"/>
                <w:lang w:eastAsia="zh-CN"/>
              </w:rPr>
              <w:t>生产部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主管领导：</w:t>
            </w:r>
            <w:r>
              <w:rPr>
                <w:rFonts w:hint="eastAsia" w:cs="Times New Roman"/>
                <w:sz w:val="24"/>
                <w:szCs w:val="24"/>
                <w:lang w:eastAsia="zh-CN"/>
              </w:rPr>
              <w:t>陈义才</w:t>
            </w:r>
            <w:r>
              <w:rPr>
                <w:rFonts w:hint="eastAsia" w:ascii="Times New Roman" w:hAnsi="Times New Roman" w:cs="Times New Roman"/>
                <w:sz w:val="24"/>
                <w:szCs w:val="24"/>
              </w:rPr>
              <w:t>，  陪同人员：</w:t>
            </w:r>
            <w:r>
              <w:rPr>
                <w:rFonts w:hint="eastAsia" w:cs="Times New Roman"/>
                <w:sz w:val="24"/>
                <w:szCs w:val="24"/>
                <w:lang w:val="en-US" w:eastAsia="zh-CN"/>
              </w:rPr>
              <w:t>朱莹婷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cs="Times New Roman"/>
                <w:sz w:val="24"/>
                <w:szCs w:val="24"/>
                <w:lang w:val="en-US"/>
              </w:rPr>
            </w:pPr>
            <w:r>
              <w:rPr>
                <w:rFonts w:hint="eastAsia" w:ascii="Times New Roman" w:hAnsi="Times New Roman" w:cs="Times New Roman"/>
                <w:sz w:val="24"/>
                <w:szCs w:val="24"/>
              </w:rPr>
              <w:t>审核员：</w:t>
            </w:r>
            <w:r>
              <w:rPr>
                <w:rFonts w:hint="eastAsia" w:ascii="Times New Roman" w:hAnsi="Times New Roman" w:cs="Times New Roman"/>
                <w:sz w:val="24"/>
                <w:szCs w:val="24"/>
                <w:lang w:eastAsia="zh-CN"/>
              </w:rPr>
              <w:t>冉景洲，</w:t>
            </w:r>
            <w:r>
              <w:rPr>
                <w:rFonts w:hint="eastAsia" w:ascii="Times New Roman" w:hAnsi="Times New Roman" w:cs="Times New Roman"/>
                <w:sz w:val="24"/>
                <w:szCs w:val="24"/>
              </w:rPr>
              <w:t xml:space="preserve">   审核时间：202</w:t>
            </w:r>
            <w:r>
              <w:rPr>
                <w:rFonts w:hint="eastAsia" w:cs="Times New Roman"/>
                <w:sz w:val="24"/>
                <w:szCs w:val="24"/>
                <w:lang w:val="en-US" w:eastAsia="zh-CN"/>
              </w:rPr>
              <w:t>2.8.22上</w:t>
            </w:r>
            <w:r>
              <w:rPr>
                <w:rFonts w:hint="eastAsia" w:ascii="Times New Roman" w:hAnsi="Times New Roman" w:cs="Times New Roman"/>
                <w:sz w:val="24"/>
                <w:szCs w:val="24"/>
                <w:lang w:val="en-US" w:eastAsia="zh-CN"/>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ascii="宋体" w:hAnsi="宋体" w:eastAsia="宋体" w:cs="新宋体"/>
                <w:sz w:val="18"/>
                <w:szCs w:val="18"/>
              </w:rPr>
            </w:pPr>
            <w:r>
              <w:rPr>
                <w:rFonts w:hint="eastAsia" w:ascii="Times New Roman" w:hAnsi="Times New Roman" w:cs="Times New Roman"/>
                <w:sz w:val="24"/>
                <w:szCs w:val="24"/>
              </w:rPr>
              <w:t>审核条款：</w:t>
            </w:r>
            <w:r>
              <w:rPr>
                <w:rFonts w:hint="eastAsia" w:ascii="宋体" w:hAnsi="宋体" w:eastAsia="宋体" w:cs="新宋体"/>
                <w:sz w:val="18"/>
                <w:szCs w:val="18"/>
              </w:rPr>
              <w:t>QMS-2015</w:t>
            </w:r>
            <w:r>
              <w:rPr>
                <w:rFonts w:hint="eastAsia" w:ascii="宋体" w:hAnsi="宋体" w:eastAsia="宋体" w:cs="新宋体"/>
                <w:sz w:val="18"/>
                <w:szCs w:val="18"/>
                <w:lang w:eastAsia="zh-CN"/>
              </w:rPr>
              <w:t>：</w:t>
            </w:r>
          </w:p>
          <w:p>
            <w:pPr>
              <w:spacing w:line="300" w:lineRule="exact"/>
              <w:rPr>
                <w:rFonts w:hint="eastAsia" w:ascii="Times New Roman" w:hAnsi="Times New Roman" w:cs="Times New Roman"/>
                <w:sz w:val="24"/>
                <w:szCs w:val="24"/>
              </w:rPr>
            </w:pPr>
            <w:r>
              <w:rPr>
                <w:rFonts w:hint="eastAsia" w:ascii="宋体" w:hAnsi="宋体" w:eastAsia="宋体" w:cs="新宋体"/>
                <w:sz w:val="18"/>
                <w:szCs w:val="18"/>
              </w:rPr>
              <w:t xml:space="preserve">5.3岗位/职责 /权限；6.2质量目标及其实现的策划；7.1.3基础设施；7.1.4过程运行环境；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vAlign w:val="top"/>
          </w:tcPr>
          <w:p>
            <w:pPr>
              <w:rPr>
                <w:szCs w:val="21"/>
              </w:rPr>
            </w:pPr>
            <w:r>
              <w:rPr>
                <w:rFonts w:hint="eastAsia" w:ascii="宋体" w:hAnsi="宋体" w:cs="新宋体"/>
                <w:szCs w:val="21"/>
              </w:rPr>
              <w:t>Q5.3；</w:t>
            </w:r>
            <w:r>
              <w:rPr>
                <w:szCs w:val="21"/>
              </w:rPr>
              <w:t xml:space="preserve"> </w:t>
            </w:r>
          </w:p>
          <w:p>
            <w:pPr>
              <w:rPr>
                <w:szCs w:val="21"/>
              </w:rPr>
            </w:pPr>
          </w:p>
          <w:p>
            <w:pPr>
              <w:rPr>
                <w:rFonts w:ascii="宋体" w:hAnsi="宋体" w:cs="新宋体"/>
                <w:szCs w:val="21"/>
              </w:rPr>
            </w:pPr>
          </w:p>
        </w:tc>
        <w:tc>
          <w:tcPr>
            <w:tcW w:w="10004" w:type="dxa"/>
            <w:vAlign w:val="top"/>
          </w:tcPr>
          <w:p>
            <w:pPr>
              <w:autoSpaceDE w:val="0"/>
              <w:autoSpaceDN w:val="0"/>
              <w:adjustRightInd w:val="0"/>
              <w:spacing w:line="400" w:lineRule="exact"/>
              <w:jc w:val="left"/>
              <w:rPr>
                <w:rFonts w:ascii="宋体"/>
                <w:szCs w:val="21"/>
              </w:rPr>
            </w:pPr>
            <w:r>
              <w:rPr>
                <w:rFonts w:hint="eastAsia" w:ascii="宋体"/>
                <w:szCs w:val="21"/>
              </w:rPr>
              <w:t>查，生产部的岗位职责和权限如下：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cs="宋体"/>
                <w:szCs w:val="21"/>
                <w:highlight w:val="magenta"/>
              </w:rPr>
            </w:pPr>
            <w:r>
              <w:rPr>
                <w:rFonts w:hint="eastAsia" w:ascii="宋体"/>
                <w:szCs w:val="21"/>
              </w:rPr>
              <w:t>生产部负责人对部门职责清楚。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160" w:type="dxa"/>
            <w:vAlign w:val="top"/>
          </w:tcPr>
          <w:p>
            <w:pPr>
              <w:jc w:val="both"/>
              <w:rPr>
                <w:rFonts w:ascii="宋体" w:hAnsi="宋体" w:cs="宋体"/>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Q6.2</w:t>
            </w:r>
          </w:p>
          <w:p>
            <w:pPr>
              <w:rPr>
                <w:rFonts w:ascii="宋体" w:hAnsi="宋体" w:cs="宋体"/>
                <w:b/>
                <w:szCs w:val="21"/>
              </w:rPr>
            </w:pPr>
          </w:p>
        </w:tc>
        <w:tc>
          <w:tcPr>
            <w:tcW w:w="10004" w:type="dxa"/>
            <w:vAlign w:val="top"/>
          </w:tcPr>
          <w:p>
            <w:pPr>
              <w:spacing w:line="400" w:lineRule="atLeast"/>
              <w:ind w:right="170"/>
              <w:jc w:val="left"/>
              <w:rPr>
                <w:rFonts w:ascii="宋体" w:hAnsi="宋体" w:cs="Arial"/>
                <w:iCs/>
                <w:szCs w:val="21"/>
                <w:highlight w:val="none"/>
              </w:rPr>
            </w:pPr>
            <w:r>
              <w:rPr>
                <w:rFonts w:hint="eastAsia" w:ascii="宋体" w:hAnsi="宋体" w:cs="Arial"/>
                <w:iCs/>
                <w:szCs w:val="21"/>
                <w:highlight w:val="none"/>
              </w:rPr>
              <w:t>查生产部的质量目标为：</w:t>
            </w:r>
          </w:p>
          <w:p>
            <w:pPr>
              <w:spacing w:line="400" w:lineRule="atLeast"/>
              <w:ind w:right="170"/>
              <w:jc w:val="left"/>
              <w:rPr>
                <w:rFonts w:ascii="宋体" w:hAnsi="宋体" w:cs="Arial"/>
                <w:iCs/>
                <w:szCs w:val="21"/>
                <w:highlight w:val="none"/>
              </w:rPr>
            </w:pPr>
            <w:r>
              <w:rPr>
                <w:rFonts w:hint="eastAsia" w:ascii="宋体" w:hAnsi="宋体" w:cs="Arial"/>
                <w:iCs/>
                <w:szCs w:val="21"/>
                <w:highlight w:val="none"/>
              </w:rPr>
              <w:t>质量目标：1、设备日常保养率100%；</w:t>
            </w:r>
          </w:p>
          <w:p>
            <w:pPr>
              <w:spacing w:line="400" w:lineRule="atLeast"/>
              <w:ind w:right="170"/>
              <w:jc w:val="left"/>
              <w:rPr>
                <w:rFonts w:ascii="宋体" w:hAnsi="宋体" w:cs="Arial"/>
                <w:iCs/>
                <w:szCs w:val="21"/>
                <w:highlight w:val="none"/>
              </w:rPr>
            </w:pPr>
            <w:r>
              <w:rPr>
                <w:rFonts w:hint="eastAsia" w:ascii="宋体" w:hAnsi="宋体" w:cs="Arial"/>
                <w:iCs/>
                <w:szCs w:val="21"/>
                <w:highlight w:val="none"/>
              </w:rPr>
              <w:t xml:space="preserve">           2、</w:t>
            </w:r>
            <w:r>
              <w:rPr>
                <w:rFonts w:hint="eastAsia" w:ascii="宋体" w:hAnsi="宋体" w:cs="Arial"/>
                <w:iCs/>
                <w:szCs w:val="21"/>
                <w:highlight w:val="none"/>
                <w:lang w:eastAsia="zh-CN"/>
              </w:rPr>
              <w:t>生产计划按时完成</w:t>
            </w:r>
            <w:r>
              <w:rPr>
                <w:rFonts w:hint="eastAsia" w:ascii="宋体" w:hAnsi="宋体" w:cs="Arial"/>
                <w:iCs/>
                <w:szCs w:val="21"/>
                <w:highlight w:val="none"/>
              </w:rPr>
              <w:t>率</w:t>
            </w:r>
            <w:r>
              <w:rPr>
                <w:rFonts w:hint="eastAsia" w:ascii="宋体" w:hAnsi="宋体" w:cs="Arial"/>
                <w:iCs/>
                <w:szCs w:val="21"/>
                <w:highlight w:val="none"/>
                <w:lang w:val="en-US" w:eastAsia="zh-CN"/>
              </w:rPr>
              <w:t>100</w:t>
            </w:r>
            <w:r>
              <w:rPr>
                <w:rFonts w:hint="eastAsia" w:ascii="宋体" w:hAnsi="宋体" w:cs="Arial"/>
                <w:iCs/>
                <w:szCs w:val="21"/>
                <w:highlight w:val="none"/>
              </w:rPr>
              <w:t>%；</w:t>
            </w:r>
          </w:p>
          <w:p>
            <w:pPr>
              <w:numPr>
                <w:ilvl w:val="0"/>
                <w:numId w:val="0"/>
              </w:numPr>
              <w:spacing w:line="360" w:lineRule="exact"/>
              <w:ind w:left="720" w:leftChars="0"/>
              <w:jc w:val="left"/>
              <w:rPr>
                <w:rFonts w:ascii="宋体" w:hAnsi="宋体" w:cs="宋体"/>
                <w:szCs w:val="21"/>
                <w:highlight w:val="none"/>
              </w:rPr>
            </w:pPr>
          </w:p>
          <w:p>
            <w:pPr>
              <w:spacing w:line="400" w:lineRule="atLeast"/>
              <w:ind w:right="170"/>
              <w:jc w:val="left"/>
              <w:rPr>
                <w:rFonts w:ascii="宋体" w:hAnsi="宋体" w:cs="宋体"/>
                <w:szCs w:val="21"/>
                <w:highlight w:val="none"/>
              </w:rPr>
            </w:pPr>
            <w:r>
              <w:rPr>
                <w:rFonts w:hint="eastAsia" w:ascii="宋体" w:hAnsi="宋体" w:cs="宋体"/>
                <w:szCs w:val="21"/>
                <w:highlight w:val="none"/>
              </w:rPr>
              <w:t>查：2</w:t>
            </w:r>
            <w:r>
              <w:rPr>
                <w:rFonts w:hint="eastAsia" w:ascii="宋体" w:hAnsi="宋体" w:cs="宋体"/>
                <w:szCs w:val="21"/>
                <w:highlight w:val="none"/>
                <w:lang w:val="en-US" w:eastAsia="zh-CN"/>
              </w:rPr>
              <w:t>021</w:t>
            </w:r>
            <w:r>
              <w:rPr>
                <w:rFonts w:hint="eastAsia" w:ascii="宋体" w:hAnsi="宋体" w:cs="宋体"/>
                <w:szCs w:val="21"/>
                <w:highlight w:val="none"/>
              </w:rPr>
              <w:t>年1月-</w:t>
            </w:r>
            <w:r>
              <w:rPr>
                <w:rFonts w:hint="eastAsia" w:ascii="宋体" w:hAnsi="宋体" w:cs="宋体"/>
                <w:szCs w:val="21"/>
                <w:highlight w:val="none"/>
                <w:lang w:val="en-US" w:eastAsia="zh-CN"/>
              </w:rPr>
              <w:t>6</w:t>
            </w:r>
            <w:r>
              <w:rPr>
                <w:rFonts w:hint="eastAsia" w:ascii="宋体" w:hAnsi="宋体" w:cs="宋体"/>
                <w:szCs w:val="21"/>
                <w:highlight w:val="none"/>
              </w:rPr>
              <w:t>月生产部目标完成情况：</w:t>
            </w:r>
          </w:p>
          <w:p>
            <w:pPr>
              <w:spacing w:line="400" w:lineRule="atLeast"/>
              <w:ind w:right="170"/>
              <w:jc w:val="left"/>
              <w:rPr>
                <w:rFonts w:ascii="宋体" w:hAnsi="宋体" w:cs="Arial"/>
                <w:iCs/>
                <w:szCs w:val="21"/>
                <w:highlight w:val="none"/>
              </w:rPr>
            </w:pPr>
            <w:r>
              <w:rPr>
                <w:rFonts w:hint="eastAsia" w:ascii="宋体" w:hAnsi="宋体" w:cs="Arial"/>
                <w:iCs/>
                <w:szCs w:val="21"/>
                <w:highlight w:val="none"/>
              </w:rPr>
              <w:t>1、设备日常保养率</w:t>
            </w:r>
            <w:r>
              <w:rPr>
                <w:rFonts w:hint="eastAsia" w:ascii="宋体" w:hAnsi="宋体" w:cs="Arial"/>
                <w:iCs/>
                <w:szCs w:val="21"/>
                <w:highlight w:val="none"/>
                <w:lang w:eastAsia="zh-CN"/>
              </w:rPr>
              <w:t>达到</w:t>
            </w:r>
            <w:r>
              <w:rPr>
                <w:rFonts w:hint="eastAsia" w:ascii="宋体" w:hAnsi="宋体" w:cs="Arial"/>
                <w:iCs/>
                <w:szCs w:val="21"/>
                <w:highlight w:val="none"/>
              </w:rPr>
              <w:t>100%；</w:t>
            </w:r>
          </w:p>
          <w:p>
            <w:pPr>
              <w:pStyle w:val="25"/>
              <w:numPr>
                <w:ilvl w:val="0"/>
                <w:numId w:val="0"/>
              </w:numPr>
              <w:spacing w:line="400" w:lineRule="atLeast"/>
              <w:ind w:right="170" w:rightChars="0"/>
              <w:jc w:val="left"/>
              <w:rPr>
                <w:rFonts w:hint="eastAsia" w:ascii="宋体" w:hAnsi="宋体" w:eastAsia="宋体" w:cs="Arial"/>
                <w:iCs/>
                <w:kern w:val="2"/>
                <w:sz w:val="21"/>
                <w:szCs w:val="21"/>
                <w:highlight w:val="none"/>
                <w:lang w:val="en-US" w:eastAsia="zh-CN" w:bidi="ar-SA"/>
              </w:rPr>
            </w:pPr>
            <w:r>
              <w:rPr>
                <w:rFonts w:hint="eastAsia" w:ascii="宋体" w:hAnsi="宋体" w:cs="Arial"/>
                <w:iCs/>
                <w:kern w:val="2"/>
                <w:sz w:val="21"/>
                <w:szCs w:val="21"/>
                <w:highlight w:val="none"/>
                <w:lang w:val="en-US" w:eastAsia="zh-CN" w:bidi="ar-SA"/>
              </w:rPr>
              <w:t>2、</w:t>
            </w:r>
            <w:r>
              <w:rPr>
                <w:rFonts w:hint="eastAsia" w:ascii="宋体" w:hAnsi="宋体" w:eastAsia="宋体" w:cs="Arial"/>
                <w:iCs/>
                <w:kern w:val="2"/>
                <w:sz w:val="21"/>
                <w:szCs w:val="21"/>
                <w:highlight w:val="none"/>
                <w:lang w:val="en-US" w:eastAsia="zh-CN" w:bidi="ar-SA"/>
              </w:rPr>
              <w:t>生产计划按时完成率达到100%；</w:t>
            </w:r>
          </w:p>
          <w:p>
            <w:pPr>
              <w:spacing w:line="400" w:lineRule="atLeast"/>
              <w:ind w:right="170"/>
              <w:jc w:val="left"/>
              <w:rPr>
                <w:rFonts w:ascii="宋体" w:hAnsi="宋体" w:cs="宋体"/>
                <w:szCs w:val="21"/>
                <w:highlight w:val="none"/>
              </w:rPr>
            </w:pPr>
            <w:r>
              <w:rPr>
                <w:rFonts w:hint="eastAsia" w:ascii="宋体" w:hAnsi="宋体" w:cs="宋体"/>
                <w:szCs w:val="21"/>
                <w:highlight w:val="none"/>
              </w:rPr>
              <w:t>均达到要求。</w:t>
            </w:r>
          </w:p>
          <w:p>
            <w:pPr>
              <w:spacing w:line="400" w:lineRule="exact"/>
              <w:rPr>
                <w:rFonts w:hint="eastAsia" w:ascii="宋体" w:hAnsi="宋体" w:eastAsia="宋体" w:cs="宋体"/>
                <w:szCs w:val="21"/>
                <w:lang w:eastAsia="zh-CN"/>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r>
              <w:rPr>
                <w:rFonts w:hint="eastAsia" w:eastAsia="宋体"/>
                <w:lang w:eastAsia="zh-CN"/>
              </w:rPr>
              <w:t>符合</w:t>
            </w: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rPr>
                <w:rFonts w:ascii="宋体" w:hAnsi="宋体" w:cs="宋体"/>
                <w:szCs w:val="21"/>
                <w:u w:val="single"/>
              </w:rPr>
            </w:pPr>
            <w:r>
              <w:rPr>
                <w:rFonts w:hint="eastAsia" w:ascii="宋体" w:hAnsi="宋体" w:cs="宋体"/>
                <w:szCs w:val="21"/>
              </w:rPr>
              <w:t>查见，《设施一览表》，公司配置的设备主要有</w:t>
            </w:r>
            <w:r>
              <w:rPr>
                <w:rFonts w:hint="eastAsia"/>
                <w:szCs w:val="21"/>
              </w:rPr>
              <w:t>办公设备、</w:t>
            </w:r>
            <w:r>
              <w:rPr>
                <w:rFonts w:hint="eastAsia" w:ascii="宋体" w:hAnsi="宋体" w:cs="宋体"/>
                <w:szCs w:val="21"/>
              </w:rPr>
              <w:t>混泥土配料机、钢筋骨架滚焊机、焊机、数控钢筋校直切断机、模具、离心机、行车等。可以满足高低压电力水泥杆、电力拉线盘的生产的需要。</w:t>
            </w:r>
          </w:p>
          <w:p>
            <w:pPr>
              <w:spacing w:line="400" w:lineRule="exact"/>
              <w:rPr>
                <w:rFonts w:ascii="宋体" w:hAnsi="宋体" w:cs="宋体"/>
                <w:szCs w:val="21"/>
                <w:highlight w:val="none"/>
              </w:rPr>
            </w:pPr>
            <w:r>
              <w:rPr>
                <w:rFonts w:hint="eastAsia" w:ascii="宋体" w:hAnsi="宋体" w:cs="宋体"/>
                <w:szCs w:val="21"/>
                <w:highlight w:val="none"/>
              </w:rPr>
              <w:t>1、设备保养采取月保养的方式进行，抽查《设备设施维修维护记录表》</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  设备：</w:t>
            </w:r>
            <w:r>
              <w:rPr>
                <w:rFonts w:hint="eastAsia" w:ascii="宋体" w:hAnsi="宋体" w:cs="宋体"/>
                <w:szCs w:val="21"/>
                <w:highlight w:val="none"/>
                <w:lang w:eastAsia="zh-CN"/>
              </w:rPr>
              <w:t>混凝土配料</w:t>
            </w:r>
            <w:r>
              <w:rPr>
                <w:rFonts w:hint="eastAsia" w:ascii="宋体" w:hAnsi="宋体" w:cs="宋体"/>
                <w:szCs w:val="21"/>
                <w:highlight w:val="none"/>
              </w:rPr>
              <w:t xml:space="preserve">机  </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电气箱</w:t>
            </w:r>
            <w:r>
              <w:rPr>
                <w:rFonts w:hint="eastAsia" w:ascii="宋体" w:hAnsi="宋体" w:cs="宋体"/>
                <w:szCs w:val="21"/>
                <w:highlight w:val="none"/>
              </w:rPr>
              <w:t>、紧固件、</w:t>
            </w:r>
            <w:r>
              <w:rPr>
                <w:rFonts w:hint="eastAsia" w:ascii="宋体" w:hAnsi="宋体" w:cs="宋体"/>
                <w:szCs w:val="21"/>
                <w:highlight w:val="none"/>
                <w:lang w:eastAsia="zh-CN"/>
              </w:rPr>
              <w:t>润滑部件供油、报警系统</w:t>
            </w:r>
            <w:r>
              <w:rPr>
                <w:rFonts w:hint="eastAsia" w:ascii="宋体" w:hAnsi="宋体" w:cs="宋体"/>
                <w:szCs w:val="21"/>
                <w:highlight w:val="none"/>
              </w:rPr>
              <w:t>等。</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李健</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  设备：</w:t>
            </w:r>
            <w:r>
              <w:rPr>
                <w:rFonts w:hint="eastAsia" w:ascii="宋体" w:hAnsi="宋体" w:cs="宋体"/>
                <w:szCs w:val="21"/>
                <w:highlight w:val="none"/>
                <w:lang w:val="en-US" w:eastAsia="zh-CN"/>
              </w:rPr>
              <w:t>电杆钢筋骨架滚焊机</w:t>
            </w:r>
            <w:r>
              <w:rPr>
                <w:rFonts w:hint="eastAsia" w:ascii="宋体" w:hAnsi="宋体" w:cs="宋体"/>
                <w:szCs w:val="21"/>
                <w:highlight w:val="none"/>
              </w:rPr>
              <w:t xml:space="preserve">机  </w:t>
            </w:r>
          </w:p>
          <w:p>
            <w:pPr>
              <w:spacing w:line="400" w:lineRule="exact"/>
              <w:rPr>
                <w:rFonts w:ascii="宋体" w:hAnsi="宋体" w:cs="宋体"/>
                <w:szCs w:val="21"/>
                <w:highlight w:val="none"/>
              </w:rPr>
            </w:pPr>
            <w:r>
              <w:rPr>
                <w:rFonts w:hint="eastAsia" w:ascii="宋体" w:hAnsi="宋体" w:cs="宋体"/>
                <w:szCs w:val="21"/>
                <w:highlight w:val="none"/>
              </w:rPr>
              <w:t>保养项目：清洁、上油、紧固件、</w:t>
            </w:r>
            <w:r>
              <w:rPr>
                <w:rFonts w:hint="eastAsia" w:ascii="宋体" w:hAnsi="宋体" w:cs="宋体"/>
                <w:szCs w:val="21"/>
                <w:highlight w:val="none"/>
                <w:lang w:val="en-US" w:eastAsia="zh-CN"/>
              </w:rPr>
              <w:t>冷却通道风扇、</w:t>
            </w:r>
            <w:r>
              <w:rPr>
                <w:rFonts w:hint="eastAsia" w:ascii="宋体" w:hAnsi="宋体" w:cs="宋体"/>
                <w:szCs w:val="21"/>
                <w:highlight w:val="none"/>
              </w:rPr>
              <w:t>电线电路检查等。</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李健</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spacing w:line="400" w:lineRule="exact"/>
              <w:rPr>
                <w:rFonts w:hint="default" w:ascii="宋体" w:hAnsi="宋体" w:cs="宋体"/>
                <w:szCs w:val="21"/>
                <w:highlight w:val="none"/>
                <w:lang w:val="en-US"/>
              </w:rPr>
            </w:pPr>
            <w:r>
              <w:rPr>
                <w:rFonts w:hint="eastAsia" w:ascii="宋体" w:hAnsi="宋体" w:cs="宋体"/>
                <w:szCs w:val="21"/>
                <w:highlight w:val="none"/>
              </w:rPr>
              <w:t>2、查公司设备日常维修情况：提供了</w:t>
            </w:r>
            <w:r>
              <w:rPr>
                <w:rFonts w:hint="eastAsia" w:ascii="宋体" w:hAnsi="宋体" w:cs="宋体"/>
                <w:szCs w:val="21"/>
                <w:highlight w:val="none"/>
                <w:lang w:val="en-US" w:eastAsia="zh-CN"/>
              </w:rPr>
              <w:t>全自动双控钢筋调直切断机</w:t>
            </w:r>
            <w:r>
              <w:rPr>
                <w:rFonts w:hint="eastAsia" w:ascii="宋体" w:hAnsi="宋体" w:cs="宋体"/>
                <w:szCs w:val="21"/>
                <w:highlight w:val="none"/>
              </w:rPr>
              <w:t>检修单，内容有故障原因（</w:t>
            </w:r>
            <w:r>
              <w:rPr>
                <w:rFonts w:hint="eastAsia" w:ascii="宋体" w:hAnsi="宋体" w:cs="宋体"/>
                <w:szCs w:val="21"/>
                <w:highlight w:val="none"/>
                <w:lang w:val="en-US" w:eastAsia="zh-CN"/>
              </w:rPr>
              <w:t>道具磨损造成加工产品不合格</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修理情况</w:t>
            </w:r>
            <w:r>
              <w:rPr>
                <w:rFonts w:hint="eastAsia" w:ascii="宋体" w:hAnsi="宋体" w:cs="宋体"/>
                <w:szCs w:val="21"/>
                <w:highlight w:val="none"/>
                <w:lang w:eastAsia="zh-CN"/>
              </w:rPr>
              <w:t>：</w:t>
            </w:r>
            <w:r>
              <w:rPr>
                <w:rFonts w:hint="eastAsia" w:ascii="宋体" w:hAnsi="宋体" w:cs="宋体"/>
                <w:szCs w:val="21"/>
                <w:highlight w:val="none"/>
                <w:lang w:val="en-US" w:eastAsia="zh-CN"/>
              </w:rPr>
              <w:t>更换刀具。</w:t>
            </w:r>
            <w:r>
              <w:rPr>
                <w:rFonts w:hint="eastAsia" w:ascii="宋体" w:hAnsi="宋体" w:cs="宋体"/>
                <w:szCs w:val="21"/>
                <w:highlight w:val="none"/>
              </w:rPr>
              <w:t>验收结果</w:t>
            </w:r>
            <w:r>
              <w:rPr>
                <w:rFonts w:hint="eastAsia" w:ascii="宋体" w:hAnsi="宋体" w:cs="宋体"/>
                <w:szCs w:val="21"/>
                <w:highlight w:val="none"/>
                <w:lang w:eastAsia="zh-CN"/>
              </w:rPr>
              <w:t>：</w:t>
            </w:r>
            <w:r>
              <w:rPr>
                <w:rFonts w:hint="eastAsia" w:ascii="宋体" w:hAnsi="宋体" w:cs="宋体"/>
                <w:szCs w:val="21"/>
                <w:highlight w:val="none"/>
                <w:lang w:val="en-US" w:eastAsia="zh-CN"/>
              </w:rPr>
              <w:t>设备正常，加工产品合格</w:t>
            </w:r>
            <w:r>
              <w:rPr>
                <w:rFonts w:hint="eastAsia" w:ascii="宋体" w:hAnsi="宋体" w:cs="宋体"/>
                <w:szCs w:val="21"/>
                <w:highlight w:val="none"/>
              </w:rPr>
              <w:t>。修理人：</w:t>
            </w:r>
            <w:r>
              <w:rPr>
                <w:rFonts w:hint="eastAsia" w:ascii="宋体" w:hAnsi="宋体" w:cs="宋体"/>
                <w:szCs w:val="21"/>
                <w:highlight w:val="none"/>
                <w:lang w:val="en-US" w:eastAsia="zh-CN"/>
              </w:rPr>
              <w:t>李建，验收人：陈义才</w:t>
            </w:r>
            <w:r>
              <w:rPr>
                <w:rFonts w:hint="eastAsia" w:ascii="宋体" w:hAnsi="宋体" w:cs="宋体"/>
                <w:szCs w:val="21"/>
                <w:highlight w:val="none"/>
              </w:rPr>
              <w:t xml:space="preserve">  20</w:t>
            </w:r>
            <w:r>
              <w:rPr>
                <w:rFonts w:hint="eastAsia" w:ascii="宋体" w:hAnsi="宋体" w:cs="宋体"/>
                <w:szCs w:val="21"/>
                <w:highlight w:val="none"/>
                <w:lang w:val="en-US" w:eastAsia="zh-CN"/>
              </w:rPr>
              <w:t>21年6月10日。</w:t>
            </w:r>
          </w:p>
          <w:p>
            <w:pPr>
              <w:spacing w:line="400" w:lineRule="exact"/>
              <w:rPr>
                <w:rFonts w:ascii="宋体" w:hAnsi="宋体" w:cs="宋体"/>
                <w:szCs w:val="21"/>
                <w:highlight w:val="none"/>
              </w:rPr>
            </w:pPr>
            <w:r>
              <w:rPr>
                <w:rFonts w:hint="eastAsia" w:ascii="宋体" w:hAnsi="宋体" w:cs="宋体"/>
                <w:szCs w:val="21"/>
                <w:highlight w:val="none"/>
              </w:rPr>
              <w:t>3、办公室共约200平方米</w:t>
            </w:r>
          </w:p>
          <w:p>
            <w:pPr>
              <w:spacing w:line="400" w:lineRule="exact"/>
              <w:rPr>
                <w:rFonts w:ascii="宋体" w:hAnsi="宋体" w:cs="宋体"/>
                <w:szCs w:val="21"/>
                <w:highlight w:val="none"/>
              </w:rPr>
            </w:pPr>
            <w:r>
              <w:rPr>
                <w:rFonts w:hint="eastAsia" w:ascii="宋体" w:hAnsi="宋体" w:cs="宋体"/>
                <w:szCs w:val="21"/>
                <w:highlight w:val="none"/>
              </w:rPr>
              <w:t>4、公司办公条件满足要求，配置有电脑、打印机、电话、传真等。</w:t>
            </w:r>
          </w:p>
          <w:p>
            <w:pPr>
              <w:spacing w:line="400" w:lineRule="exact"/>
              <w:rPr>
                <w:rFonts w:ascii="宋体" w:hAnsi="宋体" w:cs="宋体"/>
                <w:szCs w:val="21"/>
                <w:highlight w:val="none"/>
              </w:rPr>
            </w:pPr>
            <w:r>
              <w:rPr>
                <w:rFonts w:hint="eastAsia" w:ascii="宋体" w:hAnsi="宋体" w:cs="宋体"/>
                <w:szCs w:val="21"/>
                <w:highlight w:val="none"/>
              </w:rPr>
              <w:t>询问生产部负责人，生产现场由现场管理人员负责安全管理和现场服务质量管理，工作环境基本受控。</w:t>
            </w:r>
          </w:p>
          <w:p>
            <w:pPr>
              <w:widowControl/>
              <w:jc w:val="left"/>
              <w:rPr>
                <w:szCs w:val="21"/>
                <w:highlight w:val="none"/>
              </w:rPr>
            </w:pPr>
            <w:r>
              <w:rPr>
                <w:rFonts w:hint="eastAsia" w:ascii="宋体" w:hAnsi="宋体"/>
                <w:szCs w:val="21"/>
                <w:highlight w:val="none"/>
              </w:rPr>
              <w:t>基础设施和工作环境能满足要求。</w:t>
            </w:r>
          </w:p>
          <w:p>
            <w:pPr>
              <w:rPr>
                <w:rFonts w:ascii="宋体" w:hAnsi="宋体" w:cs="宋体"/>
                <w:szCs w:val="21"/>
              </w:rPr>
            </w:pPr>
          </w:p>
        </w:tc>
        <w:tc>
          <w:tcPr>
            <w:tcW w:w="1585" w:type="dxa"/>
          </w:tcPr>
          <w:p>
            <w:pPr>
              <w:rPr>
                <w:rFonts w:hint="eastAsia" w:eastAsia="宋体"/>
                <w:lang w:eastAsia="zh-CN"/>
              </w:rPr>
            </w:pPr>
            <w:r>
              <w:rPr>
                <w:rFonts w:hint="eastAsia"/>
                <w:lang w:eastAsia="zh-CN"/>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受审核部门：</w:t>
            </w:r>
            <w:r>
              <w:rPr>
                <w:rFonts w:hint="eastAsia" w:cs="Times New Roman"/>
                <w:sz w:val="24"/>
                <w:szCs w:val="24"/>
                <w:lang w:eastAsia="zh-CN"/>
              </w:rPr>
              <w:t>生产部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主管领导：</w:t>
            </w:r>
            <w:r>
              <w:rPr>
                <w:rFonts w:hint="eastAsia" w:cs="Times New Roman"/>
                <w:sz w:val="24"/>
                <w:szCs w:val="24"/>
                <w:lang w:eastAsia="zh-CN"/>
              </w:rPr>
              <w:t>陈义才</w:t>
            </w:r>
            <w:r>
              <w:rPr>
                <w:rFonts w:hint="eastAsia" w:ascii="Times New Roman" w:hAnsi="Times New Roman" w:cs="Times New Roman"/>
                <w:sz w:val="24"/>
                <w:szCs w:val="24"/>
              </w:rPr>
              <w:t>，  陪同人员：</w:t>
            </w:r>
            <w:r>
              <w:rPr>
                <w:rFonts w:hint="eastAsia" w:cs="Times New Roman"/>
                <w:sz w:val="24"/>
                <w:szCs w:val="24"/>
                <w:lang w:val="en-US" w:eastAsia="zh-CN"/>
              </w:rPr>
              <w:t>朱莹婷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cs="Times New Roman"/>
                <w:sz w:val="24"/>
                <w:szCs w:val="24"/>
                <w:lang w:val="en-US"/>
              </w:rPr>
            </w:pPr>
            <w:r>
              <w:rPr>
                <w:rFonts w:hint="eastAsia" w:ascii="Times New Roman" w:hAnsi="Times New Roman" w:cs="Times New Roman"/>
                <w:sz w:val="24"/>
                <w:szCs w:val="24"/>
              </w:rPr>
              <w:t>审核员：</w:t>
            </w:r>
            <w:r>
              <w:rPr>
                <w:rFonts w:hint="eastAsia" w:cs="Times New Roman"/>
                <w:sz w:val="24"/>
                <w:szCs w:val="24"/>
                <w:lang w:eastAsia="zh-CN"/>
              </w:rPr>
              <w:t>杨珍全，</w:t>
            </w:r>
            <w:r>
              <w:rPr>
                <w:rFonts w:hint="eastAsia" w:ascii="Times New Roman" w:hAnsi="Times New Roman" w:cs="Times New Roman"/>
                <w:sz w:val="24"/>
                <w:szCs w:val="24"/>
              </w:rPr>
              <w:t xml:space="preserve">   审核时间：2020.</w:t>
            </w:r>
            <w:r>
              <w:rPr>
                <w:rFonts w:hint="eastAsia" w:cs="Times New Roman"/>
                <w:sz w:val="24"/>
                <w:szCs w:val="24"/>
                <w:lang w:val="en-US" w:eastAsia="zh-CN"/>
              </w:rPr>
              <w:t>8.1</w:t>
            </w:r>
            <w:r>
              <w:rPr>
                <w:rFonts w:hint="eastAsia" w:ascii="Times New Roman" w:hAnsi="Times New Roman" w:cs="Times New Roman"/>
                <w:sz w:val="24"/>
                <w:szCs w:val="24"/>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ascii="Times New Roman" w:hAnsi="Times New Roman" w:cs="Times New Roman"/>
                <w:sz w:val="24"/>
                <w:szCs w:val="24"/>
              </w:rPr>
            </w:pPr>
            <w:r>
              <w:rPr>
                <w:rFonts w:hint="eastAsia" w:ascii="Times New Roman" w:hAnsi="Times New Roman" w:cs="Times New Roman"/>
                <w:sz w:val="24"/>
                <w:szCs w:val="24"/>
              </w:rPr>
              <w:t>审核条款：</w:t>
            </w:r>
          </w:p>
          <w:p>
            <w:pPr>
              <w:spacing w:line="300" w:lineRule="exact"/>
              <w:rPr>
                <w:rFonts w:hint="eastAsia" w:ascii="宋体" w:hAnsi="宋体" w:cs="新宋体"/>
                <w:sz w:val="21"/>
                <w:szCs w:val="21"/>
              </w:rPr>
            </w:pPr>
            <w:r>
              <w:rPr>
                <w:rFonts w:hint="eastAsia" w:ascii="宋体" w:hAnsi="宋体" w:eastAsia="宋体" w:cs="新宋体"/>
                <w:sz w:val="21"/>
                <w:szCs w:val="21"/>
              </w:rPr>
              <w:t>QMS-2015</w:t>
            </w:r>
            <w:r>
              <w:rPr>
                <w:rFonts w:hint="eastAsia" w:ascii="宋体" w:hAnsi="宋体" w:eastAsia="宋体" w:cs="新宋体"/>
                <w:sz w:val="21"/>
                <w:szCs w:val="21"/>
                <w:lang w:eastAsia="zh-CN"/>
              </w:rPr>
              <w:t>：</w:t>
            </w:r>
            <w:r>
              <w:rPr>
                <w:rFonts w:hint="eastAsia" w:ascii="宋体" w:hAnsi="宋体" w:cs="新宋体"/>
                <w:sz w:val="21"/>
                <w:szCs w:val="21"/>
              </w:rPr>
              <w:t xml:space="preserve"> 8.5.1生产和服务提供的控制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 8.5.2标识和可追溯性；8.5.3顾客或外部供方的财产；8.5.4防护；8.5.5交付后的活动；8.5.6更改控制；</w:t>
            </w:r>
          </w:p>
          <w:p>
            <w:pPr>
              <w:snapToGrid w:val="0"/>
              <w:spacing w:line="240" w:lineRule="exact"/>
              <w:rPr>
                <w:rFonts w:ascii="宋体" w:hAnsi="宋体" w:cs="新宋体"/>
                <w:sz w:val="21"/>
                <w:szCs w:val="21"/>
              </w:rPr>
            </w:pPr>
            <w:r>
              <w:rPr>
                <w:rFonts w:hint="eastAsia" w:ascii="宋体" w:hAnsi="宋体" w:eastAsia="宋体" w:cs="新宋体"/>
                <w:sz w:val="21"/>
                <w:szCs w:val="21"/>
              </w:rPr>
              <w:t>EMS-2015</w:t>
            </w:r>
            <w:r>
              <w:rPr>
                <w:rFonts w:hint="eastAsia" w:ascii="宋体" w:hAnsi="宋体" w:cs="新宋体"/>
                <w:sz w:val="21"/>
                <w:szCs w:val="21"/>
                <w:lang w:eastAsia="zh-CN"/>
              </w:rPr>
              <w:t>：</w:t>
            </w:r>
            <w:r>
              <w:rPr>
                <w:rFonts w:hint="eastAsia" w:ascii="宋体" w:hAnsi="宋体" w:cs="新宋体"/>
                <w:sz w:val="21"/>
                <w:szCs w:val="21"/>
              </w:rPr>
              <w:t>5.3组织的角色、职责和权限、6.1.2环境因素；6.2目标及其达成的策划； 8.1运行策划和控制；8.2应急准备和响应</w:t>
            </w:r>
          </w:p>
          <w:p>
            <w:pPr>
              <w:snapToGrid w:val="0"/>
              <w:spacing w:line="240" w:lineRule="exact"/>
              <w:rPr>
                <w:rFonts w:hint="eastAsia" w:ascii="Times New Roman" w:hAnsi="Times New Roman" w:cs="Times New Roman"/>
                <w:sz w:val="24"/>
                <w:szCs w:val="24"/>
              </w:rPr>
            </w:pPr>
            <w:r>
              <w:rPr>
                <w:rFonts w:hint="eastAsia" w:ascii="宋体" w:hAnsi="宋体" w:eastAsia="宋体" w:cs="新宋体"/>
                <w:sz w:val="21"/>
                <w:szCs w:val="21"/>
              </w:rPr>
              <w:t>ISO45001：2018：</w:t>
            </w:r>
            <w:r>
              <w:rPr>
                <w:rFonts w:hint="eastAsia" w:ascii="宋体" w:hAnsi="宋体" w:cs="新宋体"/>
                <w:sz w:val="21"/>
                <w:szCs w:val="21"/>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vAlign w:val="top"/>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szCs w:val="21"/>
              </w:rPr>
            </w:pPr>
          </w:p>
          <w:p>
            <w:pPr>
              <w:rPr>
                <w:rFonts w:ascii="宋体" w:hAnsi="宋体" w:cs="新宋体"/>
                <w:szCs w:val="21"/>
              </w:rPr>
            </w:pPr>
          </w:p>
        </w:tc>
        <w:tc>
          <w:tcPr>
            <w:tcW w:w="10004" w:type="dxa"/>
            <w:vAlign w:val="top"/>
          </w:tcPr>
          <w:p>
            <w:pPr>
              <w:autoSpaceDE w:val="0"/>
              <w:autoSpaceDN w:val="0"/>
              <w:adjustRightInd w:val="0"/>
              <w:spacing w:line="400" w:lineRule="exact"/>
              <w:jc w:val="left"/>
              <w:rPr>
                <w:rFonts w:ascii="宋体"/>
                <w:szCs w:val="21"/>
              </w:rPr>
            </w:pPr>
            <w:r>
              <w:rPr>
                <w:rFonts w:hint="eastAsia" w:ascii="宋体"/>
                <w:szCs w:val="21"/>
              </w:rPr>
              <w:t>查，生产部的岗位职责和权限如下：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cs="宋体"/>
                <w:szCs w:val="21"/>
                <w:highlight w:val="magenta"/>
              </w:rPr>
            </w:pPr>
            <w:r>
              <w:rPr>
                <w:rFonts w:hint="eastAsia" w:ascii="宋体"/>
                <w:szCs w:val="21"/>
              </w:rPr>
              <w:t>生产部负责人对部门职责清楚。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2160" w:type="dxa"/>
            <w:vAlign w:val="top"/>
          </w:tcPr>
          <w:p>
            <w:pPr>
              <w:jc w:val="both"/>
              <w:rPr>
                <w:rFonts w:ascii="宋体" w:hAnsi="宋体" w:cs="宋体"/>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宋体"/>
                <w:b/>
                <w:szCs w:val="21"/>
              </w:rPr>
            </w:pPr>
          </w:p>
        </w:tc>
        <w:tc>
          <w:tcPr>
            <w:tcW w:w="10004" w:type="dxa"/>
            <w:vAlign w:val="top"/>
          </w:tcPr>
          <w:p>
            <w:pPr>
              <w:spacing w:line="400" w:lineRule="atLeast"/>
              <w:ind w:right="170"/>
              <w:jc w:val="left"/>
              <w:rPr>
                <w:rFonts w:ascii="宋体" w:hAnsi="宋体" w:cs="Arial"/>
                <w:iCs/>
                <w:szCs w:val="21"/>
                <w:highlight w:val="none"/>
              </w:rPr>
            </w:pPr>
            <w:r>
              <w:rPr>
                <w:rFonts w:hint="eastAsia" w:ascii="宋体" w:hAnsi="宋体" w:cs="Arial"/>
                <w:iCs/>
                <w:szCs w:val="21"/>
                <w:highlight w:val="none"/>
              </w:rPr>
              <w:t>查生产部的环境安全目标为：</w:t>
            </w:r>
          </w:p>
          <w:p>
            <w:pPr>
              <w:spacing w:line="400" w:lineRule="atLeast"/>
              <w:ind w:right="170"/>
              <w:jc w:val="left"/>
              <w:rPr>
                <w:rFonts w:ascii="宋体" w:hAnsi="宋体" w:cs="Arial"/>
                <w:iCs/>
                <w:szCs w:val="21"/>
                <w:highlight w:val="none"/>
              </w:rPr>
            </w:pPr>
            <w:r>
              <w:rPr>
                <w:rFonts w:hint="eastAsia" w:ascii="宋体" w:hAnsi="宋体" w:cs="Arial"/>
                <w:iCs/>
                <w:szCs w:val="21"/>
                <w:highlight w:val="none"/>
              </w:rPr>
              <w:t xml:space="preserve"> 环境及安全目标</w:t>
            </w:r>
          </w:p>
          <w:p>
            <w:pPr>
              <w:numPr>
                <w:ilvl w:val="0"/>
                <w:numId w:val="12"/>
              </w:numPr>
              <w:spacing w:line="400" w:lineRule="atLeast"/>
              <w:ind w:right="-107" w:rightChars="-51"/>
              <w:jc w:val="left"/>
              <w:rPr>
                <w:rFonts w:ascii="宋体" w:hAnsi="宋体" w:cs="宋体"/>
                <w:szCs w:val="21"/>
                <w:highlight w:val="none"/>
              </w:rPr>
            </w:pPr>
            <w:r>
              <w:rPr>
                <w:rFonts w:hint="eastAsia" w:ascii="宋体" w:hAnsi="宋体" w:cs="宋体"/>
                <w:szCs w:val="21"/>
                <w:highlight w:val="none"/>
                <w:lang w:val="en-US" w:eastAsia="zh-CN"/>
              </w:rPr>
              <w:t>在岗员工安全教育率100%；</w:t>
            </w:r>
          </w:p>
          <w:p>
            <w:pPr>
              <w:numPr>
                <w:ilvl w:val="0"/>
                <w:numId w:val="12"/>
              </w:numPr>
              <w:spacing w:line="400" w:lineRule="atLeast"/>
              <w:ind w:right="-107" w:rightChars="-51"/>
              <w:jc w:val="left"/>
              <w:rPr>
                <w:rFonts w:ascii="宋体" w:hAnsi="宋体" w:cs="宋体"/>
                <w:szCs w:val="21"/>
                <w:highlight w:val="none"/>
              </w:rPr>
            </w:pPr>
            <w:r>
              <w:rPr>
                <w:rFonts w:hint="eastAsia" w:ascii="宋体" w:hAnsi="宋体" w:cs="宋体"/>
                <w:szCs w:val="21"/>
                <w:highlight w:val="none"/>
              </w:rPr>
              <w:t>火灾事故发生为零；</w:t>
            </w:r>
          </w:p>
          <w:p>
            <w:pPr>
              <w:numPr>
                <w:ilvl w:val="0"/>
                <w:numId w:val="12"/>
              </w:numPr>
              <w:spacing w:line="360" w:lineRule="exact"/>
              <w:jc w:val="left"/>
              <w:rPr>
                <w:rFonts w:ascii="宋体" w:hAnsi="宋体" w:cs="宋体"/>
                <w:szCs w:val="21"/>
                <w:highlight w:val="none"/>
              </w:rPr>
            </w:pPr>
            <w:r>
              <w:rPr>
                <w:rFonts w:hint="eastAsia" w:ascii="宋体" w:hAnsi="宋体" w:cs="宋体"/>
                <w:szCs w:val="21"/>
                <w:highlight w:val="none"/>
                <w:lang w:eastAsia="zh-CN"/>
              </w:rPr>
              <w:t>控制固废排放，自查持续达标</w:t>
            </w:r>
            <w:r>
              <w:rPr>
                <w:rFonts w:hint="eastAsia" w:ascii="宋体" w:hAnsi="宋体" w:cs="宋体"/>
                <w:szCs w:val="21"/>
                <w:highlight w:val="none"/>
              </w:rPr>
              <w:t>100%；</w:t>
            </w:r>
          </w:p>
          <w:p>
            <w:pPr>
              <w:pStyle w:val="2"/>
              <w:ind w:firstLine="690" w:firstLineChars="300"/>
              <w:rPr>
                <w:rFonts w:hint="eastAsia" w:eastAsia="宋体"/>
                <w:highlight w:val="none"/>
                <w:lang w:val="en-US" w:eastAsia="zh-CN"/>
              </w:rPr>
            </w:pPr>
            <w:r>
              <w:rPr>
                <w:rFonts w:hint="eastAsia" w:ascii="宋体" w:hAnsi="宋体" w:cs="宋体"/>
                <w:szCs w:val="21"/>
                <w:highlight w:val="none"/>
                <w:lang w:val="en-US" w:eastAsia="zh-CN"/>
              </w:rPr>
              <w:t>3、降噪减排，自查持续达标噪音不拢民；</w:t>
            </w:r>
          </w:p>
          <w:p>
            <w:pPr>
              <w:numPr>
                <w:ilvl w:val="0"/>
                <w:numId w:val="0"/>
              </w:numPr>
              <w:spacing w:line="360" w:lineRule="exact"/>
              <w:ind w:left="720" w:leftChars="0"/>
              <w:jc w:val="left"/>
              <w:rPr>
                <w:rFonts w:ascii="宋体" w:hAnsi="宋体" w:cs="宋体"/>
                <w:szCs w:val="21"/>
                <w:highlight w:val="none"/>
              </w:rPr>
            </w:pPr>
            <w:r>
              <w:rPr>
                <w:rFonts w:hint="eastAsia" w:ascii="宋体" w:hAnsi="宋体" w:cs="宋体"/>
                <w:szCs w:val="21"/>
                <w:highlight w:val="none"/>
                <w:lang w:val="en-US" w:eastAsia="zh-CN"/>
              </w:rPr>
              <w:t>4、员工重伤以上</w:t>
            </w:r>
            <w:r>
              <w:rPr>
                <w:rFonts w:hint="eastAsia" w:ascii="宋体" w:hAnsi="宋体" w:cs="宋体"/>
                <w:szCs w:val="21"/>
                <w:highlight w:val="none"/>
              </w:rPr>
              <w:t>事故</w:t>
            </w:r>
            <w:r>
              <w:rPr>
                <w:rFonts w:hint="eastAsia" w:ascii="宋体" w:hAnsi="宋体" w:cs="宋体"/>
                <w:szCs w:val="21"/>
                <w:highlight w:val="none"/>
                <w:lang w:eastAsia="zh-CN"/>
              </w:rPr>
              <w:t>发生率</w:t>
            </w:r>
            <w:r>
              <w:rPr>
                <w:rFonts w:hint="eastAsia" w:ascii="宋体" w:hAnsi="宋体" w:cs="宋体"/>
                <w:szCs w:val="21"/>
                <w:highlight w:val="none"/>
              </w:rPr>
              <w:t>为零；</w:t>
            </w:r>
          </w:p>
          <w:p>
            <w:pPr>
              <w:numPr>
                <w:ilvl w:val="0"/>
                <w:numId w:val="0"/>
              </w:numPr>
              <w:spacing w:line="360" w:lineRule="exact"/>
              <w:ind w:left="720" w:leftChars="0"/>
              <w:jc w:val="left"/>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lang w:eastAsia="zh-CN"/>
              </w:rPr>
              <w:t>员工因工</w:t>
            </w:r>
            <w:r>
              <w:rPr>
                <w:rFonts w:hint="eastAsia" w:ascii="宋体" w:hAnsi="宋体" w:cs="宋体"/>
                <w:szCs w:val="21"/>
                <w:highlight w:val="none"/>
              </w:rPr>
              <w:t>轻伤</w:t>
            </w:r>
            <w:r>
              <w:rPr>
                <w:rFonts w:hint="eastAsia" w:ascii="宋体" w:hAnsi="宋体" w:cs="宋体"/>
                <w:szCs w:val="21"/>
                <w:highlight w:val="none"/>
                <w:lang w:eastAsia="zh-CN"/>
              </w:rPr>
              <w:t>伤害控制</w:t>
            </w:r>
            <w:r>
              <w:rPr>
                <w:rFonts w:hint="eastAsia" w:ascii="宋体" w:hAnsi="宋体" w:cs="宋体"/>
                <w:szCs w:val="21"/>
                <w:highlight w:val="none"/>
              </w:rPr>
              <w:t>3人以下；</w:t>
            </w:r>
          </w:p>
          <w:p>
            <w:pPr>
              <w:numPr>
                <w:ilvl w:val="0"/>
                <w:numId w:val="0"/>
              </w:numPr>
              <w:spacing w:line="360" w:lineRule="exact"/>
              <w:ind w:left="720" w:left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6、安全生产责任书签约率100%；</w:t>
            </w:r>
          </w:p>
          <w:p>
            <w:pPr>
              <w:numPr>
                <w:ilvl w:val="0"/>
                <w:numId w:val="0"/>
              </w:numPr>
              <w:spacing w:line="360" w:lineRule="exact"/>
              <w:ind w:firstLine="630" w:firstLineChars="300"/>
              <w:jc w:val="left"/>
              <w:rPr>
                <w:rFonts w:hint="eastAsia" w:ascii="宋体" w:hAnsi="宋体" w:cs="宋体"/>
                <w:szCs w:val="21"/>
                <w:highlight w:val="none"/>
                <w:lang w:val="en-US" w:eastAsia="zh-CN"/>
              </w:rPr>
            </w:pPr>
            <w:r>
              <w:rPr>
                <w:rFonts w:hint="eastAsia"/>
                <w:lang w:val="en-US" w:eastAsia="zh-CN"/>
              </w:rPr>
              <w:t xml:space="preserve"> </w:t>
            </w:r>
            <w:r>
              <w:rPr>
                <w:rFonts w:hint="eastAsia" w:ascii="宋体" w:hAnsi="宋体" w:cs="宋体"/>
                <w:szCs w:val="21"/>
                <w:highlight w:val="none"/>
                <w:lang w:val="en-US" w:eastAsia="zh-CN"/>
              </w:rPr>
              <w:t>7、事故隐患整改率100%；</w:t>
            </w:r>
          </w:p>
          <w:p>
            <w:pPr>
              <w:pStyle w:val="2"/>
              <w:rPr>
                <w:rFonts w:hint="default" w:eastAsia="宋体"/>
                <w:lang w:val="en-US" w:eastAsia="zh-CN"/>
              </w:rPr>
            </w:pPr>
          </w:p>
          <w:p>
            <w:pPr>
              <w:spacing w:line="400" w:lineRule="atLeast"/>
              <w:ind w:right="170"/>
              <w:jc w:val="left"/>
              <w:rPr>
                <w:rFonts w:ascii="宋体" w:hAnsi="宋体" w:cs="宋体"/>
                <w:szCs w:val="21"/>
                <w:highlight w:val="none"/>
              </w:rPr>
            </w:pPr>
            <w:r>
              <w:rPr>
                <w:rFonts w:hint="eastAsia" w:ascii="宋体" w:hAnsi="宋体" w:cs="宋体"/>
                <w:szCs w:val="21"/>
                <w:highlight w:val="none"/>
              </w:rPr>
              <w:t>查：2</w:t>
            </w:r>
            <w:r>
              <w:rPr>
                <w:rFonts w:hint="eastAsia" w:ascii="宋体" w:hAnsi="宋体" w:cs="宋体"/>
                <w:szCs w:val="21"/>
                <w:highlight w:val="none"/>
                <w:lang w:val="en-US" w:eastAsia="zh-CN"/>
              </w:rPr>
              <w:t>021</w:t>
            </w:r>
            <w:r>
              <w:rPr>
                <w:rFonts w:hint="eastAsia" w:ascii="宋体" w:hAnsi="宋体" w:cs="宋体"/>
                <w:szCs w:val="21"/>
                <w:highlight w:val="none"/>
              </w:rPr>
              <w:t>年1月-</w:t>
            </w:r>
            <w:r>
              <w:rPr>
                <w:rFonts w:hint="eastAsia" w:ascii="宋体" w:hAnsi="宋体" w:cs="宋体"/>
                <w:szCs w:val="21"/>
                <w:highlight w:val="none"/>
                <w:lang w:val="en-US" w:eastAsia="zh-CN"/>
              </w:rPr>
              <w:t>6</w:t>
            </w:r>
            <w:r>
              <w:rPr>
                <w:rFonts w:hint="eastAsia" w:ascii="宋体" w:hAnsi="宋体" w:cs="宋体"/>
                <w:szCs w:val="21"/>
                <w:highlight w:val="none"/>
              </w:rPr>
              <w:t>月生产部目标完成情况：</w:t>
            </w:r>
          </w:p>
          <w:p>
            <w:pPr>
              <w:numPr>
                <w:ilvl w:val="0"/>
                <w:numId w:val="0"/>
              </w:numPr>
              <w:spacing w:line="400" w:lineRule="atLeast"/>
              <w:ind w:left="720" w:leftChars="0" w:right="-107" w:rightChars="-51"/>
              <w:jc w:val="left"/>
              <w:rPr>
                <w:rFonts w:ascii="宋体" w:hAnsi="宋体" w:cs="宋体"/>
                <w:szCs w:val="21"/>
                <w:highlight w:val="none"/>
              </w:rPr>
            </w:pPr>
            <w:r>
              <w:rPr>
                <w:rFonts w:hint="eastAsia" w:ascii="宋体" w:hAnsi="宋体" w:cs="宋体"/>
                <w:szCs w:val="21"/>
                <w:highlight w:val="none"/>
                <w:lang w:val="en-US" w:eastAsia="zh-CN"/>
              </w:rPr>
              <w:t>1、在岗员工安全教育率达到100%；</w:t>
            </w:r>
          </w:p>
          <w:p>
            <w:pPr>
              <w:numPr>
                <w:ilvl w:val="0"/>
                <w:numId w:val="0"/>
              </w:numPr>
              <w:spacing w:line="400" w:lineRule="atLeast"/>
              <w:ind w:left="720" w:leftChars="0" w:right="-107" w:rightChars="-51"/>
              <w:jc w:val="left"/>
              <w:rPr>
                <w:rFonts w:ascii="宋体" w:hAnsi="宋体" w:cs="宋体"/>
                <w:szCs w:val="21"/>
                <w:highlight w:val="none"/>
              </w:rPr>
            </w:pPr>
            <w:r>
              <w:rPr>
                <w:rFonts w:hint="eastAsia" w:ascii="宋体" w:hAnsi="宋体" w:cs="宋体"/>
                <w:szCs w:val="21"/>
                <w:highlight w:val="none"/>
                <w:lang w:val="en-US" w:eastAsia="zh-CN"/>
              </w:rPr>
              <w:t>2、未发生</w:t>
            </w:r>
            <w:r>
              <w:rPr>
                <w:rFonts w:hint="eastAsia" w:ascii="宋体" w:hAnsi="宋体" w:cs="宋体"/>
                <w:szCs w:val="21"/>
                <w:highlight w:val="none"/>
              </w:rPr>
              <w:t>火灾事故；</w:t>
            </w:r>
          </w:p>
          <w:p>
            <w:pPr>
              <w:numPr>
                <w:ilvl w:val="0"/>
                <w:numId w:val="0"/>
              </w:numPr>
              <w:spacing w:line="360" w:lineRule="exact"/>
              <w:ind w:left="720" w:leftChars="0"/>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lang w:eastAsia="zh-CN"/>
              </w:rPr>
              <w:t>固废排放</w:t>
            </w:r>
            <w:r>
              <w:rPr>
                <w:rFonts w:hint="eastAsia" w:ascii="宋体" w:hAnsi="宋体" w:cs="宋体"/>
                <w:szCs w:val="21"/>
                <w:highlight w:val="none"/>
                <w:lang w:val="en-US" w:eastAsia="zh-CN"/>
              </w:rPr>
              <w:t>达标排放</w:t>
            </w:r>
            <w:r>
              <w:rPr>
                <w:rFonts w:hint="eastAsia" w:ascii="宋体" w:hAnsi="宋体" w:cs="宋体"/>
                <w:szCs w:val="21"/>
                <w:highlight w:val="none"/>
              </w:rPr>
              <w:t>；</w:t>
            </w:r>
          </w:p>
          <w:p>
            <w:pPr>
              <w:pStyle w:val="2"/>
              <w:ind w:firstLine="690" w:firstLineChars="300"/>
              <w:rPr>
                <w:rFonts w:hint="eastAsia" w:eastAsia="宋体"/>
                <w:highlight w:val="none"/>
                <w:lang w:val="en-US" w:eastAsia="zh-CN"/>
              </w:rPr>
            </w:pPr>
            <w:r>
              <w:rPr>
                <w:rFonts w:hint="eastAsia" w:ascii="宋体" w:hAnsi="宋体" w:cs="宋体"/>
                <w:szCs w:val="21"/>
                <w:highlight w:val="none"/>
                <w:lang w:val="en-US" w:eastAsia="zh-CN"/>
              </w:rPr>
              <w:t>3、未发生环境拢民事件；</w:t>
            </w:r>
          </w:p>
          <w:p>
            <w:pPr>
              <w:numPr>
                <w:ilvl w:val="0"/>
                <w:numId w:val="0"/>
              </w:numPr>
              <w:spacing w:line="360" w:lineRule="exact"/>
              <w:ind w:left="720" w:leftChars="0"/>
              <w:jc w:val="left"/>
              <w:rPr>
                <w:rFonts w:ascii="宋体" w:hAnsi="宋体" w:cs="宋体"/>
                <w:szCs w:val="21"/>
                <w:highlight w:val="none"/>
              </w:rPr>
            </w:pPr>
            <w:r>
              <w:rPr>
                <w:rFonts w:hint="eastAsia" w:ascii="宋体" w:hAnsi="宋体" w:cs="宋体"/>
                <w:szCs w:val="21"/>
                <w:highlight w:val="none"/>
                <w:lang w:val="en-US" w:eastAsia="zh-CN"/>
              </w:rPr>
              <w:t>4、未发生员工重伤以上</w:t>
            </w:r>
            <w:r>
              <w:rPr>
                <w:rFonts w:hint="eastAsia" w:ascii="宋体" w:hAnsi="宋体" w:cs="宋体"/>
                <w:szCs w:val="21"/>
                <w:highlight w:val="none"/>
              </w:rPr>
              <w:t>事故；</w:t>
            </w:r>
          </w:p>
          <w:p>
            <w:pPr>
              <w:numPr>
                <w:ilvl w:val="0"/>
                <w:numId w:val="0"/>
              </w:numPr>
              <w:spacing w:line="360" w:lineRule="exact"/>
              <w:ind w:left="720" w:leftChars="0"/>
              <w:jc w:val="left"/>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lang w:eastAsia="zh-CN"/>
              </w:rPr>
              <w:t>员工因工</w:t>
            </w:r>
            <w:r>
              <w:rPr>
                <w:rFonts w:hint="eastAsia" w:ascii="宋体" w:hAnsi="宋体" w:cs="宋体"/>
                <w:szCs w:val="21"/>
                <w:highlight w:val="none"/>
              </w:rPr>
              <w:t>轻伤</w:t>
            </w:r>
            <w:r>
              <w:rPr>
                <w:rFonts w:hint="eastAsia" w:ascii="宋体" w:hAnsi="宋体" w:cs="宋体"/>
                <w:szCs w:val="21"/>
                <w:highlight w:val="none"/>
                <w:lang w:eastAsia="zh-CN"/>
              </w:rPr>
              <w:t>伤害</w:t>
            </w:r>
            <w:r>
              <w:rPr>
                <w:rFonts w:hint="eastAsia" w:ascii="宋体" w:hAnsi="宋体" w:cs="宋体"/>
                <w:szCs w:val="21"/>
                <w:highlight w:val="none"/>
                <w:lang w:val="en-US" w:eastAsia="zh-CN"/>
              </w:rPr>
              <w:t>事件为零</w:t>
            </w:r>
            <w:r>
              <w:rPr>
                <w:rFonts w:hint="eastAsia" w:ascii="宋体" w:hAnsi="宋体" w:cs="宋体"/>
                <w:szCs w:val="21"/>
                <w:highlight w:val="none"/>
              </w:rPr>
              <w:t>；</w:t>
            </w:r>
          </w:p>
          <w:p>
            <w:pPr>
              <w:numPr>
                <w:ilvl w:val="0"/>
                <w:numId w:val="0"/>
              </w:numPr>
              <w:spacing w:line="360" w:lineRule="exact"/>
              <w:ind w:left="720" w:left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6、安全生产责任书签约率达到100%；</w:t>
            </w:r>
          </w:p>
          <w:p>
            <w:pPr>
              <w:numPr>
                <w:ilvl w:val="0"/>
                <w:numId w:val="0"/>
              </w:numPr>
              <w:spacing w:line="360" w:lineRule="exact"/>
              <w:ind w:firstLine="630" w:firstLineChars="300"/>
              <w:jc w:val="left"/>
              <w:rPr>
                <w:rFonts w:hint="eastAsia" w:ascii="宋体" w:hAnsi="宋体" w:cs="宋体"/>
                <w:szCs w:val="21"/>
                <w:highlight w:val="none"/>
                <w:lang w:val="en-US" w:eastAsia="zh-CN"/>
              </w:rPr>
            </w:pPr>
            <w:r>
              <w:rPr>
                <w:rFonts w:hint="eastAsia"/>
                <w:lang w:val="en-US" w:eastAsia="zh-CN"/>
              </w:rPr>
              <w:t xml:space="preserve"> </w:t>
            </w:r>
            <w:r>
              <w:rPr>
                <w:rFonts w:hint="eastAsia" w:ascii="宋体" w:hAnsi="宋体" w:cs="宋体"/>
                <w:szCs w:val="21"/>
                <w:highlight w:val="none"/>
                <w:lang w:val="en-US" w:eastAsia="zh-CN"/>
              </w:rPr>
              <w:t>7、事故隐患整改率达到100%；；</w:t>
            </w:r>
          </w:p>
          <w:p>
            <w:pPr>
              <w:spacing w:line="400" w:lineRule="atLeast"/>
              <w:ind w:right="170"/>
              <w:jc w:val="left"/>
              <w:rPr>
                <w:rFonts w:ascii="宋体" w:hAnsi="宋体" w:cs="宋体"/>
                <w:szCs w:val="21"/>
                <w:highlight w:val="none"/>
              </w:rPr>
            </w:pPr>
            <w:r>
              <w:rPr>
                <w:rFonts w:hint="eastAsia" w:ascii="宋体" w:hAnsi="宋体" w:cs="宋体"/>
                <w:szCs w:val="21"/>
                <w:highlight w:val="none"/>
              </w:rPr>
              <w:t>均达到要求。</w:t>
            </w:r>
          </w:p>
          <w:p>
            <w:pPr>
              <w:spacing w:line="400" w:lineRule="exact"/>
              <w:rPr>
                <w:rFonts w:hint="eastAsia" w:ascii="宋体" w:hAnsi="宋体" w:eastAsia="宋体" w:cs="宋体"/>
                <w:szCs w:val="21"/>
                <w:lang w:eastAsia="zh-CN"/>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r>
              <w:rPr>
                <w:rFonts w:hint="eastAsia" w:eastAsia="宋体"/>
                <w:lang w:eastAsia="zh-CN"/>
              </w:rPr>
              <w:t>符合</w:t>
            </w: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，根据不同的时态、状态识别了环境因素，通过对其发生的可能性、危害性等进行评价，生产部确定的重要环境因素有：</w:t>
            </w:r>
            <w:r>
              <w:rPr>
                <w:rFonts w:hint="eastAsia"/>
                <w:szCs w:val="21"/>
              </w:rPr>
              <w:t>固废排放、潜在火灾、噪声排放、粉尘排放和废水排放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现场查看，生产部的主要工作为</w:t>
            </w:r>
            <w:r>
              <w:rPr>
                <w:rFonts w:hint="eastAsia" w:ascii="宋体" w:hAnsi="宋体"/>
                <w:szCs w:val="21"/>
              </w:rPr>
              <w:t>水泥电杆、电力拉线盘的生产。</w:t>
            </w:r>
            <w:r>
              <w:rPr>
                <w:rFonts w:hint="eastAsia" w:ascii="宋体" w:cs="宋体"/>
                <w:szCs w:val="21"/>
              </w:rPr>
              <w:t>生产作业过程中有废钢筋、辅料、边角料等固废；噪声主要为校直机、离心机和混泥土配料机运行时产生；废水主要为混泥土搅拌机清洗产生。粉尘主要为混泥土配料时产生，部门的环境因素识别和重要环境因素基本到位。</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查，生产部经过辨识与评审形成了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机械伤害；生产过程因接触噪声、粉尘等造成职业危害；高温条件下作业造成中暑</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潜在火灾、机械伤害、职业病（噪声、粉尘等）、触电、中暑</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szCs w:val="21"/>
              </w:rPr>
            </w:pPr>
          </w:p>
        </w:tc>
        <w:tc>
          <w:tcPr>
            <w:tcW w:w="10004" w:type="dxa"/>
          </w:tcPr>
          <w:p>
            <w:pPr>
              <w:tabs>
                <w:tab w:val="left" w:pos="1080"/>
              </w:tabs>
              <w:rPr>
                <w:rFonts w:ascii="宋体"/>
                <w:color w:val="000000"/>
                <w:kern w:val="0"/>
                <w:szCs w:val="21"/>
              </w:rPr>
            </w:pPr>
            <w:r>
              <w:rPr>
                <w:rFonts w:hint="eastAsia" w:ascii="宋体"/>
                <w:color w:val="000000"/>
                <w:kern w:val="0"/>
                <w:szCs w:val="21"/>
              </w:rPr>
              <w:t xml:space="preserve">    在生产部查看，</w:t>
            </w:r>
            <w:r>
              <w:rPr>
                <w:rFonts w:hint="eastAsia" w:ascii="宋体" w:hAnsi="宋体" w:cs="宋体"/>
                <w:szCs w:val="21"/>
              </w:rPr>
              <w:t>电力水泥杆、电力拉线盘的生产正常进行</w:t>
            </w:r>
            <w:r>
              <w:rPr>
                <w:rFonts w:hint="eastAsia"/>
                <w:bCs/>
                <w:szCs w:val="21"/>
              </w:rPr>
              <w:t>，其</w:t>
            </w:r>
            <w:r>
              <w:rPr>
                <w:rFonts w:hint="eastAsia" w:ascii="宋体"/>
                <w:color w:val="000000"/>
                <w:kern w:val="0"/>
                <w:szCs w:val="21"/>
              </w:rPr>
              <w:t>认证范围处于正常经营情况。</w:t>
            </w:r>
          </w:p>
          <w:p>
            <w:pPr>
              <w:tabs>
                <w:tab w:val="left" w:pos="1080"/>
              </w:tabs>
              <w:ind w:firstLine="420" w:firstLineChars="200"/>
              <w:rPr>
                <w:rFonts w:ascii="宋体"/>
                <w:color w:val="000000"/>
                <w:kern w:val="0"/>
                <w:szCs w:val="21"/>
              </w:rPr>
            </w:pPr>
            <w:r>
              <w:rPr>
                <w:rFonts w:hint="eastAsia" w:ascii="宋体"/>
                <w:color w:val="000000"/>
                <w:kern w:val="0"/>
                <w:szCs w:val="21"/>
              </w:rPr>
              <w:t>在生产部现场查看，生产部重要环境因素有：</w:t>
            </w:r>
            <w:r>
              <w:rPr>
                <w:rFonts w:hint="eastAsia"/>
                <w:szCs w:val="21"/>
              </w:rPr>
              <w:t>固废排放、潜在火灾、噪声排放、废水排放、粉尘排放。</w:t>
            </w:r>
          </w:p>
          <w:p>
            <w:pPr>
              <w:spacing w:line="400" w:lineRule="atLeast"/>
              <w:ind w:firstLine="420" w:firstLineChars="200"/>
              <w:rPr>
                <w:rFonts w:ascii="宋体"/>
                <w:color w:val="000000"/>
                <w:kern w:val="0"/>
                <w:szCs w:val="21"/>
              </w:rPr>
            </w:pPr>
            <w:r>
              <w:rPr>
                <w:rFonts w:hint="eastAsia" w:ascii="宋体"/>
                <w:color w:val="000000"/>
                <w:kern w:val="0"/>
                <w:szCs w:val="21"/>
              </w:rPr>
              <w:t>生产部根据部门的重要环境因素，策划的环境管理制度有：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生产过程的固废有：钢筋边角料、废弃部件、遗落混凝土等。</w:t>
            </w:r>
          </w:p>
          <w:p>
            <w:pPr>
              <w:spacing w:line="400" w:lineRule="atLeast"/>
              <w:ind w:firstLine="420" w:firstLineChars="200"/>
              <w:rPr>
                <w:rFonts w:hint="eastAsia" w:ascii="宋体" w:hAnsi="宋体"/>
                <w:szCs w:val="21"/>
                <w:highlight w:val="none"/>
                <w:lang w:eastAsia="zh-CN"/>
              </w:rPr>
            </w:pPr>
            <w:r>
              <w:rPr>
                <w:rFonts w:hint="eastAsia" w:ascii="宋体"/>
                <w:color w:val="000000"/>
                <w:kern w:val="0"/>
                <w:szCs w:val="21"/>
                <w:highlight w:val="none"/>
              </w:rPr>
              <w:t>现场查看，</w:t>
            </w:r>
            <w:r>
              <w:rPr>
                <w:rFonts w:hint="eastAsia" w:ascii="宋体" w:hAnsi="宋体"/>
                <w:szCs w:val="21"/>
                <w:highlight w:val="none"/>
              </w:rPr>
              <w:t>钢筋边角料、废弃部件分类放置在指定区域，</w:t>
            </w:r>
            <w:r>
              <w:rPr>
                <w:rFonts w:hint="eastAsia" w:ascii="宋体" w:hAnsi="宋体"/>
                <w:szCs w:val="21"/>
                <w:highlight w:val="none"/>
                <w:lang w:eastAsia="zh-CN"/>
              </w:rPr>
              <w:t>存放区有</w:t>
            </w:r>
            <w:r>
              <w:rPr>
                <w:rFonts w:hint="eastAsia" w:ascii="宋体" w:hAnsi="宋体"/>
                <w:szCs w:val="21"/>
                <w:highlight w:val="none"/>
              </w:rPr>
              <w:t>标识。</w:t>
            </w:r>
          </w:p>
          <w:p>
            <w:pPr>
              <w:spacing w:line="400" w:lineRule="atLeast"/>
              <w:ind w:firstLine="420" w:firstLineChars="200"/>
              <w:rPr>
                <w:rFonts w:ascii="宋体"/>
                <w:color w:val="FF0000"/>
                <w:kern w:val="0"/>
                <w:szCs w:val="21"/>
                <w:highlight w:val="none"/>
              </w:rPr>
            </w:pPr>
            <w:r>
              <w:rPr>
                <w:rFonts w:hint="eastAsia" w:ascii="宋体" w:hAnsi="宋体"/>
                <w:szCs w:val="21"/>
                <w:highlight w:val="none"/>
              </w:rPr>
              <w:t>钢筋边角料、废弃部件处理采取不定期交由回收公司</w:t>
            </w:r>
            <w:r>
              <w:rPr>
                <w:rFonts w:hint="eastAsia" w:ascii="宋体"/>
                <w:kern w:val="0"/>
                <w:szCs w:val="21"/>
                <w:highlight w:val="none"/>
              </w:rPr>
              <w:t>。</w:t>
            </w:r>
            <w:r>
              <w:rPr>
                <w:rFonts w:hint="eastAsia" w:ascii="宋体" w:hAnsi="宋体"/>
                <w:szCs w:val="21"/>
                <w:highlight w:val="none"/>
              </w:rPr>
              <w:t>遗落混凝土、混凝土试块等现在用于厂区内道路铺垫，不外排</w:t>
            </w:r>
            <w:r>
              <w:rPr>
                <w:rFonts w:hint="eastAsia" w:ascii="宋体" w:hAnsi="宋体"/>
                <w:szCs w:val="21"/>
                <w:highlight w:val="none"/>
                <w:lang w:eastAsia="zh-CN"/>
              </w:rPr>
              <w:t>。</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公司定期参加组织的消防培训和演练，生产部主要岗位均参与。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ascii="宋体"/>
                <w:color w:val="FF0000"/>
                <w:kern w:val="0"/>
                <w:szCs w:val="21"/>
              </w:rPr>
            </w:pPr>
            <w:r>
              <w:rPr>
                <w:rFonts w:hint="eastAsia" w:ascii="宋体" w:hAnsi="宋体"/>
                <w:szCs w:val="21"/>
              </w:rPr>
              <w:t>查看，现场废水排放主要为清洗设备产生的废水，采取收集到沉淀</w:t>
            </w:r>
            <w:r>
              <w:rPr>
                <w:rFonts w:hint="eastAsia" w:ascii="宋体" w:hAnsi="宋体"/>
                <w:szCs w:val="21"/>
                <w:lang w:eastAsia="zh-CN"/>
              </w:rPr>
              <w:t>池</w:t>
            </w:r>
            <w:r>
              <w:rPr>
                <w:rFonts w:hint="eastAsia" w:ascii="宋体" w:hAnsi="宋体"/>
                <w:szCs w:val="21"/>
              </w:rPr>
              <w:t>，再用于混凝土搅拌，不外排。现场查看，操作符合要求。</w:t>
            </w:r>
          </w:p>
          <w:p>
            <w:pPr>
              <w:spacing w:line="400" w:lineRule="atLeast"/>
              <w:ind w:firstLine="420" w:firstLineChars="200"/>
              <w:rPr>
                <w:rFonts w:ascii="宋体" w:hAnsi="宋体"/>
                <w:szCs w:val="21"/>
              </w:rPr>
            </w:pPr>
            <w:r>
              <w:rPr>
                <w:rFonts w:hint="eastAsia" w:ascii="宋体" w:hAnsi="宋体"/>
                <w:szCs w:val="21"/>
              </w:rPr>
              <w:t>4、粉尘、噪声排放：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设备产生</w:t>
            </w:r>
            <w:r>
              <w:rPr>
                <w:rFonts w:hint="eastAsia" w:ascii="宋体" w:hAnsi="宋体"/>
                <w:szCs w:val="21"/>
              </w:rPr>
              <w:t>，主要为离心机、电批设备运行产生，厂界外噪声可控，通过对设备进行日常维护，减少异常噪声产生</w:t>
            </w:r>
            <w:r>
              <w:rPr>
                <w:rFonts w:hint="eastAsia" w:ascii="宋体" w:hAnsi="宋体"/>
                <w:szCs w:val="21"/>
                <w:lang w:eastAsia="zh-CN"/>
              </w:rPr>
              <w:t>，</w:t>
            </w:r>
            <w:r>
              <w:rPr>
                <w:rFonts w:hint="eastAsia" w:ascii="宋体" w:hAnsi="宋体"/>
                <w:szCs w:val="21"/>
                <w:lang w:val="en-US" w:eastAsia="zh-CN"/>
              </w:rPr>
              <w:t>公司处于工业园区内，周边均为机械加工</w:t>
            </w:r>
            <w:bookmarkStart w:id="3" w:name="_GoBack"/>
            <w:bookmarkEnd w:id="3"/>
            <w:r>
              <w:rPr>
                <w:rFonts w:hint="eastAsia" w:ascii="宋体" w:hAnsi="宋体"/>
                <w:szCs w:val="21"/>
                <w:lang w:val="en-US" w:eastAsia="zh-CN"/>
              </w:rPr>
              <w:t>性企业，无环境敏感单位</w:t>
            </w:r>
            <w:r>
              <w:rPr>
                <w:rFonts w:hint="eastAsia" w:ascii="宋体" w:hAnsi="宋体"/>
                <w:szCs w:val="21"/>
              </w:rPr>
              <w:t>。粉尘主要为混凝土配料操作产生粉尘，通过安装布袋除尘收集处理，对外不产生粉尘，现场查看，设备运行正常，粉尘量小。</w:t>
            </w:r>
          </w:p>
          <w:p>
            <w:pPr>
              <w:spacing w:line="400" w:lineRule="atLeast"/>
              <w:ind w:firstLine="420" w:firstLineChars="200"/>
              <w:rPr>
                <w:rFonts w:hint="eastAsia" w:ascii="宋体" w:hAnsi="宋体" w:eastAsia="宋体"/>
                <w:szCs w:val="21"/>
                <w:highlight w:val="none"/>
                <w:lang w:eastAsia="zh-CN"/>
              </w:rPr>
            </w:pPr>
            <w:r>
              <w:rPr>
                <w:rFonts w:hint="eastAsia" w:ascii="宋体" w:hAnsi="宋体"/>
                <w:szCs w:val="21"/>
                <w:highlight w:val="none"/>
              </w:rPr>
              <w:t>查近期排放检测，提供2019年6月废气、废水</w:t>
            </w:r>
            <w:r>
              <w:rPr>
                <w:rFonts w:hint="eastAsia" w:ascii="宋体" w:hAnsi="宋体"/>
                <w:szCs w:val="21"/>
                <w:highlight w:val="none"/>
                <w:lang w:eastAsia="zh-CN"/>
              </w:rPr>
              <w:t>、</w:t>
            </w:r>
            <w:r>
              <w:rPr>
                <w:rFonts w:hint="eastAsia" w:ascii="宋体" w:hAnsi="宋体"/>
                <w:szCs w:val="21"/>
                <w:highlight w:val="none"/>
                <w:lang w:val="en-US" w:eastAsia="zh-CN"/>
              </w:rPr>
              <w:t>噪声</w:t>
            </w:r>
            <w:r>
              <w:rPr>
                <w:rFonts w:hint="eastAsia" w:ascii="宋体" w:hAnsi="宋体"/>
                <w:szCs w:val="21"/>
                <w:highlight w:val="none"/>
              </w:rPr>
              <w:t>监测报告，符合，具体见附件</w:t>
            </w:r>
            <w:r>
              <w:rPr>
                <w:rFonts w:hint="eastAsia" w:ascii="宋体" w:hAnsi="宋体"/>
                <w:szCs w:val="21"/>
                <w:highlight w:val="none"/>
                <w:lang w:eastAsia="zh-CN"/>
              </w:rPr>
              <w:t>。今年企业无监测，公司生活污水排放至重庆盛钢实业有限公司处理，提供有重庆盛钢实业有限公司环境监测报告，报告结论：排放达标。</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w:t>
            </w:r>
          </w:p>
          <w:p>
            <w:pPr>
              <w:spacing w:line="400" w:lineRule="exact"/>
              <w:ind w:firstLine="420" w:firstLineChars="200"/>
              <w:rPr>
                <w:rFonts w:ascii="宋体"/>
                <w:color w:val="000000"/>
                <w:kern w:val="0"/>
                <w:szCs w:val="21"/>
              </w:rPr>
            </w:pPr>
            <w:r>
              <w:rPr>
                <w:rFonts w:hint="eastAsia" w:ascii="宋体"/>
                <w:color w:val="000000"/>
                <w:kern w:val="0"/>
                <w:szCs w:val="21"/>
              </w:rPr>
              <w:t>生产部环境控制措施基本与管理要求基本一致，基本符合管理要求。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现场查看，生产部的不可接受风险为：</w:t>
            </w:r>
            <w:r>
              <w:rPr>
                <w:rFonts w:hint="eastAsia"/>
                <w:szCs w:val="21"/>
              </w:rPr>
              <w:t>潜在火灾、机械伤害、中暑、触电、职业病（粉尘、噪声）等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生产部制订了相关的危险源防护、管理措施，如《应急救援预案》、《设备操作规程》、《安全生产责任制》等：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w:t>
            </w:r>
            <w:r>
              <w:rPr>
                <w:rFonts w:hint="eastAsia" w:ascii="宋体" w:hAnsi="宋体"/>
                <w:szCs w:val="21"/>
                <w:lang w:val="en-US" w:eastAsia="zh-CN"/>
              </w:rPr>
              <w:t>员工三</w:t>
            </w:r>
            <w:r>
              <w:rPr>
                <w:rFonts w:hint="eastAsia" w:ascii="宋体" w:hAnsi="宋体"/>
                <w:szCs w:val="21"/>
              </w:rPr>
              <w:t>级安全培训记录，</w:t>
            </w:r>
            <w:r>
              <w:rPr>
                <w:rFonts w:hint="eastAsia" w:ascii="宋体" w:hAnsi="宋体"/>
                <w:szCs w:val="21"/>
                <w:lang w:val="en-US" w:eastAsia="zh-CN"/>
              </w:rPr>
              <w:t>见附件。</w:t>
            </w:r>
            <w:r>
              <w:rPr>
                <w:rFonts w:hint="eastAsia" w:ascii="宋体" w:hAnsi="宋体"/>
                <w:szCs w:val="21"/>
              </w:rPr>
              <w:t>电工都是持证上岗</w:t>
            </w:r>
            <w:r>
              <w:rPr>
                <w:rFonts w:hint="eastAsia" w:ascii="宋体" w:hAnsi="宋体"/>
                <w:szCs w:val="21"/>
                <w:lang w:eastAsia="zh-CN"/>
              </w:rPr>
              <w:t>，</w:t>
            </w:r>
            <w:r>
              <w:rPr>
                <w:rFonts w:hint="eastAsia" w:ascii="宋体" w:hAnsi="宋体"/>
                <w:szCs w:val="21"/>
                <w:lang w:val="en-US" w:eastAsia="zh-CN"/>
              </w:rPr>
              <w:t>见附件</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生产场地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查，生产部员工定期参加</w:t>
            </w:r>
            <w:r>
              <w:rPr>
                <w:rFonts w:hint="eastAsia" w:ascii="宋体"/>
                <w:color w:val="000000"/>
                <w:kern w:val="0"/>
                <w:szCs w:val="21"/>
                <w:lang w:eastAsia="zh-CN"/>
              </w:rPr>
              <w:t>行政部</w:t>
            </w:r>
            <w:r>
              <w:rPr>
                <w:rFonts w:hint="eastAsia" w:ascii="宋体"/>
                <w:color w:val="000000"/>
                <w:kern w:val="0"/>
                <w:szCs w:val="21"/>
              </w:rPr>
              <w:t>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机械伤害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查，生产部员工定期参加操作规程的培训。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现场查看，配置了必备的应急药品，如创口贴、急救包等。</w:t>
            </w:r>
          </w:p>
          <w:p>
            <w:pPr>
              <w:spacing w:line="400" w:lineRule="atLeast"/>
              <w:ind w:firstLine="420" w:firstLineChars="200"/>
              <w:rPr>
                <w:rFonts w:ascii="宋体"/>
                <w:color w:val="000000"/>
                <w:kern w:val="0"/>
                <w:szCs w:val="21"/>
              </w:rPr>
            </w:pPr>
            <w:r>
              <w:rPr>
                <w:rFonts w:hint="eastAsia" w:ascii="宋体"/>
                <w:color w:val="000000"/>
                <w:kern w:val="0"/>
                <w:szCs w:val="21"/>
              </w:rPr>
              <w:t>在维修现场，维修处设置有安全警示标识，设备吊装处人员都佩戴有安全帽。</w:t>
            </w:r>
          </w:p>
          <w:p>
            <w:pPr>
              <w:spacing w:line="400" w:lineRule="exact"/>
              <w:ind w:firstLine="420" w:firstLineChars="200"/>
              <w:rPr>
                <w:rFonts w:ascii="宋体" w:hAnsi="宋体"/>
                <w:szCs w:val="21"/>
              </w:rPr>
            </w:pPr>
            <w:r>
              <w:rPr>
                <w:rFonts w:hint="eastAsia" w:ascii="宋体" w:hAnsi="宋体"/>
                <w:szCs w:val="21"/>
              </w:rPr>
              <w:t>4、查现场职业病预防管理：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主要为生产过程对粉尘、噪声的防护。在混凝土配料、装模、离心成型等环节都采取口罩、耳塞的方式进行防护粉尘和噪声，控制噪声、粉尘对身体的影响。</w:t>
            </w:r>
          </w:p>
          <w:p>
            <w:pPr>
              <w:ind w:firstLine="420" w:firstLineChars="200"/>
              <w:rPr>
                <w:rFonts w:ascii="宋体" w:hAnsi="宋体" w:cs="宋体"/>
                <w:szCs w:val="21"/>
              </w:rPr>
            </w:pPr>
            <w:r>
              <w:rPr>
                <w:rFonts w:hint="eastAsia" w:ascii="宋体" w:hAnsi="宋体"/>
                <w:szCs w:val="21"/>
              </w:rPr>
              <w:t>现场查看，在生产现场处员工均佩戴口罩、安全帽、耳塞等措施，避免操作中引起意外伤害。</w:t>
            </w:r>
          </w:p>
        </w:tc>
        <w:tc>
          <w:tcPr>
            <w:tcW w:w="1585" w:type="dxa"/>
          </w:tcPr>
          <w:p>
            <w:pPr>
              <w:rPr>
                <w:rFonts w:hint="eastAsia" w:eastAsia="宋体"/>
                <w:lang w:eastAsia="zh-CN"/>
              </w:rPr>
            </w:pPr>
            <w:r>
              <w:rPr>
                <w:rFonts w:hint="eastAsia"/>
                <w:lang w:eastAsia="zh-CN"/>
              </w:rPr>
              <w:t>符合</w:t>
            </w:r>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szCs w:val="21"/>
              </w:rPr>
            </w:pPr>
          </w:p>
        </w:tc>
        <w:tc>
          <w:tcPr>
            <w:tcW w:w="10004" w:type="dxa"/>
          </w:tcPr>
          <w:p>
            <w:pPr>
              <w:spacing w:line="400" w:lineRule="atLeast"/>
              <w:ind w:firstLine="420" w:firstLineChars="200"/>
              <w:rPr>
                <w:rFonts w:cs="宋体"/>
                <w:szCs w:val="21"/>
              </w:rPr>
            </w:pPr>
            <w:r>
              <w:rPr>
                <w:rFonts w:hint="eastAsia" w:cs="宋体"/>
                <w:szCs w:val="21"/>
              </w:rPr>
              <w:t>查见：</w:t>
            </w:r>
            <w:r>
              <w:rPr>
                <w:rFonts w:hint="eastAsia" w:cs="宋体"/>
                <w:sz w:val="21"/>
                <w:szCs w:val="21"/>
                <w:highlight w:val="none"/>
                <w:lang w:bidi="ar"/>
              </w:rPr>
              <w:t>查见：</w:t>
            </w:r>
            <w:r>
              <w:rPr>
                <w:rFonts w:hint="eastAsia" w:ascii="宋体" w:hAnsi="宋体" w:cs="宋体"/>
                <w:szCs w:val="21"/>
                <w:highlight w:val="none"/>
              </w:rPr>
              <w:t>《应急准备和响应控制程序》、《消防火灾应急疏散预案》、《伤亡、伤害应急处理预案》</w:t>
            </w:r>
            <w:r>
              <w:rPr>
                <w:rFonts w:hint="eastAsia" w:cs="宋体"/>
                <w:sz w:val="21"/>
                <w:szCs w:val="21"/>
                <w:highlight w:val="none"/>
                <w:lang w:bidi="ar"/>
              </w:rPr>
              <w:t>等。</w:t>
            </w:r>
          </w:p>
          <w:p>
            <w:pPr>
              <w:spacing w:line="360" w:lineRule="auto"/>
              <w:rPr>
                <w:rFonts w:cs="宋体"/>
                <w:szCs w:val="21"/>
              </w:rPr>
            </w:pPr>
            <w:r>
              <w:rPr>
                <w:rFonts w:hint="eastAsia" w:cs="宋体"/>
                <w:szCs w:val="21"/>
              </w:rPr>
              <w:t>生产部人员在</w:t>
            </w:r>
            <w:r>
              <w:rPr>
                <w:rFonts w:hint="eastAsia" w:cs="宋体"/>
                <w:szCs w:val="21"/>
                <w:lang w:eastAsia="zh-CN"/>
              </w:rPr>
              <w:t>行政部</w:t>
            </w:r>
            <w:r>
              <w:rPr>
                <w:rFonts w:hint="eastAsia" w:cs="宋体"/>
                <w:szCs w:val="21"/>
              </w:rPr>
              <w:t>组织下，参加了公司组织的“火灾消防知识培训”。</w:t>
            </w:r>
          </w:p>
          <w:p>
            <w:pPr>
              <w:spacing w:line="400" w:lineRule="atLeast"/>
              <w:jc w:val="left"/>
              <w:rPr>
                <w:rFonts w:cs="宋体"/>
                <w:szCs w:val="21"/>
                <w:highlight w:val="none"/>
              </w:rPr>
            </w:pPr>
            <w:r>
              <w:rPr>
                <w:rFonts w:hint="eastAsia" w:cs="宋体"/>
                <w:szCs w:val="21"/>
              </w:rPr>
              <w:t>查见：消防演练实况记录：</w:t>
            </w:r>
            <w:r>
              <w:rPr>
                <w:rFonts w:hint="eastAsia" w:cs="宋体"/>
                <w:szCs w:val="21"/>
                <w:highlight w:val="none"/>
              </w:rPr>
              <w:t>生产部相关人员</w:t>
            </w:r>
            <w:r>
              <w:rPr>
                <w:rFonts w:hint="eastAsia" w:cs="宋体"/>
                <w:szCs w:val="21"/>
                <w:highlight w:val="none"/>
                <w:lang w:eastAsia="zh-CN"/>
              </w:rPr>
              <w:t>于</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r>
              <w:rPr>
                <w:rFonts w:hint="eastAsia" w:cs="宋体"/>
                <w:szCs w:val="21"/>
                <w:highlight w:val="none"/>
              </w:rPr>
              <w:t>参加了公司</w:t>
            </w:r>
            <w:r>
              <w:rPr>
                <w:rFonts w:hint="eastAsia" w:cs="宋体"/>
                <w:szCs w:val="21"/>
                <w:highlight w:val="none"/>
                <w:lang w:eastAsia="zh-CN"/>
              </w:rPr>
              <w:t>行政部</w:t>
            </w:r>
            <w:r>
              <w:rPr>
                <w:rFonts w:hint="eastAsia" w:cs="宋体"/>
                <w:szCs w:val="21"/>
                <w:highlight w:val="none"/>
              </w:rPr>
              <w:t>组织的火灾消防演练。</w:t>
            </w:r>
          </w:p>
          <w:p>
            <w:pPr>
              <w:spacing w:line="360" w:lineRule="auto"/>
              <w:rPr>
                <w:rFonts w:cs="宋体"/>
                <w:szCs w:val="21"/>
              </w:rPr>
            </w:pPr>
            <w:r>
              <w:rPr>
                <w:rFonts w:hint="eastAsia" w:cs="宋体"/>
                <w:szCs w:val="21"/>
                <w:highlight w:val="none"/>
              </w:rPr>
              <w:t>查，现场对应，公司员工的安全逃生意识有明显的改善和较大提高。使员工掌握了安全逃生的方式和路径。同时使员工掌握了灭火器材的使用。消防器材完善、良好。</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hint="default" w:ascii="宋体" w:hAnsi="宋体" w:eastAsia="宋体"/>
                <w:szCs w:val="21"/>
                <w:lang w:val="en-US" w:eastAsia="zh-CN"/>
              </w:rPr>
            </w:pPr>
            <w:r>
              <w:rPr>
                <w:rFonts w:hint="eastAsia" w:ascii="宋体" w:hAnsi="宋体"/>
                <w:szCs w:val="21"/>
              </w:rPr>
              <w:t>生产和服务提供的控制</w:t>
            </w:r>
            <w:r>
              <w:rPr>
                <w:rFonts w:hint="eastAsia" w:ascii="宋体" w:hAnsi="宋体"/>
                <w:szCs w:val="21"/>
                <w:lang w:eastAsia="zh-CN"/>
              </w:rPr>
              <w:t>（</w:t>
            </w:r>
            <w:r>
              <w:rPr>
                <w:rFonts w:hint="eastAsia" w:ascii="宋体" w:hAnsi="宋体"/>
                <w:szCs w:val="21"/>
                <w:lang w:val="en-US" w:eastAsia="zh-CN"/>
              </w:rPr>
              <w:t>上次不符合验证）</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2、查生产车间及作业工位执行的作业指导书主要包括：设备操作指导书、检验标准、工序作业指导书等，均放置于工位附近，便于查阅对照。</w:t>
            </w:r>
          </w:p>
          <w:p>
            <w:pPr>
              <w:rPr>
                <w:rFonts w:hint="eastAsia" w:ascii="宋体" w:hAnsi="宋体"/>
                <w:szCs w:val="21"/>
              </w:rPr>
            </w:pPr>
            <w:r>
              <w:rPr>
                <w:rFonts w:hint="eastAsia" w:ascii="宋体" w:hAnsi="宋体"/>
                <w:szCs w:val="21"/>
              </w:rPr>
              <w:t>3.现场查看：现场有：</w:t>
            </w:r>
            <w:r>
              <w:rPr>
                <w:rFonts w:hint="eastAsia" w:ascii="宋体" w:hAnsi="宋体" w:cs="宋体"/>
                <w:szCs w:val="21"/>
              </w:rPr>
              <w:t>混泥土配料机、钢筋骨架滚焊机、焊机、数控钢筋校直切断机、模具、离心机、行车等设备</w:t>
            </w:r>
            <w:r>
              <w:rPr>
                <w:rFonts w:hint="eastAsia" w:ascii="宋体" w:hAnsi="宋体"/>
                <w:szCs w:val="21"/>
              </w:rPr>
              <w:t>，生产相关设备工作正常，状态良好，无异常现象，符合产品的生产的条件及要求。</w:t>
            </w:r>
          </w:p>
          <w:p>
            <w:pPr>
              <w:pStyle w:val="2"/>
              <w:rPr>
                <w:rFonts w:hint="default" w:eastAsia="宋体"/>
                <w:lang w:val="en-US" w:eastAsia="zh-CN"/>
              </w:rPr>
            </w:pPr>
            <w:r>
              <w:rPr>
                <w:rFonts w:hint="eastAsia" w:ascii="宋体" w:hAnsi="宋体"/>
                <w:szCs w:val="21"/>
                <w:lang w:eastAsia="zh-CN"/>
              </w:rPr>
              <w:t>查特种设备管理：有行车</w:t>
            </w:r>
            <w:r>
              <w:rPr>
                <w:rFonts w:hint="eastAsia" w:ascii="宋体" w:hAnsi="宋体"/>
                <w:szCs w:val="21"/>
                <w:lang w:val="en-US" w:eastAsia="zh-CN"/>
              </w:rPr>
              <w:t>3台，提供有效的检验报告，见附件。</w:t>
            </w:r>
          </w:p>
          <w:p>
            <w:pPr>
              <w:rPr>
                <w:rFonts w:ascii="宋体" w:hAnsi="宋体"/>
                <w:szCs w:val="21"/>
              </w:rPr>
            </w:pPr>
            <w:r>
              <w:rPr>
                <w:rFonts w:hint="eastAsia" w:ascii="宋体" w:hAnsi="宋体"/>
                <w:szCs w:val="21"/>
              </w:rPr>
              <w:t>4.现场配置了相应的检测设备，主要为电液式压力试验机、数显液压万能试验机、回弹仪、游标卡尺、卷尺等。</w:t>
            </w:r>
          </w:p>
          <w:p>
            <w:pPr>
              <w:rPr>
                <w:rFonts w:ascii="宋体" w:hAnsi="宋体"/>
                <w:szCs w:val="21"/>
              </w:rPr>
            </w:pPr>
            <w:r>
              <w:rPr>
                <w:rFonts w:hint="eastAsia" w:ascii="宋体" w:hAnsi="宋体"/>
                <w:szCs w:val="21"/>
              </w:rPr>
              <w:t>5.出示了《生产任务单》 明确的产品名称、数量、顾客等内容；</w:t>
            </w:r>
          </w:p>
          <w:p>
            <w:pPr>
              <w:rPr>
                <w:rFonts w:hint="eastAsia"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2020年7</w:t>
            </w:r>
            <w:r>
              <w:rPr>
                <w:rFonts w:hint="eastAsia" w:ascii="宋体" w:hAnsi="宋体"/>
                <w:szCs w:val="21"/>
                <w:highlight w:val="none"/>
              </w:rPr>
              <w:t>月生产计划</w:t>
            </w:r>
          </w:p>
          <w:p>
            <w:pPr>
              <w:rPr>
                <w:rFonts w:hint="default" w:ascii="宋体" w:hAnsi="宋体" w:eastAsia="宋体"/>
                <w:szCs w:val="21"/>
                <w:highlight w:val="none"/>
                <w:lang w:val="en-US" w:eastAsia="zh-CN"/>
              </w:rPr>
            </w:pPr>
            <w:r>
              <w:rPr>
                <w:rFonts w:hint="eastAsia" w:ascii="宋体" w:hAnsi="宋体"/>
                <w:szCs w:val="21"/>
                <w:highlight w:val="none"/>
                <w:lang w:eastAsia="zh-CN"/>
              </w:rPr>
              <w:t>产品名称</w:t>
            </w:r>
            <w:r>
              <w:rPr>
                <w:rFonts w:hint="eastAsia" w:ascii="宋体" w:hAnsi="宋体"/>
                <w:szCs w:val="21"/>
                <w:highlight w:val="none"/>
                <w:lang w:val="en-US" w:eastAsia="zh-CN"/>
              </w:rPr>
              <w:t xml:space="preserve">       </w:t>
            </w:r>
            <w:r>
              <w:rPr>
                <w:rFonts w:hint="eastAsia" w:ascii="宋体" w:hAnsi="宋体"/>
                <w:szCs w:val="21"/>
                <w:highlight w:val="none"/>
              </w:rPr>
              <w:t xml:space="preserve">电杆规格    </w:t>
            </w:r>
            <w:r>
              <w:rPr>
                <w:rFonts w:hint="eastAsia" w:ascii="宋体" w:hAnsi="宋体"/>
                <w:szCs w:val="21"/>
                <w:highlight w:val="none"/>
                <w:lang w:val="en-US" w:eastAsia="zh-CN"/>
              </w:rPr>
              <w:t xml:space="preserve">   </w:t>
            </w:r>
            <w:r>
              <w:rPr>
                <w:rFonts w:hint="eastAsia" w:ascii="宋体" w:hAnsi="宋体"/>
                <w:szCs w:val="21"/>
                <w:highlight w:val="none"/>
              </w:rPr>
              <w:t>数量</w:t>
            </w:r>
            <w:r>
              <w:rPr>
                <w:rFonts w:hint="eastAsia" w:ascii="宋体" w:hAnsi="宋体"/>
                <w:szCs w:val="21"/>
                <w:highlight w:val="none"/>
                <w:lang w:val="en-US" w:eastAsia="zh-CN"/>
              </w:rPr>
              <w:t xml:space="preserve">         计划完成期限        客户</w:t>
            </w:r>
          </w:p>
          <w:p>
            <w:pPr>
              <w:rPr>
                <w:rFonts w:hint="default" w:ascii="宋体" w:hAnsi="宋体"/>
                <w:szCs w:val="21"/>
                <w:highlight w:val="none"/>
                <w:lang w:val="en-US"/>
              </w:rPr>
            </w:pPr>
            <w:r>
              <w:rPr>
                <w:rFonts w:hint="eastAsia" w:ascii="宋体" w:hAnsi="宋体"/>
                <w:szCs w:val="21"/>
                <w:highlight w:val="none"/>
                <w:lang w:val="en-US" w:eastAsia="zh-CN"/>
              </w:rPr>
              <w:t>1)</w:t>
            </w:r>
            <w:r>
              <w:rPr>
                <w:rFonts w:hint="eastAsia" w:ascii="宋体" w:hAnsi="宋体"/>
                <w:szCs w:val="21"/>
              </w:rPr>
              <w:t>普</w:t>
            </w:r>
            <w:r>
              <w:rPr>
                <w:rFonts w:hint="eastAsia" w:ascii="宋体" w:hAnsi="宋体"/>
                <w:szCs w:val="21"/>
                <w:lang w:eastAsia="zh-CN"/>
              </w:rPr>
              <w:t>锥</w:t>
            </w:r>
            <w:r>
              <w:rPr>
                <w:rFonts w:hint="eastAsia" w:ascii="宋体" w:hAnsi="宋体"/>
                <w:szCs w:val="21"/>
              </w:rPr>
              <w:t>杆</w:t>
            </w:r>
            <w:r>
              <w:rPr>
                <w:rFonts w:hint="eastAsia" w:ascii="宋体" w:hAnsi="宋体"/>
                <w:szCs w:val="21"/>
                <w:lang w:val="en-US" w:eastAsia="zh-CN"/>
              </w:rPr>
              <w:t xml:space="preserve">     </w:t>
            </w:r>
            <w:r>
              <w:rPr>
                <w:rFonts w:hint="eastAsia" w:ascii="宋体" w:hAnsi="宋体"/>
                <w:szCs w:val="21"/>
                <w:highlight w:val="none"/>
              </w:rPr>
              <w:t>Φ190</w:t>
            </w:r>
            <w:r>
              <w:rPr>
                <w:rFonts w:hint="eastAsia" w:ascii="宋体" w:hAnsi="宋体"/>
                <w:szCs w:val="21"/>
                <w:highlight w:val="none"/>
                <w:lang w:val="en-US" w:eastAsia="zh-CN"/>
              </w:rPr>
              <w:t>×</w:t>
            </w: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m</w:t>
            </w:r>
            <w:r>
              <w:rPr>
                <w:rFonts w:hint="eastAsia" w:ascii="宋体" w:hAnsi="宋体"/>
                <w:szCs w:val="21"/>
                <w:highlight w:val="none"/>
                <w:lang w:val="en-US" w:eastAsia="zh-CN"/>
              </w:rPr>
              <w:t xml:space="preserve"> L</w:t>
            </w:r>
            <w:r>
              <w:rPr>
                <w:rFonts w:hint="eastAsia" w:ascii="宋体" w:hAnsi="宋体"/>
                <w:szCs w:val="21"/>
                <w:highlight w:val="none"/>
              </w:rPr>
              <w:t xml:space="preserve">  </w:t>
            </w:r>
            <w:r>
              <w:rPr>
                <w:rFonts w:hint="eastAsia" w:ascii="宋体" w:hAnsi="宋体"/>
                <w:szCs w:val="21"/>
                <w:highlight w:val="none"/>
                <w:lang w:val="en-US" w:eastAsia="zh-CN"/>
              </w:rPr>
              <w:t xml:space="preserve">   250根          2021.7.30         库存</w:t>
            </w:r>
          </w:p>
          <w:p>
            <w:pPr>
              <w:rPr>
                <w:rFonts w:hint="eastAsia" w:ascii="宋体" w:hAnsi="宋体"/>
                <w:szCs w:val="21"/>
                <w:highlight w:val="none"/>
                <w:lang w:val="en-US" w:eastAsia="zh-CN"/>
              </w:rPr>
            </w:pPr>
            <w:r>
              <w:rPr>
                <w:rFonts w:hint="eastAsia" w:ascii="宋体" w:hAnsi="宋体"/>
                <w:szCs w:val="21"/>
                <w:highlight w:val="none"/>
                <w:lang w:val="en-US" w:eastAsia="zh-CN"/>
              </w:rPr>
              <w:t>2)</w:t>
            </w:r>
            <w:r>
              <w:rPr>
                <w:rFonts w:hint="eastAsia" w:ascii="宋体" w:hAnsi="宋体"/>
                <w:szCs w:val="21"/>
              </w:rPr>
              <w:t>普</w:t>
            </w:r>
            <w:r>
              <w:rPr>
                <w:rFonts w:hint="eastAsia" w:ascii="宋体" w:hAnsi="宋体"/>
                <w:szCs w:val="21"/>
                <w:lang w:eastAsia="zh-CN"/>
              </w:rPr>
              <w:t>锥</w:t>
            </w:r>
            <w:r>
              <w:rPr>
                <w:rFonts w:hint="eastAsia" w:ascii="宋体" w:hAnsi="宋体"/>
                <w:szCs w:val="21"/>
              </w:rPr>
              <w:t>杆</w:t>
            </w:r>
            <w:r>
              <w:rPr>
                <w:rFonts w:hint="eastAsia" w:ascii="宋体" w:hAnsi="宋体"/>
                <w:szCs w:val="21"/>
                <w:lang w:val="en-US" w:eastAsia="zh-CN"/>
              </w:rPr>
              <w:t xml:space="preserve">     </w:t>
            </w:r>
            <w:r>
              <w:rPr>
                <w:rFonts w:hint="eastAsia" w:ascii="宋体" w:hAnsi="宋体"/>
                <w:szCs w:val="21"/>
                <w:highlight w:val="none"/>
              </w:rPr>
              <w:t>Φ1</w:t>
            </w:r>
            <w:r>
              <w:rPr>
                <w:rFonts w:hint="eastAsia" w:ascii="宋体" w:hAnsi="宋体"/>
                <w:szCs w:val="21"/>
                <w:highlight w:val="none"/>
                <w:lang w:val="en-US" w:eastAsia="zh-CN"/>
              </w:rPr>
              <w:t>5</w:t>
            </w:r>
            <w:r>
              <w:rPr>
                <w:rFonts w:hint="eastAsia" w:ascii="宋体" w:hAnsi="宋体"/>
                <w:szCs w:val="21"/>
                <w:highlight w:val="none"/>
              </w:rPr>
              <w:t>0</w:t>
            </w:r>
            <w:r>
              <w:rPr>
                <w:rFonts w:hint="eastAsia" w:ascii="宋体" w:hAnsi="宋体"/>
                <w:szCs w:val="21"/>
                <w:highlight w:val="none"/>
                <w:lang w:val="en-US" w:eastAsia="zh-CN"/>
              </w:rPr>
              <w:t>×</w:t>
            </w:r>
            <w:r>
              <w:rPr>
                <w:rFonts w:hint="eastAsia" w:ascii="宋体" w:hAnsi="宋体"/>
                <w:szCs w:val="21"/>
                <w:highlight w:val="none"/>
              </w:rPr>
              <w:t>1</w:t>
            </w:r>
            <w:r>
              <w:rPr>
                <w:rFonts w:hint="eastAsia" w:ascii="宋体" w:hAnsi="宋体"/>
                <w:szCs w:val="21"/>
                <w:highlight w:val="none"/>
                <w:lang w:val="en-US" w:eastAsia="zh-CN"/>
              </w:rPr>
              <w:t>0</w:t>
            </w:r>
            <w:r>
              <w:rPr>
                <w:rFonts w:hint="eastAsia" w:ascii="宋体" w:hAnsi="宋体"/>
                <w:szCs w:val="21"/>
                <w:highlight w:val="none"/>
              </w:rPr>
              <w:t>m</w:t>
            </w:r>
            <w:r>
              <w:rPr>
                <w:rFonts w:hint="eastAsia" w:ascii="宋体" w:hAnsi="宋体"/>
                <w:szCs w:val="21"/>
                <w:highlight w:val="none"/>
                <w:lang w:val="en-US" w:eastAsia="zh-CN"/>
              </w:rPr>
              <w:t xml:space="preserve"> G</w:t>
            </w:r>
            <w:r>
              <w:rPr>
                <w:rFonts w:hint="eastAsia" w:ascii="宋体" w:hAnsi="宋体"/>
                <w:szCs w:val="21"/>
                <w:highlight w:val="none"/>
              </w:rPr>
              <w:t xml:space="preserve">   </w:t>
            </w:r>
            <w:r>
              <w:rPr>
                <w:rFonts w:hint="eastAsia" w:ascii="宋体" w:hAnsi="宋体"/>
                <w:szCs w:val="21"/>
                <w:highlight w:val="none"/>
                <w:lang w:val="en-US" w:eastAsia="zh-CN"/>
              </w:rPr>
              <w:t xml:space="preserve">  400根          2021.7.30         库存</w:t>
            </w:r>
          </w:p>
          <w:p>
            <w:pPr>
              <w:rPr>
                <w:rFonts w:hint="default" w:ascii="宋体" w:hAnsi="宋体"/>
                <w:szCs w:val="21"/>
                <w:highlight w:val="none"/>
                <w:lang w:val="en-US"/>
              </w:rPr>
            </w:pPr>
            <w:r>
              <w:rPr>
                <w:rFonts w:hint="eastAsia" w:ascii="宋体" w:hAnsi="宋体"/>
                <w:szCs w:val="21"/>
                <w:highlight w:val="none"/>
                <w:lang w:val="en-US" w:eastAsia="zh-CN"/>
              </w:rPr>
              <w:t>3)</w:t>
            </w:r>
            <w:r>
              <w:rPr>
                <w:rFonts w:hint="eastAsia" w:ascii="宋体" w:hAnsi="宋体"/>
                <w:szCs w:val="21"/>
              </w:rPr>
              <w:t>普</w:t>
            </w:r>
            <w:r>
              <w:rPr>
                <w:rFonts w:hint="eastAsia" w:ascii="宋体" w:hAnsi="宋体"/>
                <w:szCs w:val="21"/>
                <w:lang w:eastAsia="zh-CN"/>
              </w:rPr>
              <w:t>锥</w:t>
            </w:r>
            <w:r>
              <w:rPr>
                <w:rFonts w:hint="eastAsia" w:ascii="宋体" w:hAnsi="宋体"/>
                <w:szCs w:val="21"/>
              </w:rPr>
              <w:t>杆</w:t>
            </w:r>
            <w:r>
              <w:rPr>
                <w:rFonts w:hint="eastAsia" w:ascii="宋体" w:hAnsi="宋体"/>
                <w:szCs w:val="21"/>
                <w:lang w:val="en-US" w:eastAsia="zh-CN"/>
              </w:rPr>
              <w:t xml:space="preserve">     </w:t>
            </w:r>
            <w:r>
              <w:rPr>
                <w:rFonts w:hint="eastAsia" w:ascii="宋体" w:hAnsi="宋体"/>
                <w:szCs w:val="21"/>
                <w:highlight w:val="none"/>
              </w:rPr>
              <w:t>Φ</w:t>
            </w:r>
            <w:r>
              <w:rPr>
                <w:rFonts w:hint="eastAsia" w:ascii="宋体" w:hAnsi="宋体"/>
                <w:szCs w:val="21"/>
                <w:highlight w:val="none"/>
                <w:lang w:val="en-US" w:eastAsia="zh-CN"/>
              </w:rPr>
              <w:t>190×9</w:t>
            </w:r>
            <w:r>
              <w:rPr>
                <w:rFonts w:hint="eastAsia" w:ascii="宋体" w:hAnsi="宋体"/>
                <w:szCs w:val="21"/>
                <w:highlight w:val="none"/>
              </w:rPr>
              <w:t>m</w:t>
            </w:r>
            <w:r>
              <w:rPr>
                <w:rFonts w:hint="eastAsia" w:ascii="宋体" w:hAnsi="宋体"/>
                <w:szCs w:val="21"/>
                <w:highlight w:val="none"/>
                <w:lang w:val="en-US" w:eastAsia="zh-CN"/>
              </w:rPr>
              <w:t xml:space="preserve">  K</w:t>
            </w:r>
            <w:r>
              <w:rPr>
                <w:rFonts w:hint="eastAsia" w:ascii="宋体" w:hAnsi="宋体"/>
                <w:szCs w:val="21"/>
                <w:highlight w:val="none"/>
              </w:rPr>
              <w:t xml:space="preserve"> </w:t>
            </w:r>
            <w:r>
              <w:rPr>
                <w:rFonts w:hint="eastAsia" w:ascii="宋体" w:hAnsi="宋体"/>
                <w:szCs w:val="21"/>
                <w:highlight w:val="none"/>
                <w:lang w:val="en-US" w:eastAsia="zh-CN"/>
              </w:rPr>
              <w:t xml:space="preserve">    150根          2021.7.30         库存</w:t>
            </w:r>
          </w:p>
          <w:p>
            <w:pPr>
              <w:rPr>
                <w:rFonts w:hint="eastAsia" w:ascii="宋体" w:hAnsi="宋体"/>
                <w:szCs w:val="21"/>
                <w:highlight w:val="none"/>
                <w:lang w:val="en-US" w:eastAsia="zh-CN"/>
              </w:rPr>
            </w:pPr>
            <w:r>
              <w:rPr>
                <w:rFonts w:hint="eastAsia" w:ascii="宋体" w:hAnsi="宋体"/>
                <w:szCs w:val="21"/>
                <w:highlight w:val="none"/>
                <w:lang w:val="en-US" w:eastAsia="zh-CN"/>
              </w:rPr>
              <w:t>4)</w:t>
            </w:r>
            <w:r>
              <w:rPr>
                <w:rFonts w:hint="eastAsia" w:ascii="宋体" w:hAnsi="宋体"/>
                <w:szCs w:val="21"/>
              </w:rPr>
              <w:t>普</w:t>
            </w:r>
            <w:r>
              <w:rPr>
                <w:rFonts w:hint="eastAsia" w:ascii="宋体" w:hAnsi="宋体"/>
                <w:szCs w:val="21"/>
                <w:lang w:eastAsia="zh-CN"/>
              </w:rPr>
              <w:t>锥</w:t>
            </w:r>
            <w:r>
              <w:rPr>
                <w:rFonts w:hint="eastAsia" w:ascii="宋体" w:hAnsi="宋体"/>
                <w:szCs w:val="21"/>
              </w:rPr>
              <w:t>杆</w:t>
            </w:r>
            <w:r>
              <w:rPr>
                <w:rFonts w:hint="eastAsia" w:ascii="宋体" w:hAnsi="宋体"/>
                <w:szCs w:val="21"/>
                <w:lang w:val="en-US" w:eastAsia="zh-CN"/>
              </w:rPr>
              <w:t xml:space="preserve">     </w:t>
            </w:r>
            <w:r>
              <w:rPr>
                <w:rFonts w:hint="eastAsia" w:ascii="宋体" w:hAnsi="宋体"/>
                <w:szCs w:val="21"/>
                <w:highlight w:val="none"/>
              </w:rPr>
              <w:t>Φ</w:t>
            </w:r>
            <w:r>
              <w:rPr>
                <w:rFonts w:hint="eastAsia" w:ascii="宋体" w:hAnsi="宋体"/>
                <w:szCs w:val="21"/>
                <w:highlight w:val="none"/>
                <w:lang w:val="en-US" w:eastAsia="zh-CN"/>
              </w:rPr>
              <w:t>190×6</w:t>
            </w:r>
            <w:r>
              <w:rPr>
                <w:rFonts w:hint="eastAsia" w:ascii="宋体" w:hAnsi="宋体"/>
                <w:szCs w:val="21"/>
                <w:highlight w:val="none"/>
              </w:rPr>
              <w:t>m</w:t>
            </w:r>
            <w:r>
              <w:rPr>
                <w:rFonts w:hint="eastAsia" w:ascii="宋体" w:hAnsi="宋体"/>
                <w:szCs w:val="21"/>
                <w:highlight w:val="none"/>
                <w:lang w:val="en-US" w:eastAsia="zh-CN"/>
              </w:rPr>
              <w:t xml:space="preserve">  K</w:t>
            </w:r>
            <w:r>
              <w:rPr>
                <w:rFonts w:hint="eastAsia" w:ascii="宋体" w:hAnsi="宋体"/>
                <w:szCs w:val="21"/>
                <w:highlight w:val="none"/>
              </w:rPr>
              <w:t xml:space="preserve"> </w:t>
            </w:r>
            <w:r>
              <w:rPr>
                <w:rFonts w:hint="eastAsia" w:ascii="宋体" w:hAnsi="宋体"/>
                <w:szCs w:val="21"/>
                <w:highlight w:val="none"/>
                <w:lang w:val="en-US" w:eastAsia="zh-CN"/>
              </w:rPr>
              <w:t xml:space="preserve">    150根          2021.7.30         库存</w:t>
            </w:r>
          </w:p>
          <w:p>
            <w:pPr>
              <w:rPr>
                <w:rFonts w:hint="eastAsia" w:ascii="宋体" w:hAnsi="宋体"/>
                <w:szCs w:val="21"/>
                <w:highlight w:val="none"/>
                <w:lang w:eastAsia="zh-CN"/>
              </w:rPr>
            </w:pPr>
            <w:r>
              <w:rPr>
                <w:rFonts w:hint="eastAsia" w:ascii="宋体" w:hAnsi="宋体"/>
                <w:szCs w:val="21"/>
                <w:highlight w:val="none"/>
              </w:rPr>
              <w:t>计划员:</w:t>
            </w:r>
            <w:r>
              <w:rPr>
                <w:rFonts w:hint="eastAsia" w:ascii="宋体" w:hAnsi="宋体"/>
                <w:szCs w:val="21"/>
                <w:highlight w:val="none"/>
                <w:lang w:val="en-US" w:eastAsia="zh-CN"/>
              </w:rPr>
              <w:t>陈义才</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szCs w:val="21"/>
                <w:highlight w:val="none"/>
                <w:lang w:eastAsia="zh-CN"/>
              </w:rPr>
              <w:t>审批：</w:t>
            </w:r>
            <w:r>
              <w:rPr>
                <w:rFonts w:hint="eastAsia" w:ascii="宋体" w:hAnsi="宋体"/>
                <w:szCs w:val="21"/>
                <w:highlight w:val="none"/>
                <w:lang w:val="en-US" w:eastAsia="zh-CN"/>
              </w:rPr>
              <w:t>黄成君</w:t>
            </w:r>
            <w:r>
              <w:rPr>
                <w:rFonts w:hint="eastAsia" w:ascii="宋体" w:hAnsi="宋体"/>
                <w:szCs w:val="21"/>
                <w:highlight w:val="none"/>
                <w:lang w:eastAsia="zh-CN"/>
              </w:rPr>
              <w:t>。</w:t>
            </w:r>
          </w:p>
          <w:p>
            <w:pPr>
              <w:pStyle w:val="2"/>
              <w:rPr>
                <w:rFonts w:hint="eastAsia"/>
                <w:lang w:eastAsia="zh-CN"/>
              </w:rPr>
            </w:pPr>
          </w:p>
          <w:p>
            <w:pPr>
              <w:rPr>
                <w:rFonts w:ascii="宋体" w:hAnsi="宋体"/>
                <w:szCs w:val="21"/>
                <w:highlight w:val="none"/>
              </w:rPr>
            </w:pPr>
            <w:r>
              <w:rPr>
                <w:rFonts w:hint="eastAsia" w:ascii="宋体" w:hAnsi="宋体"/>
                <w:szCs w:val="21"/>
                <w:highlight w:val="none"/>
              </w:rPr>
              <w:t>现场观察产品工艺（两种产品工艺一致）：</w:t>
            </w:r>
          </w:p>
          <w:p>
            <w:pPr>
              <w:rPr>
                <w:rStyle w:val="23"/>
                <w:rFonts w:ascii="宋体" w:hAnsi="宋体"/>
                <w:color w:val="auto"/>
                <w:szCs w:val="21"/>
                <w:highlight w:val="none"/>
              </w:rPr>
            </w:pPr>
            <w:r>
              <w:rPr>
                <w:rStyle w:val="23"/>
                <w:rFonts w:hint="eastAsia" w:ascii="宋体" w:hAnsi="宋体"/>
                <w:color w:val="auto"/>
                <w:szCs w:val="21"/>
                <w:highlight w:val="none"/>
              </w:rPr>
              <w:t>钢筋骨架制作--混凝土配制——上模--离心成型--拆模--堆放养护--质量检验—出厂</w:t>
            </w:r>
          </w:p>
          <w:p>
            <w:pPr>
              <w:rPr>
                <w:rFonts w:ascii="宋体" w:hAnsi="宋体"/>
                <w:szCs w:val="21"/>
                <w:highlight w:val="none"/>
              </w:rPr>
            </w:pPr>
            <w:r>
              <w:rPr>
                <w:rFonts w:hint="eastAsia" w:ascii="宋体" w:hAnsi="宋体"/>
                <w:szCs w:val="21"/>
                <w:highlight w:val="none"/>
              </w:rPr>
              <w:t>需确认/特殊过程：焊接、堆放养护</w:t>
            </w:r>
          </w:p>
          <w:p>
            <w:pPr>
              <w:rPr>
                <w:rFonts w:ascii="宋体" w:hAnsi="宋体"/>
                <w:szCs w:val="21"/>
                <w:highlight w:val="yellow"/>
              </w:rPr>
            </w:pPr>
          </w:p>
          <w:p>
            <w:pP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查看现场：</w:t>
            </w:r>
          </w:p>
          <w:p>
            <w:pP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生产现场观察，环形混凝土电杆</w:t>
            </w:r>
            <w:r>
              <w:rPr>
                <w:rFonts w:hint="eastAsia" w:cs="Times New Roman" w:asciiTheme="minorEastAsia" w:hAnsiTheme="minorEastAsia" w:eastAsiaTheme="minorEastAsia"/>
                <w:szCs w:val="21"/>
                <w:lang w:eastAsia="zh-CN"/>
              </w:rPr>
              <w:t>在</w:t>
            </w:r>
            <w:r>
              <w:rPr>
                <w:rFonts w:hint="eastAsia" w:cs="Times New Roman" w:asciiTheme="minorEastAsia" w:hAnsiTheme="minorEastAsia" w:eastAsiaTheme="minorEastAsia"/>
                <w:szCs w:val="21"/>
              </w:rPr>
              <w:t>正常生产</w:t>
            </w:r>
            <w:r>
              <w:rPr>
                <w:rFonts w:hint="eastAsia" w:cs="Times New Roman" w:asciiTheme="minorEastAsia" w:hAnsiTheme="minorEastAsia" w:eastAsiaTheme="minorEastAsia"/>
                <w:szCs w:val="21"/>
                <w:lang w:eastAsia="zh-CN"/>
              </w:rPr>
              <w:t>。</w:t>
            </w:r>
          </w:p>
          <w:p>
            <w:pPr>
              <w:rPr>
                <w:rFonts w:ascii="宋体" w:hAnsi="宋体"/>
                <w:szCs w:val="21"/>
              </w:rPr>
            </w:pPr>
            <w:r>
              <w:rPr>
                <w:rFonts w:hint="eastAsia" w:ascii="宋体" w:hAnsi="宋体"/>
                <w:szCs w:val="21"/>
              </w:rPr>
              <w:t>查看产品生产情况</w:t>
            </w:r>
          </w:p>
          <w:p>
            <w:pPr>
              <w:rPr>
                <w:rFonts w:hint="default" w:ascii="宋体" w:hAnsi="宋体" w:eastAsia="宋体"/>
                <w:szCs w:val="21"/>
                <w:lang w:val="en-US" w:eastAsia="zh-CN"/>
              </w:rPr>
            </w:pPr>
            <w:r>
              <w:rPr>
                <w:rFonts w:hint="eastAsia" w:ascii="宋体" w:hAnsi="宋体"/>
                <w:szCs w:val="21"/>
              </w:rPr>
              <w:t>◆工序：钢筋骨架制作      产品名称：普</w:t>
            </w:r>
            <w:r>
              <w:rPr>
                <w:rFonts w:hint="eastAsia" w:ascii="宋体" w:hAnsi="宋体"/>
                <w:szCs w:val="21"/>
                <w:lang w:eastAsia="zh-CN"/>
              </w:rPr>
              <w:t>锥</w:t>
            </w:r>
            <w:r>
              <w:rPr>
                <w:rFonts w:hint="eastAsia" w:ascii="宋体" w:hAnsi="宋体"/>
                <w:szCs w:val="21"/>
              </w:rPr>
              <w:t>杆</w:t>
            </w:r>
            <w:r>
              <w:rPr>
                <w:rFonts w:hint="eastAsia" w:ascii="宋体" w:hAnsi="宋体"/>
                <w:szCs w:val="21"/>
                <w:highlight w:val="none"/>
              </w:rPr>
              <w:t>Φ1</w:t>
            </w:r>
            <w:r>
              <w:rPr>
                <w:rFonts w:hint="eastAsia" w:ascii="宋体" w:hAnsi="宋体"/>
                <w:szCs w:val="21"/>
                <w:highlight w:val="none"/>
                <w:lang w:val="en-US" w:eastAsia="zh-CN"/>
              </w:rPr>
              <w:t>5</w:t>
            </w:r>
            <w:r>
              <w:rPr>
                <w:rFonts w:hint="eastAsia" w:ascii="宋体" w:hAnsi="宋体"/>
                <w:szCs w:val="21"/>
                <w:highlight w:val="none"/>
              </w:rPr>
              <w:t>0</w:t>
            </w:r>
            <w:r>
              <w:rPr>
                <w:rFonts w:hint="eastAsia" w:ascii="宋体" w:hAnsi="宋体"/>
                <w:szCs w:val="21"/>
                <w:highlight w:val="none"/>
                <w:lang w:val="en-US" w:eastAsia="zh-CN"/>
              </w:rPr>
              <w:t>×</w:t>
            </w:r>
            <w:r>
              <w:rPr>
                <w:rFonts w:hint="eastAsia" w:ascii="宋体" w:hAnsi="宋体"/>
                <w:szCs w:val="21"/>
                <w:highlight w:val="none"/>
              </w:rPr>
              <w:t>1</w:t>
            </w:r>
            <w:r>
              <w:rPr>
                <w:rFonts w:hint="eastAsia" w:ascii="宋体" w:hAnsi="宋体"/>
                <w:szCs w:val="21"/>
                <w:highlight w:val="none"/>
                <w:lang w:val="en-US" w:eastAsia="zh-CN"/>
              </w:rPr>
              <w:t>0</w:t>
            </w:r>
            <w:r>
              <w:rPr>
                <w:rFonts w:hint="eastAsia" w:ascii="宋体" w:hAnsi="宋体"/>
                <w:szCs w:val="21"/>
                <w:highlight w:val="none"/>
              </w:rPr>
              <w:t>m</w:t>
            </w:r>
            <w:r>
              <w:rPr>
                <w:rFonts w:hint="eastAsia" w:ascii="宋体" w:hAnsi="宋体"/>
                <w:szCs w:val="21"/>
                <w:highlight w:val="none"/>
                <w:lang w:val="en-US" w:eastAsia="zh-CN"/>
              </w:rPr>
              <w:t xml:space="preserve"> G ，</w:t>
            </w:r>
            <w:r>
              <w:rPr>
                <w:rFonts w:hint="eastAsia" w:ascii="宋体" w:hAnsi="宋体"/>
                <w:szCs w:val="21"/>
              </w:rPr>
              <w:t>数量</w:t>
            </w:r>
            <w:r>
              <w:rPr>
                <w:rFonts w:hint="eastAsia" w:ascii="宋体" w:hAnsi="宋体"/>
                <w:szCs w:val="21"/>
                <w:lang w:val="en-US" w:eastAsia="zh-CN"/>
              </w:rPr>
              <w:t>400根</w:t>
            </w:r>
          </w:p>
          <w:p>
            <w:pPr>
              <w:rPr>
                <w:rFonts w:ascii="宋体" w:hAnsi="宋体"/>
                <w:szCs w:val="21"/>
              </w:rPr>
            </w:pPr>
            <w:r>
              <w:rPr>
                <w:rFonts w:hint="eastAsia" w:ascii="宋体" w:hAnsi="宋体"/>
                <w:szCs w:val="21"/>
              </w:rPr>
              <w:t>生产设备：校直机、滚焊机。</w:t>
            </w:r>
          </w:p>
          <w:p>
            <w:pPr>
              <w:rPr>
                <w:rFonts w:hint="eastAsia" w:ascii="宋体" w:hAnsi="宋体" w:eastAsia="宋体"/>
                <w:szCs w:val="21"/>
                <w:lang w:eastAsia="zh-CN"/>
              </w:rPr>
            </w:pPr>
            <w:r>
              <w:rPr>
                <w:rFonts w:hint="eastAsia" w:ascii="宋体" w:hAnsi="宋体"/>
                <w:szCs w:val="21"/>
              </w:rPr>
              <w:t>操作者：</w:t>
            </w:r>
            <w:r>
              <w:rPr>
                <w:rFonts w:hint="eastAsia" w:ascii="宋体" w:hAnsi="宋体"/>
                <w:szCs w:val="21"/>
                <w:lang w:val="en-US" w:eastAsia="zh-CN"/>
              </w:rPr>
              <w:t>张宗维</w:t>
            </w:r>
            <w:r>
              <w:rPr>
                <w:rFonts w:hint="eastAsia" w:ascii="宋体" w:hAnsi="宋体"/>
                <w:szCs w:val="21"/>
                <w:lang w:eastAsia="zh-CN"/>
              </w:rPr>
              <w:t>、李秀松</w:t>
            </w:r>
          </w:p>
          <w:p>
            <w:pPr>
              <w:rPr>
                <w:rFonts w:hint="eastAsia" w:ascii="宋体" w:hAnsi="宋体"/>
                <w:szCs w:val="21"/>
              </w:rPr>
            </w:pPr>
            <w:r>
              <w:rPr>
                <w:rFonts w:hint="eastAsia" w:ascii="宋体" w:hAnsi="宋体"/>
                <w:szCs w:val="21"/>
              </w:rPr>
              <w:t>查阅《作业指导书》，钢筋骨架制作工序为校直——切断——滚焊。要求：使用Φ12钢筋，下料尺寸</w:t>
            </w:r>
            <w:r>
              <w:rPr>
                <w:rFonts w:hint="eastAsia" w:ascii="宋体" w:hAnsi="宋体"/>
                <w:szCs w:val="21"/>
                <w:lang w:val="en-US" w:eastAsia="zh-CN"/>
              </w:rPr>
              <w:t>5.94</w:t>
            </w:r>
            <w:r>
              <w:rPr>
                <w:rFonts w:hint="eastAsia" w:ascii="宋体" w:hAnsi="宋体"/>
                <w:szCs w:val="21"/>
              </w:rPr>
              <w:t>米，</w:t>
            </w:r>
          </w:p>
          <w:p>
            <w:pPr>
              <w:rPr>
                <w:rFonts w:hint="eastAsia" w:ascii="宋体" w:hAnsi="宋体"/>
                <w:color w:val="auto"/>
                <w:szCs w:val="21"/>
              </w:rPr>
            </w:pPr>
            <w:r>
              <w:rPr>
                <w:rFonts w:hint="eastAsia" w:ascii="宋体" w:hAnsi="宋体"/>
                <w:color w:val="auto"/>
                <w:szCs w:val="21"/>
              </w:rPr>
              <w:t>焊接参数：</w:t>
            </w:r>
            <w:r>
              <w:rPr>
                <w:rFonts w:hint="eastAsia" w:asciiTheme="minorEastAsia" w:hAnsiTheme="minorEastAsia" w:eastAsiaTheme="minorEastAsia"/>
                <w:szCs w:val="21"/>
              </w:rPr>
              <w:t>一段：电流150-200A，二段：电流150-180A，三段:电流：150-160A。</w:t>
            </w:r>
          </w:p>
          <w:p>
            <w:pPr>
              <w:rPr>
                <w:rFonts w:ascii="宋体" w:hAnsi="宋体"/>
                <w:color w:val="auto"/>
                <w:szCs w:val="21"/>
              </w:rPr>
            </w:pPr>
            <w:r>
              <w:rPr>
                <w:rFonts w:hint="eastAsia" w:ascii="宋体" w:hAnsi="宋体"/>
                <w:color w:val="auto"/>
                <w:szCs w:val="21"/>
              </w:rPr>
              <w:t>监控的项目为：1、尺寸Φ12</w:t>
            </w:r>
            <w:r>
              <w:rPr>
                <w:rFonts w:hint="eastAsia" w:ascii="宋体" w:hAnsi="宋体"/>
                <w:color w:val="auto"/>
                <w:szCs w:val="21"/>
                <w:lang w:val="en-US" w:eastAsia="zh-CN"/>
              </w:rPr>
              <w:t>*5940</w:t>
            </w:r>
            <w:r>
              <w:rPr>
                <w:rFonts w:hint="eastAsia" w:ascii="宋体" w:hAnsi="宋体"/>
                <w:color w:val="auto"/>
                <w:szCs w:val="21"/>
              </w:rPr>
              <w:t>，尺寸误差不超过±2</w:t>
            </w:r>
            <w:r>
              <w:rPr>
                <w:rFonts w:hint="eastAsia" w:ascii="宋体" w:hAnsi="宋体"/>
                <w:color w:val="auto"/>
                <w:szCs w:val="21"/>
                <w:lang w:val="en-US" w:eastAsia="zh-CN"/>
              </w:rPr>
              <w:t>0</w:t>
            </w:r>
            <w:r>
              <w:rPr>
                <w:rFonts w:hint="eastAsia" w:ascii="宋体" w:hAnsi="宋体"/>
                <w:color w:val="auto"/>
                <w:szCs w:val="21"/>
              </w:rPr>
              <w:t>；</w:t>
            </w:r>
            <w:r>
              <w:rPr>
                <w:rFonts w:hint="eastAsia" w:asciiTheme="minorEastAsia" w:hAnsiTheme="minorEastAsia" w:eastAsiaTheme="minorEastAsia"/>
                <w:szCs w:val="21"/>
              </w:rPr>
              <w:t>螺距：两端70-80mm，中间100-120mm；焊接质量：不允许虚焊、焊穿；</w:t>
            </w:r>
          </w:p>
          <w:p>
            <w:pPr>
              <w:rPr>
                <w:rFonts w:ascii="宋体" w:hAnsi="宋体"/>
                <w:color w:val="auto"/>
                <w:szCs w:val="21"/>
              </w:rPr>
            </w:pPr>
            <w:r>
              <w:rPr>
                <w:rFonts w:hint="eastAsia" w:ascii="宋体" w:hAnsi="宋体"/>
                <w:color w:val="auto"/>
                <w:szCs w:val="21"/>
              </w:rPr>
              <w:t>控制方法为：</w:t>
            </w:r>
            <w:r>
              <w:rPr>
                <w:rFonts w:hint="eastAsia" w:ascii="宋体" w:hAnsi="宋体"/>
                <w:color w:val="auto"/>
                <w:szCs w:val="21"/>
                <w:lang w:eastAsia="zh-CN"/>
              </w:rPr>
              <w:t>钢</w:t>
            </w:r>
            <w:r>
              <w:rPr>
                <w:rFonts w:hint="eastAsia" w:ascii="宋体" w:hAnsi="宋体"/>
                <w:color w:val="auto"/>
                <w:szCs w:val="21"/>
              </w:rPr>
              <w:t>卷尺</w:t>
            </w:r>
            <w:r>
              <w:rPr>
                <w:rFonts w:hint="eastAsia" w:asciiTheme="minorEastAsia" w:hAnsiTheme="minorEastAsia" w:eastAsiaTheme="minorEastAsia"/>
                <w:szCs w:val="21"/>
              </w:rPr>
              <w:t>和目测</w:t>
            </w:r>
          </w:p>
          <w:p>
            <w:pPr>
              <w:rPr>
                <w:rFonts w:hint="default" w:ascii="宋体" w:hAnsi="宋体"/>
                <w:color w:val="auto"/>
                <w:szCs w:val="21"/>
                <w:lang w:val="en-US" w:eastAsia="zh-CN"/>
              </w:rPr>
            </w:pPr>
            <w:r>
              <w:rPr>
                <w:rFonts w:hint="eastAsia" w:ascii="宋体" w:hAnsi="宋体"/>
                <w:color w:val="auto"/>
                <w:szCs w:val="21"/>
              </w:rPr>
              <w:t>结论：合格     检验员：</w:t>
            </w:r>
            <w:r>
              <w:rPr>
                <w:rFonts w:hint="eastAsia" w:ascii="宋体" w:hAnsi="宋体"/>
                <w:color w:val="auto"/>
                <w:szCs w:val="21"/>
                <w:lang w:val="en-US" w:eastAsia="zh-CN"/>
              </w:rPr>
              <w:t>邵祯艳</w:t>
            </w:r>
          </w:p>
          <w:p>
            <w:pPr>
              <w:rPr>
                <w:rFonts w:hint="eastAsia" w:eastAsiaTheme="minorEastAsia"/>
                <w:lang w:eastAsia="zh-CN"/>
              </w:rPr>
            </w:pPr>
            <w:r>
              <w:rPr>
                <w:rFonts w:hint="eastAsia" w:asciiTheme="minorEastAsia" w:hAnsiTheme="minorEastAsia" w:eastAsiaTheme="minorEastAsia"/>
                <w:szCs w:val="21"/>
              </w:rPr>
              <w:t>现场查看电流分别为：100、98、96A，焊接质量合格</w:t>
            </w:r>
            <w:r>
              <w:rPr>
                <w:rFonts w:hint="eastAsia" w:asciiTheme="minorEastAsia" w:hAnsiTheme="minorEastAsia" w:eastAsiaTheme="minorEastAsia"/>
                <w:szCs w:val="21"/>
                <w:lang w:eastAsia="zh-CN"/>
              </w:rPr>
              <w:t>。</w:t>
            </w:r>
          </w:p>
          <w:p>
            <w:pPr>
              <w:rPr>
                <w:rFonts w:ascii="宋体" w:hAnsi="宋体"/>
                <w:szCs w:val="21"/>
              </w:rPr>
            </w:pPr>
            <w:r>
              <w:rPr>
                <w:rFonts w:hint="eastAsia" w:ascii="宋体" w:hAnsi="宋体"/>
                <w:szCs w:val="21"/>
              </w:rPr>
              <w:t>◆工序：混凝土配置       部件名称：环形混凝土电杆</w:t>
            </w:r>
          </w:p>
          <w:p>
            <w:pPr>
              <w:rPr>
                <w:rFonts w:ascii="宋体" w:hAnsi="宋体"/>
                <w:szCs w:val="21"/>
              </w:rPr>
            </w:pPr>
            <w:r>
              <w:rPr>
                <w:rFonts w:hint="eastAsia" w:ascii="宋体" w:hAnsi="宋体"/>
                <w:szCs w:val="21"/>
              </w:rPr>
              <w:t>生产设备：混凝土混料机</w:t>
            </w:r>
          </w:p>
          <w:p>
            <w:pPr>
              <w:rPr>
                <w:rFonts w:hint="eastAsia" w:ascii="宋体" w:hAnsi="宋体" w:eastAsia="宋体"/>
                <w:szCs w:val="21"/>
                <w:lang w:eastAsia="zh-CN"/>
              </w:rPr>
            </w:pPr>
            <w:r>
              <w:rPr>
                <w:rFonts w:hint="eastAsia" w:ascii="宋体" w:hAnsi="宋体"/>
                <w:szCs w:val="21"/>
              </w:rPr>
              <w:t>操作者：</w:t>
            </w:r>
            <w:r>
              <w:rPr>
                <w:rFonts w:hint="eastAsia" w:ascii="宋体" w:hAnsi="宋体"/>
                <w:szCs w:val="21"/>
                <w:lang w:eastAsia="zh-CN"/>
              </w:rPr>
              <w:t>梁正强</w:t>
            </w:r>
          </w:p>
          <w:p>
            <w:pPr>
              <w:rPr>
                <w:rFonts w:ascii="宋体" w:hAnsi="宋体"/>
                <w:szCs w:val="21"/>
              </w:rPr>
            </w:pPr>
            <w:r>
              <w:rPr>
                <w:rFonts w:hint="eastAsia" w:ascii="宋体" w:hAnsi="宋体"/>
                <w:szCs w:val="21"/>
              </w:rPr>
              <w:t>查阅《作业指导书》，《工艺单》，查工艺单：水泥强度：</w:t>
            </w:r>
            <w:r>
              <w:rPr>
                <w:rFonts w:hint="eastAsia" w:ascii="宋体" w:hAnsi="宋体"/>
                <w:szCs w:val="21"/>
                <w:lang w:val="en-US" w:eastAsia="zh-CN"/>
              </w:rPr>
              <w:t>5</w:t>
            </w:r>
            <w:r>
              <w:rPr>
                <w:rFonts w:hint="eastAsia" w:ascii="宋体" w:hAnsi="宋体"/>
                <w:szCs w:val="21"/>
              </w:rPr>
              <w:t>25，混凝土等级：C</w:t>
            </w:r>
            <w:r>
              <w:rPr>
                <w:rFonts w:hint="eastAsia" w:ascii="宋体" w:hAnsi="宋体"/>
                <w:szCs w:val="21"/>
                <w:lang w:val="en-US" w:eastAsia="zh-CN"/>
              </w:rPr>
              <w:t>5</w:t>
            </w:r>
            <w:r>
              <w:rPr>
                <w:rFonts w:hint="eastAsia" w:ascii="宋体" w:hAnsi="宋体"/>
                <w:szCs w:val="21"/>
              </w:rPr>
              <w:t>0，每立方用量：水泥170kg，水50kg，机砂228kg，石子500kg，减水剂2.5kg。</w:t>
            </w:r>
          </w:p>
          <w:p>
            <w:pPr>
              <w:rPr>
                <w:rFonts w:ascii="宋体" w:hAnsi="宋体"/>
                <w:szCs w:val="21"/>
              </w:rPr>
            </w:pPr>
            <w:r>
              <w:rPr>
                <w:rFonts w:hint="eastAsia" w:ascii="宋体" w:hAnsi="宋体"/>
                <w:szCs w:val="21"/>
              </w:rPr>
              <w:t>控制方法为：通过料斗称重配料</w:t>
            </w:r>
          </w:p>
          <w:p>
            <w:pPr>
              <w:rPr>
                <w:rFonts w:hint="eastAsia" w:ascii="宋体" w:hAnsi="宋体"/>
                <w:color w:val="auto"/>
                <w:szCs w:val="21"/>
              </w:rPr>
            </w:pPr>
            <w:r>
              <w:rPr>
                <w:rFonts w:hint="eastAsia" w:ascii="宋体" w:hAnsi="宋体"/>
                <w:color w:val="auto"/>
                <w:szCs w:val="21"/>
              </w:rPr>
              <w:t>现场查看：操作和配料比例符合要求。</w:t>
            </w:r>
          </w:p>
          <w:p>
            <w:pPr>
              <w:rPr>
                <w:rFonts w:ascii="宋体" w:hAnsi="宋体"/>
                <w:color w:val="auto"/>
                <w:szCs w:val="21"/>
              </w:rPr>
            </w:pPr>
            <w:r>
              <w:rPr>
                <w:rFonts w:hint="eastAsia" w:ascii="宋体" w:hAnsi="宋体"/>
                <w:color w:val="auto"/>
                <w:szCs w:val="21"/>
              </w:rPr>
              <w:t xml:space="preserve">监视：对混凝土质量有样块检测 </w:t>
            </w:r>
          </w:p>
          <w:p>
            <w:pPr>
              <w:rPr>
                <w:rFonts w:ascii="宋体" w:hAnsi="宋体"/>
                <w:szCs w:val="21"/>
              </w:rPr>
            </w:pPr>
            <w:r>
              <w:rPr>
                <w:rFonts w:hint="eastAsia" w:ascii="宋体" w:hAnsi="宋体"/>
                <w:szCs w:val="21"/>
              </w:rPr>
              <w:t>◆工序：离心成型     产品名称：普</w:t>
            </w:r>
            <w:r>
              <w:rPr>
                <w:rFonts w:hint="eastAsia" w:ascii="宋体" w:hAnsi="宋体"/>
                <w:szCs w:val="21"/>
                <w:lang w:eastAsia="zh-CN"/>
              </w:rPr>
              <w:t>锥</w:t>
            </w:r>
            <w:r>
              <w:rPr>
                <w:rFonts w:hint="eastAsia" w:ascii="宋体" w:hAnsi="宋体"/>
                <w:szCs w:val="21"/>
              </w:rPr>
              <w:t>杆</w:t>
            </w:r>
            <w:r>
              <w:rPr>
                <w:rFonts w:hint="eastAsia" w:ascii="宋体" w:hAnsi="宋体"/>
                <w:szCs w:val="21"/>
                <w:highlight w:val="none"/>
              </w:rPr>
              <w:t>Φ1</w:t>
            </w:r>
            <w:r>
              <w:rPr>
                <w:rFonts w:hint="eastAsia" w:ascii="宋体" w:hAnsi="宋体"/>
                <w:szCs w:val="21"/>
                <w:highlight w:val="none"/>
                <w:lang w:val="en-US" w:eastAsia="zh-CN"/>
              </w:rPr>
              <w:t>5</w:t>
            </w:r>
            <w:r>
              <w:rPr>
                <w:rFonts w:hint="eastAsia" w:ascii="宋体" w:hAnsi="宋体"/>
                <w:szCs w:val="21"/>
                <w:highlight w:val="none"/>
              </w:rPr>
              <w:t>0</w:t>
            </w:r>
            <w:r>
              <w:rPr>
                <w:rFonts w:hint="eastAsia" w:ascii="宋体" w:hAnsi="宋体"/>
                <w:szCs w:val="21"/>
                <w:highlight w:val="none"/>
                <w:lang w:val="en-US" w:eastAsia="zh-CN"/>
              </w:rPr>
              <w:t>×</w:t>
            </w:r>
            <w:r>
              <w:rPr>
                <w:rFonts w:hint="eastAsia" w:ascii="宋体" w:hAnsi="宋体"/>
                <w:szCs w:val="21"/>
                <w:highlight w:val="none"/>
              </w:rPr>
              <w:t>1</w:t>
            </w:r>
            <w:r>
              <w:rPr>
                <w:rFonts w:hint="eastAsia" w:ascii="宋体" w:hAnsi="宋体"/>
                <w:szCs w:val="21"/>
                <w:highlight w:val="none"/>
                <w:lang w:val="en-US" w:eastAsia="zh-CN"/>
              </w:rPr>
              <w:t>0</w:t>
            </w:r>
            <w:r>
              <w:rPr>
                <w:rFonts w:hint="eastAsia" w:ascii="宋体" w:hAnsi="宋体"/>
                <w:szCs w:val="21"/>
                <w:highlight w:val="none"/>
              </w:rPr>
              <w:t>m</w:t>
            </w:r>
            <w:r>
              <w:rPr>
                <w:rFonts w:hint="eastAsia" w:ascii="宋体" w:hAnsi="宋体"/>
                <w:szCs w:val="21"/>
                <w:highlight w:val="none"/>
                <w:lang w:val="en-US" w:eastAsia="zh-CN"/>
              </w:rPr>
              <w:t xml:space="preserve"> G</w:t>
            </w:r>
          </w:p>
          <w:p>
            <w:pPr>
              <w:rPr>
                <w:rFonts w:ascii="宋体" w:hAnsi="宋体"/>
                <w:szCs w:val="21"/>
              </w:rPr>
            </w:pPr>
            <w:r>
              <w:rPr>
                <w:rFonts w:hint="eastAsia" w:ascii="宋体" w:hAnsi="宋体"/>
                <w:szCs w:val="21"/>
              </w:rPr>
              <w:t>生产设备：离心机、钢模等</w:t>
            </w:r>
          </w:p>
          <w:p>
            <w:pPr>
              <w:rPr>
                <w:rFonts w:hint="eastAsia" w:ascii="宋体" w:hAnsi="宋体" w:eastAsia="宋体"/>
                <w:szCs w:val="21"/>
                <w:lang w:eastAsia="zh-CN"/>
              </w:rPr>
            </w:pPr>
            <w:r>
              <w:rPr>
                <w:rFonts w:hint="eastAsia" w:ascii="宋体" w:hAnsi="宋体"/>
                <w:szCs w:val="21"/>
              </w:rPr>
              <w:t>操作者：</w:t>
            </w:r>
            <w:r>
              <w:rPr>
                <w:rFonts w:hint="eastAsia" w:ascii="宋体" w:hAnsi="宋体"/>
                <w:szCs w:val="21"/>
                <w:lang w:eastAsia="zh-CN"/>
              </w:rPr>
              <w:t>陈劲</w:t>
            </w:r>
          </w:p>
          <w:p>
            <w:pPr>
              <w:rPr>
                <w:rFonts w:hint="eastAsia" w:ascii="宋体" w:hAnsi="宋体"/>
                <w:szCs w:val="21"/>
              </w:rPr>
            </w:pPr>
            <w:r>
              <w:rPr>
                <w:rFonts w:hint="eastAsia" w:ascii="宋体" w:hAnsi="宋体"/>
                <w:szCs w:val="21"/>
              </w:rPr>
              <w:t>查阅《作业指导书》，控制参数：慢速80-150r/min,时间2分钟；中速280-320r/min，时间3分钟；高速400-450r/min，时间8分钟。</w:t>
            </w:r>
          </w:p>
          <w:p>
            <w:pPr>
              <w:rPr>
                <w:rFonts w:ascii="宋体" w:hAnsi="宋体"/>
                <w:szCs w:val="21"/>
              </w:rPr>
            </w:pPr>
            <w:r>
              <w:rPr>
                <w:rFonts w:hint="eastAsia" w:ascii="宋体" w:hAnsi="宋体"/>
                <w:szCs w:val="21"/>
              </w:rPr>
              <w:t>控制方法为：参数设置、目测等</w:t>
            </w:r>
          </w:p>
          <w:p>
            <w:pPr>
              <w:rPr>
                <w:rFonts w:ascii="宋体" w:hAnsi="宋体"/>
                <w:szCs w:val="21"/>
              </w:rPr>
            </w:pPr>
            <w:r>
              <w:rPr>
                <w:rFonts w:hint="eastAsia" w:ascii="宋体" w:hAnsi="宋体"/>
                <w:szCs w:val="21"/>
              </w:rPr>
              <w:t>现场查看：操作和参数符合要求。</w:t>
            </w:r>
          </w:p>
          <w:p>
            <w:pPr>
              <w:rPr>
                <w:rFonts w:asciiTheme="minorEastAsia" w:hAnsiTheme="minorEastAsia" w:eastAsiaTheme="minorEastAsia"/>
                <w:szCs w:val="21"/>
              </w:rPr>
            </w:pPr>
            <w:r>
              <w:rPr>
                <w:rFonts w:hint="eastAsia" w:asciiTheme="minorEastAsia" w:hAnsiTheme="minorEastAsia" w:eastAsiaTheme="minorEastAsia"/>
                <w:szCs w:val="21"/>
              </w:rPr>
              <w:t xml:space="preserve">◆工序：堆放养护   </w:t>
            </w:r>
          </w:p>
          <w:p>
            <w:pPr>
              <w:rPr>
                <w:rFonts w:asciiTheme="minorEastAsia" w:hAnsiTheme="minorEastAsia" w:eastAsiaTheme="minorEastAsia"/>
                <w:szCs w:val="21"/>
              </w:rPr>
            </w:pPr>
            <w:r>
              <w:rPr>
                <w:rFonts w:hint="eastAsia" w:asciiTheme="minorEastAsia" w:hAnsiTheme="minorEastAsia" w:eastAsiaTheme="minorEastAsia"/>
                <w:szCs w:val="21"/>
              </w:rPr>
              <w:t>操作者：石国民</w:t>
            </w:r>
          </w:p>
          <w:p>
            <w:pPr>
              <w:rPr>
                <w:rFonts w:asciiTheme="minorEastAsia" w:hAnsiTheme="minorEastAsia" w:eastAsiaTheme="minorEastAsia"/>
                <w:szCs w:val="21"/>
              </w:rPr>
            </w:pPr>
            <w:r>
              <w:rPr>
                <w:rFonts w:hint="eastAsia" w:asciiTheme="minorEastAsia" w:hAnsiTheme="minorEastAsia" w:eastAsiaTheme="minorEastAsia"/>
                <w:szCs w:val="21"/>
              </w:rPr>
              <w:t>查阅《作业指导书》，养护为常温养护，每隔三小时进行浇水，养护周期14天等</w:t>
            </w:r>
          </w:p>
          <w:p>
            <w:pPr>
              <w:rPr>
                <w:rFonts w:hint="eastAsia" w:asciiTheme="minorEastAsia" w:hAnsiTheme="minorEastAsia" w:eastAsiaTheme="minorEastAsia"/>
                <w:szCs w:val="21"/>
              </w:rPr>
            </w:pPr>
            <w:r>
              <w:rPr>
                <w:rFonts w:hint="eastAsia" w:asciiTheme="minorEastAsia" w:hAnsiTheme="minorEastAsia" w:eastAsiaTheme="minorEastAsia"/>
                <w:szCs w:val="21"/>
              </w:rPr>
              <w:t>控制方法为：产品分区标识，并登记养护时间等</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现场查看：在电杆标识有养护时间，浇水次数、时间有记录</w:t>
            </w:r>
            <w:r>
              <w:rPr>
                <w:rFonts w:hint="eastAsia" w:asciiTheme="minorEastAsia" w:hAnsiTheme="minorEastAsia" w:eastAsiaTheme="minorEastAsia"/>
                <w:szCs w:val="21"/>
                <w:lang w:eastAsia="zh-CN"/>
              </w:rPr>
              <w:t>。</w:t>
            </w:r>
          </w:p>
          <w:p>
            <w:pPr>
              <w:pStyle w:val="2"/>
              <w:rPr>
                <w:rFonts w:hint="eastAsia"/>
                <w:lang w:eastAsia="zh-CN"/>
              </w:rPr>
            </w:pPr>
          </w:p>
          <w:p>
            <w:pPr>
              <w:pStyle w:val="2"/>
              <w:rPr>
                <w:rFonts w:hint="eastAsia"/>
                <w:sz w:val="20"/>
                <w:lang w:eastAsia="zh-CN"/>
              </w:rPr>
            </w:pPr>
            <w:r>
              <w:rPr>
                <w:rFonts w:hint="eastAsia" w:asciiTheme="minorEastAsia" w:hAnsiTheme="minorEastAsia" w:eastAsiaTheme="minorEastAsia"/>
                <w:szCs w:val="21"/>
                <w:lang w:eastAsia="zh-CN"/>
              </w:rPr>
              <w:t>查见：</w:t>
            </w:r>
            <w:r>
              <w:rPr>
                <w:rFonts w:hint="eastAsia" w:cs="Times New Roman" w:asciiTheme="minorEastAsia" w:hAnsiTheme="minorEastAsia" w:eastAsiaTheme="minorEastAsia"/>
                <w:bCs w:val="0"/>
                <w:spacing w:val="0"/>
                <w:kern w:val="2"/>
                <w:sz w:val="21"/>
                <w:szCs w:val="21"/>
                <w:lang w:val="en-US" w:eastAsia="zh-CN" w:bidi="ar-SA"/>
              </w:rPr>
              <w:t>电力拉线盘生产。</w:t>
            </w:r>
          </w:p>
          <w:p>
            <w:pPr>
              <w:rPr>
                <w:rStyle w:val="23"/>
                <w:rFonts w:hint="eastAsia" w:ascii="宋体" w:hAnsi="宋体"/>
                <w:color w:val="auto"/>
                <w:szCs w:val="21"/>
                <w:highlight w:val="none"/>
                <w:lang w:eastAsia="zh-CN"/>
              </w:rPr>
            </w:pPr>
            <w:r>
              <w:rPr>
                <w:rStyle w:val="23"/>
                <w:rFonts w:hint="eastAsia" w:ascii="宋体" w:hAnsi="宋体"/>
                <w:color w:val="auto"/>
                <w:szCs w:val="21"/>
                <w:highlight w:val="none"/>
                <w:lang w:val="en-US" w:eastAsia="zh-CN"/>
              </w:rPr>
              <w:t>工艺流程：</w:t>
            </w:r>
            <w:r>
              <w:rPr>
                <w:rStyle w:val="23"/>
                <w:rFonts w:hint="eastAsia" w:ascii="宋体" w:hAnsi="宋体"/>
                <w:color w:val="auto"/>
                <w:szCs w:val="21"/>
                <w:highlight w:val="none"/>
              </w:rPr>
              <w:t>钢筋骨架制作--混凝土配制——</w:t>
            </w:r>
            <w:r>
              <w:rPr>
                <w:rStyle w:val="23"/>
                <w:rFonts w:hint="eastAsia" w:ascii="宋体" w:hAnsi="宋体"/>
                <w:color w:val="auto"/>
                <w:szCs w:val="21"/>
                <w:highlight w:val="none"/>
                <w:lang w:val="en-US" w:eastAsia="zh-CN"/>
              </w:rPr>
              <w:t>入模、振动成型</w:t>
            </w:r>
            <w:r>
              <w:rPr>
                <w:rStyle w:val="23"/>
                <w:rFonts w:hint="eastAsia" w:ascii="宋体" w:hAnsi="宋体"/>
                <w:color w:val="auto"/>
                <w:szCs w:val="21"/>
                <w:highlight w:val="none"/>
              </w:rPr>
              <w:t>--堆放养护--质量检验—出厂</w:t>
            </w:r>
            <w:r>
              <w:rPr>
                <w:rStyle w:val="23"/>
                <w:rFonts w:hint="eastAsia" w:ascii="宋体" w:hAnsi="宋体"/>
                <w:color w:val="auto"/>
                <w:szCs w:val="21"/>
                <w:highlight w:val="none"/>
                <w:lang w:eastAsia="zh-CN"/>
              </w:rPr>
              <w:t>。</w:t>
            </w:r>
          </w:p>
          <w:p>
            <w:pPr>
              <w:rPr>
                <w:rFonts w:hint="eastAsia"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2020年7</w:t>
            </w:r>
            <w:r>
              <w:rPr>
                <w:rFonts w:hint="eastAsia" w:ascii="宋体" w:hAnsi="宋体"/>
                <w:szCs w:val="21"/>
                <w:highlight w:val="none"/>
              </w:rPr>
              <w:t>月生产计划</w:t>
            </w:r>
          </w:p>
          <w:p>
            <w:pPr>
              <w:rPr>
                <w:rFonts w:hint="default" w:ascii="宋体" w:hAnsi="宋体" w:eastAsia="宋体"/>
                <w:szCs w:val="21"/>
                <w:highlight w:val="none"/>
                <w:lang w:val="en-US" w:eastAsia="zh-CN"/>
              </w:rPr>
            </w:pPr>
            <w:r>
              <w:rPr>
                <w:rFonts w:hint="eastAsia" w:ascii="宋体" w:hAnsi="宋体"/>
                <w:szCs w:val="21"/>
                <w:highlight w:val="none"/>
                <w:lang w:eastAsia="zh-CN"/>
              </w:rPr>
              <w:t>产品名称</w:t>
            </w:r>
            <w:r>
              <w:rPr>
                <w:rFonts w:hint="eastAsia" w:ascii="宋体" w:hAnsi="宋体"/>
                <w:szCs w:val="21"/>
                <w:highlight w:val="none"/>
                <w:lang w:val="en-US" w:eastAsia="zh-CN"/>
              </w:rPr>
              <w:t xml:space="preserve">             </w:t>
            </w:r>
            <w:r>
              <w:rPr>
                <w:rFonts w:hint="eastAsia" w:ascii="宋体" w:hAnsi="宋体"/>
                <w:szCs w:val="21"/>
                <w:highlight w:val="none"/>
              </w:rPr>
              <w:t xml:space="preserve">规格    </w:t>
            </w:r>
            <w:r>
              <w:rPr>
                <w:rFonts w:hint="eastAsia" w:ascii="宋体" w:hAnsi="宋体"/>
                <w:szCs w:val="21"/>
                <w:highlight w:val="none"/>
                <w:lang w:val="en-US" w:eastAsia="zh-CN"/>
              </w:rPr>
              <w:t xml:space="preserve">     </w:t>
            </w:r>
            <w:r>
              <w:rPr>
                <w:rFonts w:hint="eastAsia" w:ascii="宋体" w:hAnsi="宋体"/>
                <w:szCs w:val="21"/>
                <w:highlight w:val="none"/>
              </w:rPr>
              <w:t>数量</w:t>
            </w:r>
            <w:r>
              <w:rPr>
                <w:rFonts w:hint="eastAsia" w:ascii="宋体" w:hAnsi="宋体"/>
                <w:szCs w:val="21"/>
                <w:highlight w:val="none"/>
                <w:lang w:val="en-US" w:eastAsia="zh-CN"/>
              </w:rPr>
              <w:t xml:space="preserve">         计划完成期限      客户</w:t>
            </w:r>
          </w:p>
          <w:p>
            <w:pPr>
              <w:rPr>
                <w:rFonts w:hint="default" w:ascii="宋体" w:hAnsi="宋体"/>
                <w:szCs w:val="21"/>
                <w:highlight w:val="none"/>
                <w:lang w:val="en-US"/>
              </w:rPr>
            </w:pPr>
            <w:r>
              <w:rPr>
                <w:rFonts w:hint="eastAsia" w:cs="Times New Roman" w:asciiTheme="minorEastAsia" w:hAnsiTheme="minorEastAsia" w:eastAsiaTheme="minorEastAsia"/>
                <w:bCs w:val="0"/>
                <w:spacing w:val="0"/>
                <w:kern w:val="2"/>
                <w:sz w:val="21"/>
                <w:szCs w:val="21"/>
                <w:lang w:val="en-US" w:eastAsia="zh-CN" w:bidi="ar-SA"/>
              </w:rPr>
              <w:t>电力拉线盘</w:t>
            </w:r>
            <w:r>
              <w:rPr>
                <w:rFonts w:hint="eastAsia" w:ascii="宋体" w:hAnsi="宋体"/>
                <w:szCs w:val="21"/>
                <w:lang w:val="en-US" w:eastAsia="zh-CN"/>
              </w:rPr>
              <w:t xml:space="preserve">    </w:t>
            </w:r>
            <w:r>
              <w:rPr>
                <w:rFonts w:hint="eastAsia" w:asciiTheme="minorEastAsia" w:hAnsiTheme="minorEastAsia" w:eastAsiaTheme="minorEastAsia"/>
                <w:szCs w:val="21"/>
                <w:lang w:val="en-US" w:eastAsia="zh-CN"/>
              </w:rPr>
              <w:t>1m×0.5</w:t>
            </w:r>
            <w:r>
              <w:rPr>
                <w:rFonts w:hint="eastAsia" w:asciiTheme="minorEastAsia" w:hAnsiTheme="minorEastAsia" w:eastAsiaTheme="minorEastAsia"/>
                <w:szCs w:val="21"/>
              </w:rPr>
              <w:t>m</w:t>
            </w:r>
            <w:r>
              <w:rPr>
                <w:rFonts w:hint="eastAsia" w:asciiTheme="minorEastAsia" w:hAnsiTheme="minorEastAsia" w:eastAsiaTheme="minorEastAsia"/>
                <w:szCs w:val="21"/>
                <w:lang w:val="en-US" w:eastAsia="zh-CN"/>
              </w:rPr>
              <w:t xml:space="preserve"> ×0.2</w:t>
            </w:r>
            <w:r>
              <w:rPr>
                <w:rFonts w:hint="eastAsia" w:asciiTheme="minorEastAsia" w:hAnsiTheme="minorEastAsia" w:eastAsiaTheme="minorEastAsia"/>
                <w:szCs w:val="21"/>
              </w:rPr>
              <w:t>m</w:t>
            </w:r>
            <w:r>
              <w:rPr>
                <w:rFonts w:hint="eastAsia" w:ascii="宋体" w:hAnsi="宋体"/>
                <w:szCs w:val="21"/>
                <w:highlight w:val="none"/>
              </w:rPr>
              <w:t xml:space="preserve"> </w:t>
            </w:r>
            <w:r>
              <w:rPr>
                <w:rFonts w:hint="eastAsia" w:ascii="宋体" w:hAnsi="宋体"/>
                <w:szCs w:val="21"/>
                <w:highlight w:val="none"/>
                <w:lang w:val="en-US" w:eastAsia="zh-CN"/>
              </w:rPr>
              <w:t xml:space="preserve">   400个         2021.7.30         库存</w:t>
            </w:r>
          </w:p>
          <w:p>
            <w:pPr>
              <w:pStyle w:val="2"/>
              <w:rPr>
                <w:rFonts w:hint="eastAsia"/>
                <w:lang w:eastAsia="zh-CN"/>
              </w:rPr>
            </w:pP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◆工序：钢筋骨架制作      产品名称：电力拉线盘</w:t>
            </w:r>
            <w:r>
              <w:rPr>
                <w:rFonts w:hint="eastAsia" w:asciiTheme="minorEastAsia" w:hAnsiTheme="minorEastAsia" w:eastAsiaTheme="minorEastAsia"/>
                <w:szCs w:val="21"/>
                <w:lang w:val="en-US" w:eastAsia="zh-CN"/>
              </w:rPr>
              <w:t>1m×0.5</w:t>
            </w:r>
            <w:r>
              <w:rPr>
                <w:rFonts w:hint="eastAsia" w:asciiTheme="minorEastAsia" w:hAnsiTheme="minorEastAsia" w:eastAsiaTheme="minorEastAsia"/>
                <w:szCs w:val="21"/>
              </w:rPr>
              <w:t>m</w:t>
            </w:r>
            <w:r>
              <w:rPr>
                <w:rFonts w:hint="eastAsia" w:asciiTheme="minorEastAsia" w:hAnsiTheme="minorEastAsia" w:eastAsiaTheme="minorEastAsia"/>
                <w:szCs w:val="21"/>
                <w:lang w:val="en-US" w:eastAsia="zh-CN"/>
              </w:rPr>
              <w:t xml:space="preserve"> ×0.2</w:t>
            </w:r>
            <w:r>
              <w:rPr>
                <w:rFonts w:hint="eastAsia" w:asciiTheme="minorEastAsia" w:hAnsiTheme="minorEastAsia" w:eastAsiaTheme="minorEastAsia"/>
                <w:szCs w:val="21"/>
              </w:rPr>
              <w:t>m</w:t>
            </w:r>
            <w:r>
              <w:rPr>
                <w:rFonts w:hint="eastAsia" w:asciiTheme="minorEastAsia" w:hAnsiTheme="minorEastAsia" w:eastAsiaTheme="minorEastAsia"/>
                <w:szCs w:val="21"/>
                <w:lang w:val="en-US" w:eastAsia="zh-CN"/>
              </w:rPr>
              <w:t xml:space="preserve"> ，生产</w:t>
            </w:r>
            <w:r>
              <w:rPr>
                <w:rFonts w:hint="eastAsia" w:asciiTheme="minorEastAsia" w:hAnsiTheme="minorEastAsia" w:eastAsiaTheme="minorEastAsia"/>
                <w:szCs w:val="21"/>
              </w:rPr>
              <w:t>数量</w:t>
            </w:r>
            <w:r>
              <w:rPr>
                <w:rFonts w:hint="eastAsia" w:asciiTheme="minorEastAsia" w:hAnsiTheme="minorEastAsia" w:eastAsiaTheme="minorEastAsia"/>
                <w:szCs w:val="21"/>
                <w:lang w:val="en-US" w:eastAsia="zh-CN"/>
              </w:rPr>
              <w:t>400个</w:t>
            </w:r>
          </w:p>
          <w:p>
            <w:pPr>
              <w:rPr>
                <w:rFonts w:ascii="宋体" w:hAnsi="宋体"/>
                <w:szCs w:val="21"/>
              </w:rPr>
            </w:pPr>
            <w:r>
              <w:rPr>
                <w:rFonts w:hint="eastAsia" w:ascii="宋体" w:hAnsi="宋体"/>
                <w:szCs w:val="21"/>
              </w:rPr>
              <w:t>生产设备：校直机。</w:t>
            </w:r>
          </w:p>
          <w:p>
            <w:pPr>
              <w:rPr>
                <w:rFonts w:hint="eastAsia" w:ascii="宋体" w:hAnsi="宋体" w:eastAsia="宋体"/>
                <w:szCs w:val="21"/>
                <w:lang w:eastAsia="zh-CN"/>
              </w:rPr>
            </w:pPr>
            <w:r>
              <w:rPr>
                <w:rFonts w:hint="eastAsia" w:ascii="宋体" w:hAnsi="宋体"/>
                <w:szCs w:val="21"/>
              </w:rPr>
              <w:t>操作者：</w:t>
            </w:r>
            <w:r>
              <w:rPr>
                <w:rFonts w:hint="eastAsia" w:ascii="宋体" w:hAnsi="宋体"/>
                <w:szCs w:val="21"/>
                <w:lang w:val="en-US" w:eastAsia="zh-CN"/>
              </w:rPr>
              <w:t>张宗维</w:t>
            </w:r>
            <w:r>
              <w:rPr>
                <w:rFonts w:hint="eastAsia" w:ascii="宋体" w:hAnsi="宋体"/>
                <w:szCs w:val="21"/>
                <w:lang w:eastAsia="zh-CN"/>
              </w:rPr>
              <w:t>、李秀松</w:t>
            </w:r>
          </w:p>
          <w:p>
            <w:pPr>
              <w:rPr>
                <w:rFonts w:hint="eastAsia" w:ascii="宋体" w:hAnsi="宋体" w:eastAsia="宋体"/>
                <w:szCs w:val="21"/>
                <w:lang w:eastAsia="zh-CN"/>
              </w:rPr>
            </w:pPr>
            <w:r>
              <w:rPr>
                <w:rFonts w:hint="eastAsia" w:ascii="宋体" w:hAnsi="宋体"/>
                <w:szCs w:val="21"/>
              </w:rPr>
              <w:t>查阅《作业指导书》，钢筋骨架制作工序为校直——切断——</w:t>
            </w:r>
            <w:r>
              <w:rPr>
                <w:rFonts w:hint="eastAsia" w:ascii="宋体" w:hAnsi="宋体"/>
                <w:szCs w:val="21"/>
                <w:lang w:val="en-US" w:eastAsia="zh-CN"/>
              </w:rPr>
              <w:t>邦扎</w:t>
            </w:r>
            <w:r>
              <w:rPr>
                <w:rFonts w:hint="eastAsia" w:ascii="宋体" w:hAnsi="宋体"/>
                <w:szCs w:val="21"/>
              </w:rPr>
              <w:t>。要求：使用Φ12钢筋，下料尺寸</w:t>
            </w:r>
            <w:r>
              <w:rPr>
                <w:rFonts w:hint="eastAsia" w:ascii="宋体" w:hAnsi="宋体"/>
                <w:szCs w:val="21"/>
                <w:lang w:val="en-US" w:eastAsia="zh-CN"/>
              </w:rPr>
              <w:t>0.95</w:t>
            </w:r>
            <w:r>
              <w:rPr>
                <w:rFonts w:hint="eastAsia" w:ascii="宋体" w:hAnsi="宋体"/>
                <w:szCs w:val="21"/>
              </w:rPr>
              <w:t>米</w:t>
            </w:r>
            <w:r>
              <w:rPr>
                <w:rFonts w:hint="eastAsia" w:ascii="宋体" w:hAnsi="宋体"/>
                <w:szCs w:val="21"/>
                <w:lang w:val="en-US" w:eastAsia="zh-CN"/>
              </w:rPr>
              <w:t>（四根）、0.45</w:t>
            </w:r>
            <w:r>
              <w:rPr>
                <w:rFonts w:hint="eastAsia" w:ascii="宋体" w:hAnsi="宋体"/>
                <w:szCs w:val="21"/>
              </w:rPr>
              <w:t>米</w:t>
            </w:r>
            <w:r>
              <w:rPr>
                <w:rFonts w:hint="eastAsia" w:ascii="宋体" w:hAnsi="宋体"/>
                <w:szCs w:val="21"/>
                <w:lang w:val="en-US" w:eastAsia="zh-CN"/>
              </w:rPr>
              <w:t>（7根）</w:t>
            </w:r>
            <w:r>
              <w:rPr>
                <w:rFonts w:hint="eastAsia" w:ascii="宋体" w:hAnsi="宋体"/>
                <w:szCs w:val="21"/>
                <w:lang w:eastAsia="zh-CN"/>
              </w:rPr>
              <w:t>。</w:t>
            </w:r>
          </w:p>
          <w:p>
            <w:pPr>
              <w:rPr>
                <w:rFonts w:hint="eastAsia" w:ascii="宋体" w:hAnsi="宋体"/>
                <w:color w:val="auto"/>
                <w:szCs w:val="21"/>
              </w:rPr>
            </w:pPr>
            <w:r>
              <w:rPr>
                <w:rFonts w:hint="eastAsia" w:ascii="宋体" w:hAnsi="宋体"/>
                <w:szCs w:val="21"/>
                <w:lang w:val="en-US" w:eastAsia="zh-CN"/>
              </w:rPr>
              <w:t>邦扎</w:t>
            </w:r>
            <w:r>
              <w:rPr>
                <w:rFonts w:hint="eastAsia" w:ascii="宋体" w:hAnsi="宋体"/>
                <w:color w:val="auto"/>
                <w:szCs w:val="21"/>
              </w:rPr>
              <w:t>参数：</w:t>
            </w:r>
            <w:r>
              <w:rPr>
                <w:rFonts w:hint="eastAsia" w:ascii="宋体" w:hAnsi="宋体"/>
                <w:color w:val="auto"/>
                <w:szCs w:val="21"/>
                <w:lang w:val="en-US" w:eastAsia="zh-CN"/>
              </w:rPr>
              <w:t>将四根0.95米钢筋与7根</w:t>
            </w:r>
            <w:r>
              <w:rPr>
                <w:rFonts w:hint="eastAsia" w:ascii="宋体" w:hAnsi="宋体"/>
                <w:szCs w:val="21"/>
                <w:lang w:val="en-US" w:eastAsia="zh-CN"/>
              </w:rPr>
              <w:t>0.45</w:t>
            </w:r>
            <w:r>
              <w:rPr>
                <w:rFonts w:hint="eastAsia" w:ascii="宋体" w:hAnsi="宋体"/>
                <w:szCs w:val="21"/>
              </w:rPr>
              <w:t>米</w:t>
            </w:r>
            <w:r>
              <w:rPr>
                <w:rFonts w:hint="eastAsia" w:ascii="宋体" w:hAnsi="宋体"/>
                <w:szCs w:val="21"/>
                <w:lang w:val="en-US" w:eastAsia="zh-CN"/>
              </w:rPr>
              <w:t>钢筋用32号扎丝邦扎一起，每根钢筋间隔0.1m</w:t>
            </w:r>
            <w:r>
              <w:rPr>
                <w:rFonts w:hint="eastAsia" w:asciiTheme="minorEastAsia" w:hAnsiTheme="minorEastAsia" w:eastAsiaTheme="minorEastAsia"/>
                <w:szCs w:val="21"/>
              </w:rPr>
              <w:t>。</w:t>
            </w:r>
          </w:p>
          <w:p>
            <w:pPr>
              <w:rPr>
                <w:rFonts w:hint="eastAsia" w:ascii="宋体" w:hAnsi="宋体" w:eastAsia="宋体"/>
                <w:color w:val="auto"/>
                <w:szCs w:val="21"/>
                <w:lang w:eastAsia="zh-CN"/>
              </w:rPr>
            </w:pPr>
            <w:r>
              <w:rPr>
                <w:rFonts w:hint="eastAsia" w:ascii="宋体" w:hAnsi="宋体"/>
                <w:color w:val="auto"/>
                <w:szCs w:val="21"/>
              </w:rPr>
              <w:t>监控的项目为：</w:t>
            </w:r>
            <w:r>
              <w:rPr>
                <w:rFonts w:hint="eastAsia" w:ascii="宋体" w:hAnsi="宋体"/>
                <w:szCs w:val="21"/>
                <w:lang w:val="en-US" w:eastAsia="zh-CN"/>
              </w:rPr>
              <w:t>钢筋</w:t>
            </w:r>
            <w:r>
              <w:rPr>
                <w:rFonts w:hint="eastAsia" w:ascii="宋体" w:hAnsi="宋体"/>
                <w:color w:val="auto"/>
                <w:szCs w:val="21"/>
                <w:lang w:val="en-US" w:eastAsia="zh-CN"/>
              </w:rPr>
              <w:t>邦扎坚实、</w:t>
            </w:r>
            <w:r>
              <w:rPr>
                <w:rFonts w:hint="eastAsia" w:ascii="宋体" w:hAnsi="宋体"/>
                <w:szCs w:val="21"/>
                <w:lang w:val="en-US" w:eastAsia="zh-CN"/>
              </w:rPr>
              <w:t>间隔均匀</w:t>
            </w:r>
            <w:r>
              <w:rPr>
                <w:rFonts w:hint="eastAsia" w:ascii="宋体" w:hAnsi="宋体"/>
                <w:color w:val="auto"/>
                <w:szCs w:val="21"/>
                <w:lang w:val="en-US" w:eastAsia="zh-CN"/>
              </w:rPr>
              <w:t>，不允许有松散</w:t>
            </w:r>
            <w:r>
              <w:rPr>
                <w:rFonts w:hint="eastAsia" w:asciiTheme="minorEastAsia" w:hAnsiTheme="minorEastAsia" w:eastAsiaTheme="minorEastAsia"/>
                <w:szCs w:val="21"/>
                <w:lang w:eastAsia="zh-CN"/>
              </w:rPr>
              <w:t>。</w:t>
            </w:r>
          </w:p>
          <w:p>
            <w:pPr>
              <w:rPr>
                <w:rFonts w:ascii="宋体" w:hAnsi="宋体"/>
                <w:color w:val="auto"/>
                <w:szCs w:val="21"/>
              </w:rPr>
            </w:pPr>
            <w:r>
              <w:rPr>
                <w:rFonts w:hint="eastAsia" w:ascii="宋体" w:hAnsi="宋体"/>
                <w:color w:val="auto"/>
                <w:szCs w:val="21"/>
              </w:rPr>
              <w:t>控制方法为：</w:t>
            </w:r>
            <w:r>
              <w:rPr>
                <w:rFonts w:hint="eastAsia" w:ascii="宋体" w:hAnsi="宋体"/>
                <w:color w:val="auto"/>
                <w:szCs w:val="21"/>
                <w:lang w:eastAsia="zh-CN"/>
              </w:rPr>
              <w:t>钢</w:t>
            </w:r>
            <w:r>
              <w:rPr>
                <w:rFonts w:hint="eastAsia" w:ascii="宋体" w:hAnsi="宋体"/>
                <w:color w:val="auto"/>
                <w:szCs w:val="21"/>
              </w:rPr>
              <w:t>卷尺</w:t>
            </w:r>
            <w:r>
              <w:rPr>
                <w:rFonts w:hint="eastAsia" w:asciiTheme="minorEastAsia" w:hAnsiTheme="minorEastAsia" w:eastAsiaTheme="minorEastAsia"/>
                <w:szCs w:val="21"/>
              </w:rPr>
              <w:t>和目测</w:t>
            </w:r>
          </w:p>
          <w:p>
            <w:pPr>
              <w:rPr>
                <w:rFonts w:hint="eastAsia" w:ascii="宋体" w:hAnsi="宋体"/>
                <w:szCs w:val="21"/>
              </w:rPr>
            </w:pPr>
            <w:r>
              <w:rPr>
                <w:rFonts w:hint="eastAsia" w:ascii="宋体" w:hAnsi="宋体"/>
                <w:szCs w:val="21"/>
              </w:rPr>
              <w:t>现场查看：操作和参数符合要求。</w:t>
            </w:r>
          </w:p>
          <w:p>
            <w:pPr>
              <w:rPr>
                <w:rFonts w:hint="eastAsia" w:ascii="宋体" w:hAnsi="宋体"/>
                <w:szCs w:val="21"/>
              </w:rPr>
            </w:pPr>
          </w:p>
          <w:p>
            <w:pPr>
              <w:rPr>
                <w:rFonts w:ascii="宋体" w:hAnsi="宋体"/>
                <w:szCs w:val="21"/>
              </w:rPr>
            </w:pPr>
            <w:r>
              <w:rPr>
                <w:rFonts w:hint="eastAsia" w:ascii="宋体" w:hAnsi="宋体"/>
                <w:szCs w:val="21"/>
              </w:rPr>
              <w:t xml:space="preserve">◆工序：混凝土配置       </w:t>
            </w:r>
            <w:r>
              <w:rPr>
                <w:rFonts w:hint="eastAsia" w:ascii="宋体" w:hAnsi="宋体"/>
                <w:szCs w:val="21"/>
                <w:lang w:val="en-US" w:eastAsia="zh-CN"/>
              </w:rPr>
              <w:t>产品</w:t>
            </w:r>
            <w:r>
              <w:rPr>
                <w:rFonts w:hint="eastAsia" w:ascii="宋体" w:hAnsi="宋体"/>
                <w:szCs w:val="21"/>
              </w:rPr>
              <w:t>名称：</w:t>
            </w:r>
            <w:r>
              <w:rPr>
                <w:rFonts w:hint="eastAsia" w:asciiTheme="minorEastAsia" w:hAnsiTheme="minorEastAsia" w:eastAsiaTheme="minorEastAsia"/>
                <w:szCs w:val="21"/>
              </w:rPr>
              <w:t>电力拉线盘</w:t>
            </w:r>
            <w:r>
              <w:rPr>
                <w:rFonts w:hint="eastAsia" w:asciiTheme="minorEastAsia" w:hAnsiTheme="minorEastAsia" w:eastAsiaTheme="minorEastAsia"/>
                <w:szCs w:val="21"/>
                <w:lang w:val="en-US" w:eastAsia="zh-CN"/>
              </w:rPr>
              <w:t>1m×0.5</w:t>
            </w:r>
            <w:r>
              <w:rPr>
                <w:rFonts w:hint="eastAsia" w:asciiTheme="minorEastAsia" w:hAnsiTheme="minorEastAsia" w:eastAsiaTheme="minorEastAsia"/>
                <w:szCs w:val="21"/>
              </w:rPr>
              <w:t>m</w:t>
            </w:r>
            <w:r>
              <w:rPr>
                <w:rFonts w:hint="eastAsia" w:asciiTheme="minorEastAsia" w:hAnsiTheme="minorEastAsia" w:eastAsiaTheme="minorEastAsia"/>
                <w:szCs w:val="21"/>
                <w:lang w:val="en-US" w:eastAsia="zh-CN"/>
              </w:rPr>
              <w:t xml:space="preserve"> ×0.2</w:t>
            </w:r>
            <w:r>
              <w:rPr>
                <w:rFonts w:hint="eastAsia" w:asciiTheme="minorEastAsia" w:hAnsiTheme="minorEastAsia" w:eastAsiaTheme="minorEastAsia"/>
                <w:szCs w:val="21"/>
              </w:rPr>
              <w:t>m</w:t>
            </w:r>
          </w:p>
          <w:p>
            <w:pPr>
              <w:rPr>
                <w:rFonts w:ascii="宋体" w:hAnsi="宋体"/>
                <w:szCs w:val="21"/>
              </w:rPr>
            </w:pPr>
            <w:r>
              <w:rPr>
                <w:rFonts w:hint="eastAsia" w:ascii="宋体" w:hAnsi="宋体"/>
                <w:szCs w:val="21"/>
              </w:rPr>
              <w:t>生产设备：混凝土混料机</w:t>
            </w:r>
          </w:p>
          <w:p>
            <w:pPr>
              <w:rPr>
                <w:rFonts w:hint="eastAsia" w:ascii="宋体" w:hAnsi="宋体" w:eastAsia="宋体"/>
                <w:szCs w:val="21"/>
                <w:lang w:eastAsia="zh-CN"/>
              </w:rPr>
            </w:pPr>
            <w:r>
              <w:rPr>
                <w:rFonts w:hint="eastAsia" w:ascii="宋体" w:hAnsi="宋体"/>
                <w:szCs w:val="21"/>
              </w:rPr>
              <w:t>操作者：</w:t>
            </w:r>
            <w:r>
              <w:rPr>
                <w:rFonts w:hint="eastAsia" w:ascii="宋体" w:hAnsi="宋体"/>
                <w:szCs w:val="21"/>
                <w:lang w:eastAsia="zh-CN"/>
              </w:rPr>
              <w:t>梁正强</w:t>
            </w:r>
          </w:p>
          <w:p>
            <w:pPr>
              <w:rPr>
                <w:rFonts w:ascii="宋体" w:hAnsi="宋体"/>
                <w:szCs w:val="21"/>
              </w:rPr>
            </w:pPr>
            <w:r>
              <w:rPr>
                <w:rFonts w:hint="eastAsia" w:ascii="宋体" w:hAnsi="宋体"/>
                <w:szCs w:val="21"/>
              </w:rPr>
              <w:t>查阅《作业指导书》，《工艺单》，查工艺单：水泥强度：</w:t>
            </w:r>
            <w:r>
              <w:rPr>
                <w:rFonts w:hint="eastAsia" w:ascii="宋体" w:hAnsi="宋体"/>
                <w:szCs w:val="21"/>
                <w:lang w:val="en-US" w:eastAsia="zh-CN"/>
              </w:rPr>
              <w:t>5</w:t>
            </w:r>
            <w:r>
              <w:rPr>
                <w:rFonts w:hint="eastAsia" w:ascii="宋体" w:hAnsi="宋体"/>
                <w:szCs w:val="21"/>
              </w:rPr>
              <w:t>25，混凝土等级：C</w:t>
            </w:r>
            <w:r>
              <w:rPr>
                <w:rFonts w:hint="eastAsia" w:ascii="宋体" w:hAnsi="宋体"/>
                <w:szCs w:val="21"/>
                <w:lang w:val="en-US" w:eastAsia="zh-CN"/>
              </w:rPr>
              <w:t>5</w:t>
            </w:r>
            <w:r>
              <w:rPr>
                <w:rFonts w:hint="eastAsia" w:ascii="宋体" w:hAnsi="宋体"/>
                <w:szCs w:val="21"/>
              </w:rPr>
              <w:t>0，每立方用量：水泥</w:t>
            </w:r>
            <w:r>
              <w:rPr>
                <w:rFonts w:hint="eastAsia" w:ascii="宋体" w:hAnsi="宋体"/>
                <w:szCs w:val="21"/>
                <w:lang w:val="en-US" w:eastAsia="zh-CN"/>
              </w:rPr>
              <w:t>3</w:t>
            </w:r>
            <w:r>
              <w:rPr>
                <w:rFonts w:hint="eastAsia" w:ascii="宋体" w:hAnsi="宋体"/>
                <w:szCs w:val="21"/>
              </w:rPr>
              <w:t>0kg，水</w:t>
            </w:r>
            <w:r>
              <w:rPr>
                <w:rFonts w:hint="eastAsia" w:ascii="宋体" w:hAnsi="宋体"/>
                <w:szCs w:val="21"/>
                <w:lang w:val="en-US" w:eastAsia="zh-CN"/>
              </w:rPr>
              <w:t>12</w:t>
            </w:r>
            <w:r>
              <w:rPr>
                <w:rFonts w:hint="eastAsia" w:ascii="宋体" w:hAnsi="宋体"/>
                <w:szCs w:val="21"/>
              </w:rPr>
              <w:t>kg，机砂</w:t>
            </w:r>
            <w:r>
              <w:rPr>
                <w:rFonts w:hint="eastAsia" w:ascii="宋体" w:hAnsi="宋体"/>
                <w:szCs w:val="21"/>
                <w:lang w:val="en-US" w:eastAsia="zh-CN"/>
              </w:rPr>
              <w:t>55</w:t>
            </w:r>
            <w:r>
              <w:rPr>
                <w:rFonts w:hint="eastAsia" w:ascii="宋体" w:hAnsi="宋体"/>
                <w:szCs w:val="21"/>
              </w:rPr>
              <w:t>kg，石子</w:t>
            </w:r>
            <w:r>
              <w:rPr>
                <w:rFonts w:hint="eastAsia" w:ascii="宋体" w:hAnsi="宋体"/>
                <w:szCs w:val="21"/>
                <w:lang w:val="en-US" w:eastAsia="zh-CN"/>
              </w:rPr>
              <w:t>87.5</w:t>
            </w:r>
            <w:r>
              <w:rPr>
                <w:rFonts w:hint="eastAsia" w:ascii="宋体" w:hAnsi="宋体"/>
                <w:szCs w:val="21"/>
              </w:rPr>
              <w:t>kg，减水剂</w:t>
            </w:r>
            <w:r>
              <w:rPr>
                <w:rFonts w:hint="eastAsia" w:ascii="宋体" w:hAnsi="宋体"/>
                <w:szCs w:val="21"/>
                <w:lang w:val="en-US" w:eastAsia="zh-CN"/>
              </w:rPr>
              <w:t>0.6</w:t>
            </w:r>
            <w:r>
              <w:rPr>
                <w:rFonts w:hint="eastAsia" w:ascii="宋体" w:hAnsi="宋体"/>
                <w:szCs w:val="21"/>
              </w:rPr>
              <w:t>kg。</w:t>
            </w:r>
          </w:p>
          <w:p>
            <w:pPr>
              <w:rPr>
                <w:rFonts w:ascii="宋体" w:hAnsi="宋体"/>
                <w:szCs w:val="21"/>
              </w:rPr>
            </w:pPr>
            <w:r>
              <w:rPr>
                <w:rFonts w:hint="eastAsia" w:ascii="宋体" w:hAnsi="宋体"/>
                <w:szCs w:val="21"/>
              </w:rPr>
              <w:t>控制方法为：通过料斗称重配料</w:t>
            </w:r>
          </w:p>
          <w:p>
            <w:pPr>
              <w:rPr>
                <w:rFonts w:hint="eastAsia" w:ascii="宋体" w:hAnsi="宋体"/>
                <w:color w:val="auto"/>
                <w:szCs w:val="21"/>
              </w:rPr>
            </w:pPr>
            <w:r>
              <w:rPr>
                <w:rFonts w:hint="eastAsia" w:ascii="宋体" w:hAnsi="宋体"/>
                <w:color w:val="auto"/>
                <w:szCs w:val="21"/>
              </w:rPr>
              <w:t>现场查看：操作和配料比例符合要求。</w:t>
            </w:r>
          </w:p>
          <w:p>
            <w:pPr>
              <w:rPr>
                <w:rFonts w:ascii="宋体" w:hAnsi="宋体"/>
                <w:color w:val="auto"/>
                <w:szCs w:val="21"/>
              </w:rPr>
            </w:pPr>
            <w:r>
              <w:rPr>
                <w:rFonts w:hint="eastAsia" w:ascii="宋体" w:hAnsi="宋体"/>
                <w:color w:val="auto"/>
                <w:szCs w:val="21"/>
              </w:rPr>
              <w:t xml:space="preserve">监视：对混凝土质量有样块检测 </w:t>
            </w:r>
          </w:p>
          <w:p>
            <w:pPr>
              <w:rPr>
                <w:rFonts w:ascii="宋体" w:hAnsi="宋体"/>
                <w:szCs w:val="21"/>
              </w:rPr>
            </w:pPr>
          </w:p>
          <w:p>
            <w:pPr>
              <w:rPr>
                <w:rFonts w:ascii="宋体" w:hAnsi="宋体"/>
                <w:szCs w:val="21"/>
              </w:rPr>
            </w:pPr>
            <w:r>
              <w:rPr>
                <w:rFonts w:hint="eastAsia" w:ascii="宋体" w:hAnsi="宋体"/>
                <w:szCs w:val="21"/>
              </w:rPr>
              <w:t>◆工序：</w:t>
            </w:r>
            <w:r>
              <w:rPr>
                <w:rStyle w:val="23"/>
                <w:rFonts w:hint="eastAsia" w:ascii="宋体" w:hAnsi="宋体"/>
                <w:color w:val="auto"/>
                <w:szCs w:val="21"/>
                <w:highlight w:val="none"/>
                <w:lang w:val="en-US" w:eastAsia="zh-CN"/>
              </w:rPr>
              <w:t>入模、振动成型</w:t>
            </w:r>
            <w:r>
              <w:rPr>
                <w:rFonts w:hint="eastAsia" w:ascii="宋体" w:hAnsi="宋体"/>
                <w:szCs w:val="21"/>
              </w:rPr>
              <w:t xml:space="preserve">    产品名称：</w:t>
            </w:r>
            <w:r>
              <w:rPr>
                <w:rFonts w:hint="eastAsia" w:asciiTheme="minorEastAsia" w:hAnsiTheme="minorEastAsia" w:eastAsiaTheme="minorEastAsia"/>
                <w:szCs w:val="21"/>
              </w:rPr>
              <w:t>电力拉线盘</w:t>
            </w:r>
            <w:r>
              <w:rPr>
                <w:rFonts w:hint="eastAsia" w:asciiTheme="minorEastAsia" w:hAnsiTheme="minorEastAsia" w:eastAsiaTheme="minorEastAsia"/>
                <w:szCs w:val="21"/>
                <w:lang w:val="en-US" w:eastAsia="zh-CN"/>
              </w:rPr>
              <w:t>1m×0.5</w:t>
            </w:r>
            <w:r>
              <w:rPr>
                <w:rFonts w:hint="eastAsia" w:asciiTheme="minorEastAsia" w:hAnsiTheme="minorEastAsia" w:eastAsiaTheme="minorEastAsia"/>
                <w:szCs w:val="21"/>
              </w:rPr>
              <w:t>m</w:t>
            </w:r>
            <w:r>
              <w:rPr>
                <w:rFonts w:hint="eastAsia" w:asciiTheme="minorEastAsia" w:hAnsiTheme="minorEastAsia" w:eastAsiaTheme="minorEastAsia"/>
                <w:szCs w:val="21"/>
                <w:lang w:val="en-US" w:eastAsia="zh-CN"/>
              </w:rPr>
              <w:t xml:space="preserve"> ×0.2</w:t>
            </w:r>
            <w:r>
              <w:rPr>
                <w:rFonts w:hint="eastAsia" w:asciiTheme="minorEastAsia" w:hAnsiTheme="minorEastAsia" w:eastAsiaTheme="minorEastAsia"/>
                <w:szCs w:val="21"/>
              </w:rPr>
              <w:t>m</w:t>
            </w:r>
          </w:p>
          <w:p>
            <w:pPr>
              <w:rPr>
                <w:rFonts w:ascii="宋体" w:hAnsi="宋体"/>
                <w:szCs w:val="21"/>
              </w:rPr>
            </w:pPr>
            <w:r>
              <w:rPr>
                <w:rFonts w:hint="eastAsia" w:ascii="宋体" w:hAnsi="宋体"/>
                <w:szCs w:val="21"/>
              </w:rPr>
              <w:t>生产设备：</w:t>
            </w:r>
            <w:r>
              <w:rPr>
                <w:rStyle w:val="23"/>
                <w:rFonts w:hint="eastAsia" w:ascii="宋体" w:hAnsi="宋体"/>
                <w:color w:val="auto"/>
                <w:szCs w:val="21"/>
                <w:highlight w:val="none"/>
                <w:lang w:val="en-US" w:eastAsia="zh-CN"/>
              </w:rPr>
              <w:t>振动器</w:t>
            </w:r>
            <w:r>
              <w:rPr>
                <w:rFonts w:hint="eastAsia" w:ascii="宋体" w:hAnsi="宋体"/>
                <w:szCs w:val="21"/>
              </w:rPr>
              <w:t>、钢模等</w:t>
            </w:r>
          </w:p>
          <w:p>
            <w:pPr>
              <w:rPr>
                <w:rFonts w:hint="eastAsia" w:ascii="宋体" w:hAnsi="宋体" w:eastAsia="宋体"/>
                <w:szCs w:val="21"/>
                <w:lang w:eastAsia="zh-CN"/>
              </w:rPr>
            </w:pPr>
            <w:r>
              <w:rPr>
                <w:rFonts w:hint="eastAsia" w:ascii="宋体" w:hAnsi="宋体"/>
                <w:szCs w:val="21"/>
              </w:rPr>
              <w:t>操作者：</w:t>
            </w:r>
            <w:r>
              <w:rPr>
                <w:rFonts w:hint="eastAsia" w:ascii="宋体" w:hAnsi="宋体"/>
                <w:szCs w:val="21"/>
                <w:lang w:eastAsia="zh-CN"/>
              </w:rPr>
              <w:t>陈劲</w:t>
            </w:r>
          </w:p>
          <w:p>
            <w:pPr>
              <w:rPr>
                <w:rFonts w:hint="eastAsia" w:ascii="宋体" w:hAnsi="宋体"/>
                <w:szCs w:val="21"/>
              </w:rPr>
            </w:pPr>
            <w:r>
              <w:rPr>
                <w:rFonts w:hint="eastAsia" w:ascii="宋体" w:hAnsi="宋体"/>
                <w:szCs w:val="21"/>
              </w:rPr>
              <w:t>查阅《作业指导书》，</w:t>
            </w:r>
            <w:r>
              <w:rPr>
                <w:rFonts w:hint="eastAsia" w:ascii="宋体" w:hAnsi="宋体"/>
                <w:szCs w:val="21"/>
                <w:lang w:val="en-US" w:eastAsia="zh-CN"/>
              </w:rPr>
              <w:t>将邦扎好网片放入钢模中，再将配制好</w:t>
            </w:r>
            <w:r>
              <w:rPr>
                <w:rFonts w:hint="eastAsia" w:ascii="宋体" w:hAnsi="宋体"/>
                <w:szCs w:val="21"/>
              </w:rPr>
              <w:t>混凝土</w:t>
            </w:r>
            <w:r>
              <w:rPr>
                <w:rFonts w:hint="eastAsia" w:ascii="宋体" w:hAnsi="宋体"/>
                <w:szCs w:val="21"/>
                <w:lang w:val="en-US" w:eastAsia="zh-CN"/>
              </w:rPr>
              <w:t>注入钢模中，启动</w:t>
            </w:r>
            <w:r>
              <w:rPr>
                <w:rStyle w:val="23"/>
                <w:rFonts w:hint="eastAsia" w:ascii="宋体" w:hAnsi="宋体"/>
                <w:color w:val="auto"/>
                <w:szCs w:val="21"/>
                <w:highlight w:val="none"/>
                <w:lang w:val="en-US" w:eastAsia="zh-CN"/>
              </w:rPr>
              <w:t>振动器，振动时间2-4分钟，待振动密实后，放置24小时脱模</w:t>
            </w:r>
            <w:r>
              <w:rPr>
                <w:rFonts w:hint="eastAsia" w:ascii="宋体" w:hAnsi="宋体"/>
                <w:szCs w:val="21"/>
              </w:rPr>
              <w:t>。</w:t>
            </w:r>
          </w:p>
          <w:p>
            <w:pPr>
              <w:rPr>
                <w:rFonts w:hint="default" w:ascii="宋体" w:hAnsi="宋体" w:eastAsia="宋体"/>
                <w:szCs w:val="21"/>
                <w:lang w:val="en-US" w:eastAsia="zh-CN"/>
              </w:rPr>
            </w:pPr>
            <w:r>
              <w:rPr>
                <w:rFonts w:hint="eastAsia" w:ascii="宋体" w:hAnsi="宋体"/>
                <w:color w:val="auto"/>
                <w:szCs w:val="21"/>
              </w:rPr>
              <w:t>监控的</w:t>
            </w:r>
            <w:r>
              <w:rPr>
                <w:rFonts w:hint="eastAsia" w:ascii="宋体" w:hAnsi="宋体"/>
                <w:color w:val="auto"/>
                <w:szCs w:val="21"/>
                <w:lang w:val="en-US" w:eastAsia="zh-CN"/>
              </w:rPr>
              <w:t>要求</w:t>
            </w:r>
            <w:r>
              <w:rPr>
                <w:rFonts w:hint="eastAsia" w:ascii="宋体" w:hAnsi="宋体"/>
                <w:szCs w:val="21"/>
              </w:rPr>
              <w:t>：</w:t>
            </w:r>
            <w:r>
              <w:rPr>
                <w:rFonts w:hint="eastAsia" w:ascii="宋体" w:hAnsi="宋体"/>
                <w:szCs w:val="21"/>
                <w:lang w:val="en-US" w:eastAsia="zh-CN"/>
              </w:rPr>
              <w:t>尺寸、无蜂窝、麻面</w:t>
            </w:r>
            <w:r>
              <w:rPr>
                <w:rFonts w:hint="eastAsia" w:ascii="宋体" w:hAnsi="宋体"/>
                <w:szCs w:val="21"/>
              </w:rPr>
              <w:t>等</w:t>
            </w:r>
            <w:r>
              <w:rPr>
                <w:rFonts w:hint="eastAsia" w:ascii="宋体" w:hAnsi="宋体"/>
                <w:szCs w:val="21"/>
                <w:lang w:val="en-US" w:eastAsia="zh-CN"/>
              </w:rPr>
              <w:t>外观缺陷</w:t>
            </w:r>
          </w:p>
          <w:p>
            <w:pPr>
              <w:rPr>
                <w:rFonts w:hint="eastAsia" w:ascii="宋体" w:hAnsi="宋体"/>
                <w:szCs w:val="21"/>
              </w:rPr>
            </w:pPr>
            <w:r>
              <w:rPr>
                <w:rFonts w:hint="eastAsia" w:ascii="宋体" w:hAnsi="宋体"/>
                <w:szCs w:val="21"/>
              </w:rPr>
              <w:t>现场查看：操作和参数符合要求。</w:t>
            </w:r>
          </w:p>
          <w:p>
            <w:pPr>
              <w:pStyle w:val="2"/>
            </w:pP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◆工序：堆放养护</w:t>
            </w:r>
            <w:r>
              <w:rPr>
                <w:rFonts w:hint="eastAsia" w:asciiTheme="minorEastAsia" w:hAnsiTheme="minorEastAsia" w:eastAsiaTheme="minorEastAsia"/>
                <w:szCs w:val="21"/>
                <w:lang w:eastAsia="zh-CN"/>
              </w:rPr>
              <w:t>。</w:t>
            </w:r>
          </w:p>
          <w:p>
            <w:pPr>
              <w:rPr>
                <w:rFonts w:asciiTheme="minorEastAsia" w:hAnsiTheme="minorEastAsia" w:eastAsiaTheme="minorEastAsia"/>
                <w:szCs w:val="21"/>
              </w:rPr>
            </w:pPr>
            <w:r>
              <w:rPr>
                <w:rFonts w:hint="eastAsia" w:asciiTheme="minorEastAsia" w:hAnsiTheme="minorEastAsia" w:eastAsiaTheme="minorEastAsia"/>
                <w:szCs w:val="21"/>
              </w:rPr>
              <w:t>电力拉线盘堆放养护</w:t>
            </w:r>
            <w:r>
              <w:rPr>
                <w:rFonts w:hint="eastAsia" w:asciiTheme="minorEastAsia" w:hAnsiTheme="minorEastAsia" w:eastAsiaTheme="minorEastAsia"/>
                <w:szCs w:val="21"/>
                <w:lang w:val="en-US" w:eastAsia="zh-CN"/>
              </w:rPr>
              <w:t>作业流程与电杆</w:t>
            </w:r>
            <w:r>
              <w:rPr>
                <w:rFonts w:hint="eastAsia" w:asciiTheme="minorEastAsia" w:hAnsiTheme="minorEastAsia" w:eastAsiaTheme="minorEastAsia"/>
                <w:szCs w:val="21"/>
              </w:rPr>
              <w:t>堆放养护</w:t>
            </w:r>
            <w:r>
              <w:rPr>
                <w:rFonts w:hint="eastAsia" w:asciiTheme="minorEastAsia" w:hAnsiTheme="minorEastAsia" w:eastAsiaTheme="minorEastAsia"/>
                <w:szCs w:val="21"/>
                <w:lang w:val="en-US" w:eastAsia="zh-CN"/>
              </w:rPr>
              <w:t>流程基本一致。</w:t>
            </w:r>
            <w:r>
              <w:rPr>
                <w:rFonts w:hint="eastAsia" w:asciiTheme="minorEastAsia" w:hAnsiTheme="minorEastAsia" w:eastAsiaTheme="minorEastAsia"/>
                <w:szCs w:val="21"/>
              </w:rPr>
              <w:t xml:space="preserve">  </w:t>
            </w:r>
          </w:p>
          <w:p>
            <w:pPr>
              <w:ind w:firstLine="210" w:firstLineChars="100"/>
              <w:rPr>
                <w:rFonts w:hint="eastAsia" w:asciiTheme="minorEastAsia" w:hAnsiTheme="minorEastAsia" w:eastAsiaTheme="minorEastAsia"/>
                <w:szCs w:val="21"/>
              </w:rPr>
            </w:pPr>
          </w:p>
          <w:p>
            <w:pPr>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公司特殊过程确定为：焊接、堆放养护，制定了《过程控制程序》，对特殊过程的管理进行了规定。通过产品检验和配备有能力的员工实施生产，对特殊过程的质量予以控制，并采取以下方式予以确认：</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查见：</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对焊接过程的操作作业指导书、设备及操作人员能力进行了确认。编制了滚焊作业指导书，使用的设备进行了维护和保养，状态良好，该工序的员工经公司培训合格后持证上岗。</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抽20</w:t>
            </w:r>
            <w:r>
              <w:rPr>
                <w:rFonts w:hint="eastAsia" w:asciiTheme="minorEastAsia" w:hAnsiTheme="minorEastAsia" w:eastAsiaTheme="minorEastAsia"/>
                <w:szCs w:val="21"/>
                <w:highlight w:val="none"/>
                <w:lang w:val="en-US" w:eastAsia="zh-CN"/>
              </w:rPr>
              <w:t>21</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 xml:space="preserve">日对焊接工序的《过程能力确认表》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设备鉴定：设备正常，均进行了日常保养，能满足要求。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工艺参数鉴定：按照作业指导书的规定进行。</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人员鉴定：持证上岗。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过程能力鉴定：满足工序过程控制要求。</w:t>
            </w:r>
          </w:p>
          <w:p>
            <w:pPr>
              <w:rPr>
                <w:rFonts w:hint="default"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确认人：</w:t>
            </w:r>
            <w:r>
              <w:rPr>
                <w:rFonts w:hint="eastAsia" w:asciiTheme="minorEastAsia" w:hAnsiTheme="minorEastAsia" w:eastAsiaTheme="minorEastAsia"/>
                <w:szCs w:val="21"/>
                <w:highlight w:val="none"/>
                <w:lang w:val="en-US" w:eastAsia="zh-CN"/>
              </w:rPr>
              <w:t>陈义才</w:t>
            </w:r>
          </w:p>
          <w:p>
            <w:pPr>
              <w:pStyle w:val="2"/>
              <w:rPr>
                <w:rFonts w:hint="default" w:eastAsiaTheme="minorEastAsia"/>
                <w:lang w:val="en-US" w:eastAsia="zh-CN"/>
              </w:rPr>
            </w:pPr>
            <w:r>
              <w:rPr>
                <w:rFonts w:hint="eastAsia"/>
                <w:lang w:val="en-US" w:eastAsia="zh-CN"/>
              </w:rPr>
              <w:t>另：</w:t>
            </w:r>
            <w:r>
              <w:rPr>
                <w:rFonts w:hint="eastAsia" w:asciiTheme="minorEastAsia" w:hAnsiTheme="minorEastAsia" w:eastAsiaTheme="minorEastAsia"/>
                <w:szCs w:val="21"/>
                <w:highlight w:val="none"/>
              </w:rPr>
              <w:t>20</w:t>
            </w:r>
            <w:r>
              <w:rPr>
                <w:rFonts w:hint="eastAsia" w:asciiTheme="minorEastAsia" w:hAnsiTheme="minorEastAsia" w:eastAsiaTheme="minorEastAsia"/>
                <w:szCs w:val="21"/>
                <w:highlight w:val="none"/>
                <w:lang w:val="en-US" w:eastAsia="zh-CN"/>
              </w:rPr>
              <w:t>21</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25</w:t>
            </w:r>
            <w:r>
              <w:rPr>
                <w:rFonts w:hint="eastAsia" w:cs="Times New Roman" w:asciiTheme="minorEastAsia" w:hAnsiTheme="minorEastAsia" w:eastAsiaTheme="minorEastAsia"/>
                <w:bCs w:val="0"/>
                <w:spacing w:val="0"/>
                <w:kern w:val="2"/>
                <w:sz w:val="21"/>
                <w:szCs w:val="21"/>
                <w:highlight w:val="none"/>
                <w:lang w:val="en-US" w:eastAsia="zh-CN" w:bidi="ar-SA"/>
              </w:rPr>
              <w:t>日公司对堆放养护工序也进行确认，提供的《过程能力确认表》显示工序过程能力满足要求，上次不符合项整改符合要求。</w:t>
            </w:r>
          </w:p>
          <w:p>
            <w:pPr>
              <w:ind w:firstLine="210" w:firstLineChars="100"/>
              <w:rPr>
                <w:rFonts w:ascii="宋体" w:hAnsi="宋体"/>
                <w:szCs w:val="21"/>
              </w:rPr>
            </w:pPr>
            <w:r>
              <w:rPr>
                <w:rFonts w:hint="eastAsia" w:asciiTheme="minorEastAsia" w:hAnsiTheme="minorEastAsia" w:eastAsiaTheme="minor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b/>
                <w:bCs w:val="0"/>
                <w:sz w:val="24"/>
                <w:szCs w:val="24"/>
                <w:lang w:val="en-US" w:eastAsia="zh-CN"/>
              </w:rPr>
            </w:pPr>
          </w:p>
          <w:p>
            <w:pPr>
              <w:pStyle w:val="2"/>
              <w:rPr>
                <w:rFonts w:hint="eastAsia"/>
                <w:b/>
                <w:bCs w:val="0"/>
                <w:sz w:val="24"/>
                <w:szCs w:val="24"/>
                <w:lang w:val="en-US" w:eastAsia="zh-CN"/>
              </w:rPr>
            </w:pPr>
          </w:p>
          <w:p>
            <w:pPr>
              <w:pStyle w:val="2"/>
              <w:rPr>
                <w:rFonts w:hint="eastAsia"/>
                <w:b/>
                <w:bCs w:val="0"/>
                <w:sz w:val="24"/>
                <w:szCs w:val="24"/>
                <w:lang w:val="en-US" w:eastAsia="zh-CN"/>
              </w:rPr>
            </w:pPr>
          </w:p>
          <w:p>
            <w:pPr>
              <w:pStyle w:val="2"/>
              <w:rPr>
                <w:rFonts w:hint="eastAsia"/>
                <w:b/>
                <w:bCs w:val="0"/>
                <w:sz w:val="24"/>
                <w:szCs w:val="24"/>
                <w:lang w:val="en-US" w:eastAsia="zh-CN"/>
              </w:rPr>
            </w:pPr>
          </w:p>
          <w:p>
            <w:pPr>
              <w:pStyle w:val="2"/>
              <w:rPr>
                <w:rFonts w:hint="eastAsia"/>
                <w:b/>
                <w:bCs w:val="0"/>
                <w:sz w:val="24"/>
                <w:szCs w:val="24"/>
                <w:lang w:val="en-US" w:eastAsia="zh-CN"/>
              </w:rPr>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ind w:firstLine="420" w:firstLineChars="200"/>
              <w:rPr>
                <w:rFonts w:ascii="宋体" w:hAnsi="宋体"/>
                <w:szCs w:val="21"/>
              </w:rPr>
            </w:pPr>
            <w:r>
              <w:rPr>
                <w:rFonts w:hint="eastAsia" w:ascii="宋体" w:hAnsi="宋体"/>
                <w:szCs w:val="21"/>
              </w:rPr>
              <w:t>现场查见，公司在经营过程中对标识和可追溯性进行了规定。</w:t>
            </w:r>
          </w:p>
          <w:p>
            <w:pPr>
              <w:ind w:firstLine="420" w:firstLineChars="200"/>
              <w:rPr>
                <w:rFonts w:ascii="宋体" w:hAnsi="宋体"/>
                <w:szCs w:val="21"/>
              </w:rPr>
            </w:pPr>
            <w:r>
              <w:rPr>
                <w:rFonts w:hint="eastAsia" w:ascii="宋体" w:hAnsi="宋体"/>
                <w:szCs w:val="21"/>
              </w:rPr>
              <w:t>1．在生产现场，车间的半成品按不同型号进行分开放置，进行区分；</w:t>
            </w:r>
          </w:p>
          <w:p>
            <w:pPr>
              <w:ind w:firstLine="420" w:firstLineChars="200"/>
              <w:rPr>
                <w:rFonts w:ascii="宋体" w:hAnsi="宋体"/>
                <w:szCs w:val="21"/>
              </w:rPr>
            </w:pPr>
            <w:r>
              <w:rPr>
                <w:rFonts w:hint="eastAsia" w:ascii="宋体" w:hAnsi="宋体"/>
                <w:szCs w:val="21"/>
              </w:rPr>
              <w:t>2．成品通过生产记录、发货记录等进行追溯，主要记录内容：生产日期，数量等；</w:t>
            </w:r>
          </w:p>
          <w:p>
            <w:pPr>
              <w:ind w:firstLine="420" w:firstLineChars="200"/>
              <w:rPr>
                <w:rFonts w:ascii="宋体" w:hAnsi="宋体"/>
                <w:szCs w:val="21"/>
              </w:rPr>
            </w:pPr>
            <w:r>
              <w:rPr>
                <w:rFonts w:hint="eastAsia" w:ascii="宋体" w:hAnsi="宋体"/>
                <w:szCs w:val="21"/>
              </w:rPr>
              <w:t>3、在原料仓库，不同的产品进行分类放置，有明确的标识。</w:t>
            </w:r>
          </w:p>
          <w:p>
            <w:pPr>
              <w:rPr>
                <w:rFonts w:ascii="宋体" w:hAnsi="宋体" w:cs="宋体"/>
                <w:szCs w:val="21"/>
              </w:rPr>
            </w:pPr>
            <w:r>
              <w:rPr>
                <w:rFonts w:hint="eastAsia" w:ascii="宋体" w:hAnsi="宋体"/>
                <w:szCs w:val="21"/>
              </w:rPr>
              <w:t>基本符合产品的标识及可追溯性要求。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ind w:firstLine="420" w:firstLineChars="200"/>
              <w:rPr>
                <w:rFonts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ascii="宋体" w:hAnsi="宋体"/>
                <w:szCs w:val="21"/>
              </w:rPr>
            </w:pPr>
            <w:r>
              <w:rPr>
                <w:rFonts w:hint="eastAsia" w:ascii="宋体" w:hAnsi="宋体"/>
                <w:szCs w:val="21"/>
              </w:rPr>
              <w:t>现场观察:</w:t>
            </w:r>
          </w:p>
          <w:p>
            <w:pPr>
              <w:ind w:firstLine="420" w:firstLineChars="200"/>
              <w:rPr>
                <w:rFonts w:ascii="宋体" w:hAnsi="宋体"/>
                <w:szCs w:val="21"/>
              </w:rPr>
            </w:pPr>
            <w:r>
              <w:rPr>
                <w:rFonts w:hint="eastAsia" w:ascii="宋体" w:hAnsi="宋体"/>
                <w:szCs w:val="21"/>
              </w:rPr>
              <w:t>1. 转运：所有材料转运过程中均规定要求，确保产品防护有效。</w:t>
            </w:r>
          </w:p>
          <w:p>
            <w:pPr>
              <w:ind w:firstLine="420" w:firstLineChars="200"/>
              <w:rPr>
                <w:rFonts w:ascii="宋体" w:hAnsi="宋体"/>
                <w:szCs w:val="21"/>
              </w:rPr>
            </w:pPr>
            <w:r>
              <w:rPr>
                <w:rFonts w:hint="eastAsia" w:ascii="宋体" w:hAnsi="宋体"/>
                <w:szCs w:val="21"/>
              </w:rPr>
              <w:t>2. 包装：无；</w:t>
            </w:r>
          </w:p>
          <w:p>
            <w:pPr>
              <w:ind w:firstLine="420" w:firstLineChars="200"/>
              <w:rPr>
                <w:rFonts w:ascii="宋体" w:hAnsi="宋体"/>
                <w:szCs w:val="21"/>
              </w:rPr>
            </w:pPr>
            <w:r>
              <w:rPr>
                <w:rFonts w:hint="eastAsia" w:ascii="宋体" w:hAnsi="宋体"/>
                <w:szCs w:val="21"/>
              </w:rPr>
              <w:t>3. 运输过程管理：要求专车运输，固定牢固。</w:t>
            </w:r>
          </w:p>
          <w:p>
            <w:pPr>
              <w:ind w:firstLine="420" w:firstLineChars="200"/>
              <w:rPr>
                <w:rFonts w:ascii="宋体" w:hAnsi="宋体"/>
                <w:szCs w:val="21"/>
              </w:rPr>
            </w:pPr>
            <w:r>
              <w:rPr>
                <w:rFonts w:hint="eastAsia" w:ascii="宋体" w:hAnsi="宋体"/>
                <w:szCs w:val="21"/>
              </w:rPr>
              <w:t>现场查看半成品、成品，均按要求放置，防护得当。</w:t>
            </w:r>
          </w:p>
          <w:p>
            <w:pPr>
              <w:ind w:firstLine="420" w:firstLineChars="200"/>
              <w:rPr>
                <w:rFonts w:ascii="宋体" w:hAnsi="宋体"/>
                <w:szCs w:val="21"/>
              </w:rPr>
            </w:pPr>
            <w:r>
              <w:rPr>
                <w:rFonts w:hint="eastAsia" w:ascii="宋体" w:hAnsi="宋体"/>
                <w:szCs w:val="21"/>
              </w:rPr>
              <w:t>产品防护基本符合要求。</w:t>
            </w:r>
          </w:p>
          <w:p>
            <w:pPr>
              <w:rPr>
                <w:rFonts w:ascii="宋体" w:hAnsi="宋体" w:cs="宋体"/>
                <w:color w:val="000000"/>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szCs w:val="21"/>
              </w:rPr>
              <w:t>查，公司策划了售后管理的要求。近期暂无处理情况</w:t>
            </w:r>
          </w:p>
          <w:p>
            <w:pPr>
              <w:rPr>
                <w:rFonts w:ascii="宋体" w:hAnsi="宋体" w:cs="宋体"/>
                <w:color w:val="000000"/>
                <w:szCs w:val="21"/>
              </w:rPr>
            </w:pP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rPr>
                <w:rFonts w:ascii="宋体" w:hAnsi="宋体" w:cs="宋体"/>
                <w:color w:val="000000"/>
                <w:szCs w:val="21"/>
              </w:rPr>
            </w:pPr>
            <w:r>
              <w:rPr>
                <w:rFonts w:hint="eastAsia" w:ascii="宋体" w:hAnsi="宋体"/>
                <w:szCs w:val="21"/>
              </w:rPr>
              <w:t>查，近期暂无工艺、材料变更的情况。</w:t>
            </w:r>
          </w:p>
        </w:tc>
        <w:tc>
          <w:tcPr>
            <w:tcW w:w="1585" w:type="dxa"/>
          </w:tcPr>
          <w:p>
            <w:pPr>
              <w:rPr>
                <w:rFonts w:hint="eastAsia" w:eastAsia="宋体"/>
                <w:lang w:eastAsia="zh-CN"/>
              </w:rPr>
            </w:pPr>
            <w:r>
              <w:rPr>
                <w:rFonts w:hint="eastAsia"/>
                <w:lang w:eastAsia="zh-CN"/>
              </w:rPr>
              <w:t>符合</w:t>
            </w:r>
          </w:p>
        </w:tc>
      </w:tr>
    </w:tbl>
    <w:p>
      <w:pPr>
        <w:pStyle w:val="9"/>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default" w:eastAsia="宋体"/>
                <w:color w:val="000000" w:themeColor="text1"/>
                <w:sz w:val="24"/>
                <w:szCs w:val="24"/>
                <w:lang w:val="en-US" w:eastAsia="zh-CN"/>
              </w:rPr>
            </w:pPr>
            <w:r>
              <w:rPr>
                <w:rFonts w:hint="eastAsia"/>
                <w:color w:val="000000" w:themeColor="text1"/>
                <w:sz w:val="24"/>
                <w:szCs w:val="24"/>
              </w:rPr>
              <w:t>受审核部门：</w:t>
            </w:r>
            <w:r>
              <w:rPr>
                <w:rFonts w:hint="eastAsia"/>
                <w:color w:val="000000" w:themeColor="text1"/>
                <w:sz w:val="24"/>
                <w:szCs w:val="24"/>
                <w:lang w:eastAsia="zh-CN"/>
              </w:rPr>
              <w:t>质量部</w:t>
            </w:r>
            <w:r>
              <w:rPr>
                <w:rFonts w:hint="eastAsia"/>
                <w:color w:val="000000" w:themeColor="text1"/>
                <w:sz w:val="24"/>
                <w:szCs w:val="24"/>
              </w:rPr>
              <w:t xml:space="preserve"> </w:t>
            </w:r>
            <w:r>
              <w:rPr>
                <w:rFonts w:hint="eastAsia"/>
                <w:color w:val="000000" w:themeColor="text1"/>
                <w:sz w:val="24"/>
                <w:szCs w:val="24"/>
                <w:lang w:eastAsia="zh-CN"/>
              </w:rPr>
              <w:t>，</w:t>
            </w:r>
            <w:r>
              <w:rPr>
                <w:rFonts w:hint="eastAsia"/>
                <w:color w:val="000000" w:themeColor="text1"/>
                <w:sz w:val="24"/>
                <w:szCs w:val="24"/>
              </w:rPr>
              <w:t xml:space="preserve"> 主</w:t>
            </w:r>
            <w:r>
              <w:rPr>
                <w:rFonts w:hint="eastAsia" w:ascii="Times New Roman" w:hAnsi="Times New Roman" w:cs="Times New Roman"/>
                <w:color w:val="000000" w:themeColor="text1"/>
                <w:sz w:val="24"/>
                <w:szCs w:val="24"/>
              </w:rPr>
              <w:t>管领导：</w:t>
            </w:r>
            <w:r>
              <w:rPr>
                <w:rFonts w:hint="eastAsia" w:cs="Times New Roman"/>
                <w:color w:val="000000" w:themeColor="text1"/>
                <w:sz w:val="24"/>
                <w:szCs w:val="24"/>
                <w:lang w:val="en-US" w:eastAsia="zh-CN"/>
              </w:rPr>
              <w:t xml:space="preserve">陈永国，   </w:t>
            </w:r>
            <w:r>
              <w:rPr>
                <w:rFonts w:hint="eastAsia" w:ascii="Times New Roman" w:hAnsi="Times New Roman" w:cs="Times New Roman"/>
                <w:color w:val="000000" w:themeColor="text1"/>
                <w:sz w:val="24"/>
                <w:szCs w:val="24"/>
              </w:rPr>
              <w:t xml:space="preserve">  陪同人员：</w:t>
            </w:r>
            <w:r>
              <w:rPr>
                <w:rFonts w:hint="eastAsia" w:cs="Times New Roman"/>
                <w:color w:val="000000" w:themeColor="text1"/>
                <w:sz w:val="24"/>
                <w:szCs w:val="24"/>
                <w:lang w:val="en-US" w:eastAsia="zh-CN"/>
              </w:rPr>
              <w:t>朱莹婷</w:t>
            </w:r>
          </w:p>
        </w:tc>
        <w:tc>
          <w:tcPr>
            <w:tcW w:w="1585" w:type="dxa"/>
            <w:vMerge w:val="restart"/>
            <w:vAlign w:val="center"/>
          </w:tcPr>
          <w:p>
            <w:pPr>
              <w:rPr>
                <w:color w:val="000000" w:themeColor="text1"/>
                <w:sz w:val="24"/>
                <w:szCs w:val="24"/>
                <w:highlight w:val="magenta"/>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冉景洲</w:t>
            </w:r>
            <w:r>
              <w:rPr>
                <w:rFonts w:hint="eastAsia"/>
                <w:color w:val="000000" w:themeColor="text1"/>
                <w:sz w:val="24"/>
                <w:szCs w:val="24"/>
              </w:rPr>
              <w:t>，  审核时间：202</w:t>
            </w:r>
            <w:r>
              <w:rPr>
                <w:rFonts w:hint="eastAsia"/>
                <w:color w:val="000000" w:themeColor="text1"/>
                <w:sz w:val="24"/>
                <w:szCs w:val="24"/>
                <w:lang w:val="en-US" w:eastAsia="zh-CN"/>
              </w:rPr>
              <w:t>1.7.22</w:t>
            </w:r>
          </w:p>
        </w:tc>
        <w:tc>
          <w:tcPr>
            <w:tcW w:w="1585" w:type="dxa"/>
            <w:vMerge w:val="continue"/>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highlight w:val="magenta"/>
              </w:rPr>
            </w:pPr>
          </w:p>
        </w:tc>
        <w:tc>
          <w:tcPr>
            <w:tcW w:w="960" w:type="dxa"/>
            <w:vMerge w:val="continue"/>
            <w:vAlign w:val="center"/>
          </w:tcPr>
          <w:p>
            <w:pPr>
              <w:rPr>
                <w:color w:val="000000" w:themeColor="text1"/>
                <w:highlight w:val="magenta"/>
              </w:rPr>
            </w:pPr>
          </w:p>
        </w:tc>
        <w:tc>
          <w:tcPr>
            <w:tcW w:w="10004" w:type="dxa"/>
            <w:vAlign w:val="center"/>
          </w:tcPr>
          <w:p>
            <w:pPr>
              <w:snapToGrid w:val="0"/>
              <w:spacing w:line="240" w:lineRule="exact"/>
              <w:rPr>
                <w:rFonts w:hint="eastAsia"/>
                <w:color w:val="000000" w:themeColor="text1"/>
                <w:sz w:val="24"/>
                <w:szCs w:val="24"/>
              </w:rPr>
            </w:pPr>
            <w:r>
              <w:rPr>
                <w:rFonts w:hint="eastAsia"/>
                <w:color w:val="000000" w:themeColor="text1"/>
                <w:sz w:val="24"/>
                <w:szCs w:val="24"/>
              </w:rPr>
              <w:t>审核条款：</w:t>
            </w:r>
          </w:p>
          <w:p>
            <w:pPr>
              <w:snapToGrid w:val="0"/>
              <w:spacing w:line="240" w:lineRule="exact"/>
              <w:rPr>
                <w:rFonts w:ascii="宋体" w:hAnsi="宋体" w:cs="新宋体"/>
                <w:sz w:val="21"/>
                <w:szCs w:val="21"/>
              </w:rPr>
            </w:pPr>
            <w:r>
              <w:rPr>
                <w:rFonts w:hint="eastAsia" w:ascii="宋体" w:hAnsi="宋体" w:cs="新宋体"/>
                <w:sz w:val="21"/>
                <w:szCs w:val="21"/>
              </w:rPr>
              <w:t>QMS-2015：</w:t>
            </w:r>
            <w:r>
              <w:rPr>
                <w:rFonts w:hint="eastAsia" w:ascii="宋体" w:hAnsi="宋体" w:eastAsia="宋体" w:cs="新宋体"/>
                <w:sz w:val="21"/>
                <w:szCs w:val="21"/>
              </w:rPr>
              <w:t>5.3岗位/职责 /权限；6.2质量目标及其实现的策划；</w:t>
            </w:r>
            <w:r>
              <w:rPr>
                <w:rFonts w:hint="eastAsia" w:ascii="宋体" w:hAnsi="宋体" w:cs="新宋体"/>
                <w:sz w:val="21"/>
                <w:szCs w:val="21"/>
              </w:rPr>
              <w:t>7.1.5监视和测量设备控制；</w:t>
            </w:r>
          </w:p>
          <w:p>
            <w:pPr>
              <w:rPr>
                <w:color w:val="000000" w:themeColor="text1"/>
                <w:sz w:val="24"/>
                <w:szCs w:val="24"/>
                <w:highlight w:val="magenta"/>
              </w:rPr>
            </w:pPr>
          </w:p>
        </w:tc>
        <w:tc>
          <w:tcPr>
            <w:tcW w:w="1585" w:type="dxa"/>
            <w:vMerge w:val="continue"/>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cs="新宋体"/>
                <w:color w:val="000000" w:themeColor="text1"/>
                <w:sz w:val="21"/>
                <w:szCs w:val="21"/>
              </w:rPr>
            </w:pPr>
          </w:p>
        </w:tc>
        <w:tc>
          <w:tcPr>
            <w:tcW w:w="960" w:type="dxa"/>
            <w:vAlign w:val="top"/>
          </w:tcPr>
          <w:p>
            <w:pPr>
              <w:rPr>
                <w:szCs w:val="21"/>
                <w:highlight w:val="none"/>
              </w:rPr>
            </w:pPr>
            <w:r>
              <w:rPr>
                <w:rFonts w:hint="eastAsia" w:ascii="宋体" w:hAnsi="宋体" w:cs="新宋体"/>
                <w:szCs w:val="21"/>
                <w:highlight w:val="none"/>
              </w:rPr>
              <w:t>Q5.3；</w:t>
            </w:r>
            <w:r>
              <w:rPr>
                <w:szCs w:val="21"/>
                <w:highlight w:val="none"/>
              </w:rPr>
              <w:t xml:space="preserve"> </w:t>
            </w:r>
          </w:p>
          <w:p>
            <w:pPr>
              <w:rPr>
                <w:rFonts w:hint="eastAsia" w:ascii="宋体" w:hAnsi="宋体" w:cs="新宋体"/>
                <w:color w:val="000000" w:themeColor="text1"/>
                <w:sz w:val="21"/>
                <w:szCs w:val="21"/>
              </w:rPr>
            </w:pPr>
          </w:p>
        </w:tc>
        <w:tc>
          <w:tcPr>
            <w:tcW w:w="10004" w:type="dxa"/>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质量部</w:t>
            </w:r>
            <w:r>
              <w:rPr>
                <w:rFonts w:hint="eastAsia" w:ascii="宋体" w:cs="宋体"/>
                <w:sz w:val="21"/>
                <w:szCs w:val="21"/>
                <w:lang w:bidi="ar"/>
              </w:rPr>
              <w:t>的岗位职责和权限如下：</w:t>
            </w:r>
          </w:p>
          <w:p>
            <w:pPr>
              <w:spacing w:line="336" w:lineRule="auto"/>
              <w:ind w:left="661" w:leftChars="168" w:hanging="308" w:hangingChars="147"/>
              <w:rPr>
                <w:rFonts w:hint="eastAsia" w:ascii="宋体" w:hAnsi="宋体" w:eastAsia="宋体" w:cs="宋体"/>
                <w:sz w:val="21"/>
                <w:szCs w:val="21"/>
                <w:lang w:eastAsia="zh-CN" w:bidi="ar"/>
              </w:rPr>
            </w:pPr>
            <w:r>
              <w:rPr>
                <w:rFonts w:hint="eastAsia" w:ascii="宋体" w:hAnsi="宋体" w:eastAsia="宋体" w:cs="宋体"/>
                <w:sz w:val="21"/>
                <w:szCs w:val="21"/>
                <w:lang w:bidi="ar"/>
              </w:rPr>
              <w:t>1）</w:t>
            </w:r>
            <w:r>
              <w:rPr>
                <w:rFonts w:hint="eastAsia" w:ascii="宋体" w:hAnsi="宋体" w:cs="宋体"/>
              </w:rPr>
              <w:t>负责组织制订公司的检验规程，实施产品实现的策划工作；</w:t>
            </w:r>
          </w:p>
          <w:p>
            <w:pPr>
              <w:spacing w:line="336" w:lineRule="auto"/>
              <w:ind w:left="661" w:leftChars="168" w:hanging="308" w:hangingChars="147"/>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cs="宋体"/>
              </w:rPr>
              <w:t>负责产品进出货的检验、不合格品控制、改进、纠正和预防措施实施</w:t>
            </w:r>
            <w:r>
              <w:rPr>
                <w:rFonts w:hint="eastAsia" w:ascii="宋体" w:hAnsi="宋体" w:eastAsia="宋体" w:cs="宋体"/>
                <w:sz w:val="21"/>
                <w:szCs w:val="21"/>
                <w:lang w:bidi="ar"/>
              </w:rPr>
              <w:t xml:space="preserve">； </w:t>
            </w:r>
          </w:p>
          <w:p>
            <w:pPr>
              <w:spacing w:line="336" w:lineRule="auto"/>
              <w:ind w:left="661" w:leftChars="168" w:hanging="308" w:hangingChars="147"/>
              <w:rPr>
                <w:rFonts w:hint="eastAsia" w:ascii="宋体" w:hAnsi="宋体" w:eastAsia="宋体" w:cs="宋体"/>
                <w:snapToGrid w:val="0"/>
                <w:kern w:val="0"/>
                <w:sz w:val="21"/>
                <w:szCs w:val="21"/>
              </w:rPr>
            </w:pPr>
            <w:r>
              <w:rPr>
                <w:rFonts w:hint="eastAsia" w:ascii="宋体" w:hAnsi="宋体" w:cs="宋体"/>
                <w:sz w:val="21"/>
                <w:szCs w:val="21"/>
                <w:lang w:val="en-US" w:eastAsia="zh-CN" w:bidi="ar"/>
              </w:rPr>
              <w:t>3</w:t>
            </w:r>
            <w:r>
              <w:rPr>
                <w:rFonts w:hint="eastAsia" w:ascii="宋体" w:hAnsi="宋体" w:eastAsia="宋体" w:cs="宋体"/>
                <w:sz w:val="21"/>
                <w:szCs w:val="21"/>
                <w:lang w:bidi="ar"/>
              </w:rPr>
              <w:t>）</w:t>
            </w:r>
            <w:r>
              <w:rPr>
                <w:rFonts w:hint="eastAsia" w:ascii="宋体" w:hAnsi="宋体" w:eastAsia="宋体" w:cs="宋体"/>
                <w:sz w:val="21"/>
                <w:szCs w:val="21"/>
              </w:rPr>
              <w:t>负责产品生产过程检验的控制</w:t>
            </w:r>
            <w:r>
              <w:rPr>
                <w:rFonts w:hint="eastAsia" w:ascii="宋体" w:hAnsi="宋体" w:eastAsia="宋体" w:cs="宋体"/>
                <w:sz w:val="21"/>
                <w:szCs w:val="21"/>
                <w:lang w:val="en-US" w:eastAsia="zh-CN"/>
              </w:rPr>
              <w:t>；</w:t>
            </w:r>
            <w:r>
              <w:rPr>
                <w:rFonts w:hint="eastAsia" w:ascii="宋体" w:hAnsi="宋体" w:eastAsia="宋体" w:cs="宋体"/>
                <w:snapToGrid w:val="0"/>
                <w:kern w:val="0"/>
                <w:sz w:val="21"/>
                <w:szCs w:val="21"/>
              </w:rPr>
              <w:t xml:space="preserve"> </w:t>
            </w:r>
          </w:p>
          <w:p>
            <w:pPr>
              <w:spacing w:line="400" w:lineRule="exact"/>
              <w:ind w:left="1297" w:leftChars="174" w:hanging="932" w:hangingChars="444"/>
              <w:rPr>
                <w:rFonts w:hint="eastAsia" w:ascii="宋体" w:hAnsi="宋体" w:cs="宋体"/>
                <w:sz w:val="21"/>
                <w:szCs w:val="21"/>
              </w:rPr>
            </w:pPr>
            <w:r>
              <w:rPr>
                <w:rFonts w:hint="eastAsia" w:ascii="宋体" w:hAnsi="宋体" w:cs="宋体"/>
                <w:snapToGrid w:val="0"/>
                <w:kern w:val="0"/>
                <w:sz w:val="21"/>
                <w:szCs w:val="21"/>
                <w:lang w:val="en-US" w:eastAsia="zh-CN"/>
              </w:rPr>
              <w:t>4</w:t>
            </w:r>
            <w:r>
              <w:rPr>
                <w:rFonts w:hint="eastAsia" w:ascii="宋体" w:hAnsi="宋体" w:eastAsia="宋体" w:cs="宋体"/>
                <w:snapToGrid w:val="0"/>
                <w:kern w:val="0"/>
                <w:sz w:val="21"/>
                <w:szCs w:val="21"/>
              </w:rPr>
              <w:t>) 组织对本部门环境因素识别评价、危险源辨识和风险评价、制定相应的控制措施并组织实施</w:t>
            </w:r>
            <w:r>
              <w:rPr>
                <w:rFonts w:hint="eastAsia" w:ascii="宋体" w:hAnsi="宋体" w:eastAsia="宋体" w:cs="宋体"/>
                <w:snapToGrid w:val="0"/>
                <w:kern w:val="0"/>
                <w:sz w:val="21"/>
                <w:szCs w:val="21"/>
                <w:lang w:eastAsia="zh-CN"/>
              </w:rPr>
              <w:t>。</w:t>
            </w:r>
            <w:r>
              <w:rPr>
                <w:rFonts w:hint="eastAsia" w:ascii="宋体" w:hAnsi="宋体" w:cs="宋体"/>
                <w:sz w:val="21"/>
                <w:szCs w:val="21"/>
                <w:lang w:bidi="ar"/>
              </w:rPr>
              <w:t xml:space="preserve"> </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rFonts w:hint="eastAsia" w:ascii="宋体" w:hAnsi="宋体" w:eastAsia="宋体"/>
                <w:color w:val="000000" w:themeColor="text1"/>
                <w:sz w:val="21"/>
                <w:szCs w:val="21"/>
                <w:lang w:eastAsia="zh-CN"/>
              </w:rPr>
            </w:pPr>
            <w:r>
              <w:rPr>
                <w:rFonts w:hint="eastAsia" w:ascii="宋体" w:cs="宋体"/>
                <w:sz w:val="21"/>
                <w:szCs w:val="21"/>
                <w:lang w:eastAsia="zh-CN" w:bidi="ar"/>
              </w:rPr>
              <w:t>质量部</w:t>
            </w:r>
            <w:r>
              <w:rPr>
                <w:rFonts w:hint="eastAsia" w:ascii="宋体"/>
                <w:sz w:val="21"/>
                <w:szCs w:val="21"/>
                <w:lang w:bidi="ar"/>
              </w:rPr>
              <w:t>负责人对部门职责清楚</w:t>
            </w:r>
            <w:r>
              <w:rPr>
                <w:rFonts w:hint="eastAsia" w:ascii="宋体"/>
                <w:sz w:val="21"/>
                <w:szCs w:val="21"/>
                <w:lang w:eastAsia="zh-CN" w:bidi="ar"/>
              </w:rPr>
              <w:t>。</w:t>
            </w:r>
          </w:p>
        </w:tc>
        <w:tc>
          <w:tcPr>
            <w:tcW w:w="1585" w:type="dxa"/>
            <w:vAlign w:val="top"/>
          </w:tcPr>
          <w:p>
            <w:pPr>
              <w:rPr>
                <w:rFonts w:hint="eastAsia" w:eastAsia="宋体"/>
                <w:lang w:eastAsia="zh-CN"/>
              </w:rPr>
            </w:pPr>
            <w:r>
              <w:rPr>
                <w:rFonts w:hint="eastAsia"/>
                <w:lang w:eastAsia="zh-CN"/>
              </w:rPr>
              <w:t>符合</w:t>
            </w:r>
          </w:p>
          <w:p/>
          <w:p>
            <w:pPr>
              <w:rPr>
                <w:rFonts w:hint="default"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r>
              <w:rPr>
                <w:rFonts w:hint="eastAsia"/>
              </w:rPr>
              <w:t>Q6.2</w:t>
            </w:r>
          </w:p>
          <w:p>
            <w:pPr>
              <w:rPr>
                <w:rFonts w:hint="eastAsia"/>
                <w:lang w:val="en-US" w:eastAsia="zh-CN"/>
              </w:rPr>
            </w:pPr>
          </w:p>
          <w:p>
            <w:pPr>
              <w:pStyle w:val="2"/>
              <w:rPr>
                <w:rFonts w:hint="eastAsia"/>
                <w:lang w:val="en-US" w:eastAsia="zh-CN"/>
              </w:rPr>
            </w:pPr>
          </w:p>
        </w:tc>
        <w:tc>
          <w:tcPr>
            <w:tcW w:w="10004" w:type="dxa"/>
            <w:vAlign w:val="top"/>
          </w:tcPr>
          <w:p>
            <w:pPr>
              <w:spacing w:line="400" w:lineRule="exact"/>
              <w:rPr>
                <w:rFonts w:hint="eastAsia" w:ascii="宋体" w:hAnsi="宋体"/>
                <w:sz w:val="21"/>
                <w:szCs w:val="21"/>
                <w:highlight w:val="none"/>
                <w:lang w:val="en-US" w:eastAsia="zh-CN"/>
              </w:rPr>
            </w:pPr>
            <w:r>
              <w:rPr>
                <w:rFonts w:hint="eastAsia" w:ascii="宋体" w:hAnsi="宋体" w:cs="Arial"/>
                <w:iCs/>
                <w:sz w:val="21"/>
                <w:szCs w:val="21"/>
                <w:lang w:bidi="ar"/>
              </w:rPr>
              <w:t>查</w:t>
            </w:r>
            <w:r>
              <w:rPr>
                <w:rFonts w:hint="eastAsia" w:ascii="宋体" w:hAnsi="宋体" w:cs="Arial"/>
                <w:iCs/>
                <w:sz w:val="21"/>
                <w:szCs w:val="21"/>
                <w:lang w:eastAsia="zh-CN" w:bidi="ar"/>
              </w:rPr>
              <w:t>质量部</w:t>
            </w:r>
            <w:r>
              <w:rPr>
                <w:rFonts w:hint="eastAsia" w:ascii="宋体" w:hAnsi="宋体" w:cs="Arial"/>
                <w:iCs/>
                <w:sz w:val="21"/>
                <w:szCs w:val="21"/>
                <w:lang w:bidi="ar"/>
              </w:rPr>
              <w:t>的质量目标为：</w:t>
            </w:r>
            <w:r>
              <w:rPr>
                <w:rFonts w:hint="eastAsia" w:ascii="宋体" w:hAnsi="宋体" w:cs="Arial"/>
                <w:iCs/>
                <w:sz w:val="21"/>
                <w:szCs w:val="21"/>
                <w:lang w:val="en-US" w:eastAsia="zh-CN" w:bidi="ar"/>
              </w:rPr>
              <w:t xml:space="preserve">             </w:t>
            </w:r>
            <w:r>
              <w:rPr>
                <w:rFonts w:hint="eastAsia" w:ascii="宋体" w:hAnsi="宋体"/>
                <w:szCs w:val="21"/>
                <w:highlight w:val="none"/>
                <w:lang w:val="en-US" w:eastAsia="zh-CN"/>
              </w:rPr>
              <w:t>完成情况统计</w:t>
            </w:r>
            <w:r>
              <w:rPr>
                <w:rFonts w:hint="eastAsia" w:ascii="宋体" w:hAnsi="宋体"/>
                <w:sz w:val="21"/>
                <w:szCs w:val="21"/>
                <w:highlight w:val="none"/>
                <w:lang w:val="en-US" w:eastAsia="zh-CN"/>
              </w:rPr>
              <w:t>（2021年1月-6月、频次：半年/次）</w:t>
            </w:r>
          </w:p>
          <w:p>
            <w:pPr>
              <w:spacing w:line="400" w:lineRule="atLeast"/>
              <w:ind w:right="170" w:firstLine="420" w:firstLineChars="200"/>
              <w:jc w:val="left"/>
              <w:rPr>
                <w:rFonts w:hint="default" w:ascii="宋体" w:hAnsi="宋体" w:eastAsia="宋体" w:cs="Arial"/>
                <w:iCs/>
                <w:sz w:val="21"/>
                <w:szCs w:val="21"/>
                <w:lang w:val="en-US" w:eastAsia="zh-CN" w:bidi="ar"/>
              </w:rPr>
            </w:pPr>
            <w:r>
              <w:rPr>
                <w:rFonts w:hint="eastAsia" w:ascii="宋体" w:hAnsi="宋体" w:cs="Arial"/>
                <w:iCs/>
                <w:sz w:val="21"/>
                <w:szCs w:val="21"/>
                <w:lang w:bidi="ar"/>
              </w:rPr>
              <w:t>1</w:t>
            </w:r>
            <w:r>
              <w:rPr>
                <w:rFonts w:hint="eastAsia" w:ascii="宋体" w:hAnsi="宋体" w:cs="Arial"/>
                <w:iCs/>
                <w:sz w:val="21"/>
                <w:szCs w:val="21"/>
                <w:lang w:eastAsia="zh-CN" w:bidi="ar"/>
              </w:rPr>
              <w:t>）</w:t>
            </w:r>
            <w:r>
              <w:rPr>
                <w:rFonts w:hint="eastAsia" w:ascii="宋体" w:hAnsi="宋体" w:cs="Arial"/>
                <w:iCs/>
                <w:sz w:val="21"/>
                <w:szCs w:val="21"/>
                <w:lang w:val="en-US" w:eastAsia="zh-CN" w:bidi="ar"/>
              </w:rPr>
              <w:t>检验批验收合格率100</w:t>
            </w:r>
            <w:r>
              <w:rPr>
                <w:rFonts w:hint="eastAsia" w:ascii="宋体" w:hAnsi="宋体" w:cs="Arial"/>
                <w:iCs/>
                <w:sz w:val="21"/>
                <w:szCs w:val="21"/>
                <w:lang w:bidi="ar"/>
              </w:rPr>
              <w:t>%；</w:t>
            </w:r>
            <w:r>
              <w:rPr>
                <w:rFonts w:hint="eastAsia" w:ascii="宋体" w:hAnsi="宋体" w:cs="Arial"/>
                <w:iCs/>
                <w:sz w:val="21"/>
                <w:szCs w:val="21"/>
                <w:lang w:val="en-US" w:eastAsia="zh-CN" w:bidi="ar"/>
              </w:rPr>
              <w:t xml:space="preserve">                      100%</w:t>
            </w:r>
          </w:p>
          <w:p>
            <w:pPr>
              <w:spacing w:line="400" w:lineRule="atLeast"/>
              <w:ind w:right="170" w:firstLine="420"/>
              <w:jc w:val="left"/>
              <w:rPr>
                <w:rFonts w:hint="eastAsia" w:ascii="宋体" w:hAnsi="宋体" w:cs="Arial"/>
                <w:iCs/>
                <w:sz w:val="21"/>
                <w:szCs w:val="21"/>
                <w:lang w:val="en-US" w:eastAsia="zh-CN" w:bidi="ar"/>
              </w:rPr>
            </w:pPr>
            <w:r>
              <w:rPr>
                <w:rFonts w:hint="eastAsia" w:ascii="宋体" w:hAnsi="宋体" w:cs="Arial"/>
                <w:iCs/>
                <w:sz w:val="21"/>
                <w:szCs w:val="21"/>
                <w:lang w:bidi="ar"/>
              </w:rPr>
              <w:t>2</w:t>
            </w:r>
            <w:r>
              <w:rPr>
                <w:rFonts w:hint="eastAsia" w:ascii="宋体" w:hAnsi="宋体" w:cs="Arial"/>
                <w:iCs/>
                <w:sz w:val="21"/>
                <w:szCs w:val="21"/>
                <w:lang w:eastAsia="zh-CN" w:bidi="ar"/>
              </w:rPr>
              <w:t>）</w:t>
            </w:r>
            <w:r>
              <w:rPr>
                <w:rFonts w:hint="eastAsia" w:ascii="宋体" w:hAnsi="宋体" w:cs="Arial"/>
                <w:iCs/>
                <w:sz w:val="21"/>
                <w:szCs w:val="21"/>
                <w:lang w:val="en-US" w:eastAsia="zh-CN" w:bidi="ar"/>
              </w:rPr>
              <w:t>产品一次交验合格率≥95</w:t>
            </w:r>
            <w:r>
              <w:rPr>
                <w:rFonts w:hint="eastAsia" w:ascii="宋体" w:hAnsi="宋体" w:cs="Arial"/>
                <w:iCs/>
                <w:sz w:val="21"/>
                <w:szCs w:val="21"/>
                <w:lang w:bidi="ar"/>
              </w:rPr>
              <w:t>%；</w:t>
            </w:r>
            <w:r>
              <w:rPr>
                <w:rFonts w:hint="eastAsia" w:ascii="宋体" w:hAnsi="宋体" w:cs="Arial"/>
                <w:iCs/>
                <w:sz w:val="21"/>
                <w:szCs w:val="21"/>
                <w:lang w:val="en-US" w:eastAsia="zh-CN" w:bidi="ar"/>
              </w:rPr>
              <w:t xml:space="preserve">                     100%</w:t>
            </w:r>
          </w:p>
          <w:p>
            <w:pPr>
              <w:spacing w:line="400" w:lineRule="atLeast"/>
              <w:ind w:right="170" w:firstLine="42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3</w:t>
            </w:r>
            <w:r>
              <w:rPr>
                <w:rFonts w:hint="eastAsia" w:ascii="宋体" w:hAnsi="宋体" w:cs="Arial"/>
                <w:iCs/>
                <w:sz w:val="21"/>
                <w:szCs w:val="21"/>
                <w:lang w:eastAsia="zh-CN" w:bidi="ar"/>
              </w:rPr>
              <w:t>）</w:t>
            </w:r>
            <w:r>
              <w:rPr>
                <w:rFonts w:hint="eastAsia" w:ascii="宋体" w:hAnsi="宋体" w:cs="Arial"/>
                <w:iCs/>
                <w:sz w:val="21"/>
                <w:szCs w:val="21"/>
                <w:lang w:val="en-US" w:eastAsia="zh-CN" w:bidi="ar"/>
              </w:rPr>
              <w:t>全年产品退货率＜1</w:t>
            </w:r>
            <w:r>
              <w:rPr>
                <w:rFonts w:hint="eastAsia" w:ascii="宋体" w:hAnsi="宋体" w:cs="Arial"/>
                <w:iCs/>
                <w:sz w:val="21"/>
                <w:szCs w:val="21"/>
                <w:lang w:bidi="ar"/>
              </w:rPr>
              <w:t>%；</w:t>
            </w:r>
            <w:r>
              <w:rPr>
                <w:rFonts w:hint="eastAsia" w:ascii="宋体" w:hAnsi="宋体" w:cs="Arial"/>
                <w:iCs/>
                <w:sz w:val="21"/>
                <w:szCs w:val="21"/>
                <w:lang w:val="en-US" w:eastAsia="zh-CN" w:bidi="ar"/>
              </w:rPr>
              <w:t xml:space="preserve">                           0 </w:t>
            </w:r>
          </w:p>
          <w:p>
            <w:pPr>
              <w:spacing w:line="400" w:lineRule="atLeast"/>
              <w:ind w:right="170"/>
              <w:jc w:val="left"/>
              <w:rPr>
                <w:rFonts w:hint="eastAsia" w:ascii="宋体" w:hAnsi="宋体" w:cs="宋体"/>
                <w:sz w:val="21"/>
                <w:szCs w:val="21"/>
              </w:rPr>
            </w:pPr>
            <w:r>
              <w:rPr>
                <w:rFonts w:hint="eastAsia" w:ascii="宋体" w:hAnsi="宋体" w:cs="Arial"/>
                <w:iCs/>
                <w:sz w:val="21"/>
                <w:szCs w:val="21"/>
                <w:lang w:bidi="ar"/>
              </w:rPr>
              <w:t xml:space="preserve">        </w:t>
            </w:r>
            <w:r>
              <w:rPr>
                <w:rFonts w:hint="eastAsia" w:ascii="宋体" w:hAnsi="宋体" w:cs="宋体"/>
                <w:sz w:val="21"/>
                <w:szCs w:val="21"/>
                <w:lang w:bidi="ar"/>
              </w:rPr>
              <w:t>查：20</w:t>
            </w:r>
            <w:r>
              <w:rPr>
                <w:rFonts w:hint="eastAsia" w:ascii="宋体" w:hAnsi="宋体" w:cs="宋体"/>
                <w:sz w:val="21"/>
                <w:szCs w:val="21"/>
                <w:lang w:val="en-US" w:eastAsia="zh-CN" w:bidi="ar"/>
              </w:rPr>
              <w:t>21</w:t>
            </w:r>
            <w:r>
              <w:rPr>
                <w:rFonts w:hint="eastAsia" w:ascii="宋体" w:hAnsi="宋体" w:cs="宋体"/>
                <w:sz w:val="21"/>
                <w:szCs w:val="21"/>
                <w:lang w:bidi="ar"/>
              </w:rPr>
              <w:t>年1月-</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eastAsia="zh-CN" w:bidi="ar"/>
              </w:rPr>
              <w:t>质量部</w:t>
            </w:r>
            <w:r>
              <w:rPr>
                <w:rFonts w:hint="eastAsia" w:ascii="宋体" w:hAnsi="宋体" w:cs="宋体"/>
                <w:sz w:val="21"/>
                <w:szCs w:val="21"/>
                <w:lang w:bidi="ar"/>
              </w:rPr>
              <w:t>目标完成情况：均能达到要求。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查，公司编制了环境安全目标管理实施方案：制定、执行程序或作业文件；加强监测和测量；培训与教育；应急响应。</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监视和测量资源</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Q7.1.5</w:t>
            </w:r>
          </w:p>
        </w:tc>
        <w:tc>
          <w:tcPr>
            <w:tcW w:w="10004" w:type="dxa"/>
            <w:vAlign w:val="top"/>
          </w:tcPr>
          <w:p>
            <w:pPr>
              <w:spacing w:line="400" w:lineRule="exact"/>
              <w:rPr>
                <w:rFonts w:hint="eastAsia"/>
                <w:lang w:eastAsia="zh-CN"/>
              </w:rPr>
            </w:pPr>
            <w:r>
              <w:rPr>
                <w:rFonts w:hint="eastAsia"/>
              </w:rPr>
              <w:t>公司的监视和测量设施设备主要是电液式压力试验机、数显液压万能试验机、</w:t>
            </w:r>
            <w:r>
              <w:rPr>
                <w:rFonts w:hint="eastAsia"/>
                <w:lang w:val="en-US" w:eastAsia="zh-CN"/>
              </w:rPr>
              <w:t>混凝土</w:t>
            </w:r>
            <w:r>
              <w:rPr>
                <w:rFonts w:hint="eastAsia"/>
              </w:rPr>
              <w:t>回弹仪、游标卡尺、</w:t>
            </w:r>
            <w:r>
              <w:rPr>
                <w:rFonts w:hint="eastAsia"/>
                <w:lang w:eastAsia="zh-CN"/>
              </w:rPr>
              <w:t>钢</w:t>
            </w:r>
            <w:r>
              <w:rPr>
                <w:rFonts w:hint="eastAsia"/>
              </w:rPr>
              <w:t>卷尺</w:t>
            </w:r>
            <w:r>
              <w:rPr>
                <w:rFonts w:hint="eastAsia"/>
                <w:lang w:eastAsia="zh-CN"/>
              </w:rPr>
              <w:t>、压力表</w:t>
            </w:r>
            <w:r>
              <w:rPr>
                <w:rFonts w:hint="eastAsia"/>
              </w:rPr>
              <w:t>等，能保证高低压电力水泥杆、电力拉线盘的生产的要求。查在用检具，</w:t>
            </w:r>
            <w:r>
              <w:rPr>
                <w:rFonts w:hint="eastAsia"/>
                <w:lang w:val="en-US" w:eastAsia="zh-CN"/>
              </w:rPr>
              <w:t>提供有</w:t>
            </w:r>
            <w:r>
              <w:rPr>
                <w:rFonts w:hint="eastAsia"/>
              </w:rPr>
              <w:t>电液式压力试验机、数显液压万能试验机、</w:t>
            </w:r>
            <w:r>
              <w:rPr>
                <w:rFonts w:hint="eastAsia"/>
                <w:lang w:val="en-US" w:eastAsia="zh-CN"/>
              </w:rPr>
              <w:t>混凝土</w:t>
            </w:r>
            <w:r>
              <w:rPr>
                <w:rFonts w:hint="eastAsia"/>
              </w:rPr>
              <w:t>回弹仪、游标卡尺、</w:t>
            </w:r>
            <w:r>
              <w:rPr>
                <w:rFonts w:hint="eastAsia"/>
                <w:lang w:eastAsia="zh-CN"/>
              </w:rPr>
              <w:t>钢</w:t>
            </w:r>
            <w:r>
              <w:rPr>
                <w:rFonts w:hint="eastAsia"/>
              </w:rPr>
              <w:t>卷尺</w:t>
            </w:r>
            <w:r>
              <w:rPr>
                <w:rFonts w:hint="eastAsia"/>
                <w:lang w:eastAsia="zh-CN"/>
              </w:rPr>
              <w:t>、压力表</w:t>
            </w:r>
            <w:r>
              <w:rPr>
                <w:rFonts w:hint="eastAsia"/>
                <w:lang w:val="en-US" w:eastAsia="zh-CN"/>
              </w:rPr>
              <w:t>的</w:t>
            </w:r>
            <w:r>
              <w:rPr>
                <w:rFonts w:hint="eastAsia"/>
              </w:rPr>
              <w:t>校准证书</w:t>
            </w:r>
            <w:r>
              <w:rPr>
                <w:rFonts w:hint="eastAsia"/>
                <w:lang w:eastAsia="zh-CN"/>
              </w:rPr>
              <w:t>，</w:t>
            </w:r>
            <w:r>
              <w:rPr>
                <w:rFonts w:hint="eastAsia"/>
                <w:lang w:val="en-US" w:eastAsia="zh-CN"/>
              </w:rPr>
              <w:t>证书主要内容见下</w:t>
            </w:r>
            <w:r>
              <w:rPr>
                <w:rFonts w:hint="eastAsia"/>
                <w:lang w:eastAsia="zh-CN"/>
              </w:rPr>
              <w:t>。</w:t>
            </w:r>
          </w:p>
          <w:p>
            <w:pPr>
              <w:pStyle w:val="2"/>
              <w:ind w:firstLine="400" w:firstLineChars="200"/>
              <w:rPr>
                <w:rFonts w:hint="default"/>
                <w:sz w:val="18"/>
                <w:szCs w:val="18"/>
                <w:lang w:val="en-US" w:eastAsia="zh-CN"/>
              </w:rPr>
            </w:pPr>
            <w:r>
              <w:rPr>
                <w:rFonts w:hint="eastAsia"/>
                <w:sz w:val="18"/>
                <w:szCs w:val="18"/>
                <w:lang w:val="en-US" w:eastAsia="zh-CN"/>
              </w:rPr>
              <w:t>名称           型号/规格      检定单位                   检定结论   检定日期   有效期至</w:t>
            </w:r>
          </w:p>
          <w:p>
            <w:pPr>
              <w:pStyle w:val="2"/>
              <w:rPr>
                <w:rFonts w:hint="eastAsia"/>
                <w:sz w:val="18"/>
                <w:szCs w:val="18"/>
                <w:lang w:val="en-US" w:eastAsia="zh-CN"/>
              </w:rPr>
            </w:pPr>
            <w:r>
              <w:rPr>
                <w:rFonts w:hint="eastAsia"/>
                <w:sz w:val="18"/>
                <w:szCs w:val="18"/>
              </w:rPr>
              <w:t>电液式压力试验机</w:t>
            </w:r>
            <w:r>
              <w:rPr>
                <w:rFonts w:hint="eastAsia"/>
                <w:sz w:val="18"/>
                <w:szCs w:val="18"/>
                <w:lang w:val="en-US" w:eastAsia="zh-CN"/>
              </w:rPr>
              <w:t xml:space="preserve">   YES-2000   重庆市计量质量检测研究院第一分院  符合1级   2021.03.22   2022.03.21</w:t>
            </w:r>
          </w:p>
          <w:p>
            <w:pPr>
              <w:pStyle w:val="2"/>
              <w:rPr>
                <w:rFonts w:hint="default"/>
                <w:sz w:val="18"/>
                <w:szCs w:val="18"/>
                <w:lang w:val="en-US" w:eastAsia="zh-CN"/>
              </w:rPr>
            </w:pPr>
            <w:r>
              <w:rPr>
                <w:rFonts w:hint="eastAsia"/>
                <w:sz w:val="18"/>
                <w:szCs w:val="18"/>
                <w:lang w:val="en-US" w:eastAsia="zh-CN"/>
              </w:rPr>
              <w:t>数显液压万能试验机 WE-300B   重庆市计量质量检测研究院第一分院  符合1级   2020.09.04   2021.09.03</w:t>
            </w:r>
          </w:p>
          <w:p>
            <w:pPr>
              <w:pStyle w:val="2"/>
              <w:rPr>
                <w:rFonts w:hint="eastAsia"/>
                <w:lang w:eastAsia="zh-CN"/>
              </w:rPr>
            </w:pPr>
            <w:r>
              <w:rPr>
                <w:rFonts w:hint="eastAsia"/>
                <w:lang w:val="en-US" w:eastAsia="zh-CN"/>
              </w:rPr>
              <w:t>混凝土</w:t>
            </w:r>
            <w:r>
              <w:rPr>
                <w:rFonts w:hint="eastAsia"/>
              </w:rPr>
              <w:t>回弹仪</w:t>
            </w:r>
            <w:r>
              <w:rPr>
                <w:rFonts w:hint="eastAsia"/>
                <w:lang w:val="en-US" w:eastAsia="zh-CN"/>
              </w:rPr>
              <w:t xml:space="preserve">       </w:t>
            </w:r>
            <w:r>
              <w:rPr>
                <w:rFonts w:hint="eastAsia"/>
                <w:sz w:val="18"/>
                <w:szCs w:val="18"/>
                <w:lang w:val="en-US" w:eastAsia="zh-CN"/>
              </w:rPr>
              <w:t xml:space="preserve"> ZC3-A   重庆市计量质量检测研究院第六分院 符合1级   2020.09.07   2021.09.06</w:t>
            </w:r>
          </w:p>
          <w:p>
            <w:pPr>
              <w:pStyle w:val="2"/>
              <w:rPr>
                <w:rFonts w:hint="default"/>
                <w:sz w:val="18"/>
                <w:szCs w:val="18"/>
                <w:lang w:val="en-US" w:eastAsia="zh-CN"/>
              </w:rPr>
            </w:pPr>
            <w:r>
              <w:rPr>
                <w:rFonts w:hint="eastAsia"/>
                <w:lang w:eastAsia="zh-CN"/>
              </w:rPr>
              <w:t>钢</w:t>
            </w:r>
            <w:r>
              <w:rPr>
                <w:rFonts w:hint="eastAsia"/>
              </w:rPr>
              <w:t>卷尺</w:t>
            </w:r>
            <w:r>
              <w:rPr>
                <w:rFonts w:hint="eastAsia"/>
                <w:lang w:val="en-US" w:eastAsia="zh-CN"/>
              </w:rPr>
              <w:t xml:space="preserve">          </w:t>
            </w:r>
            <w:r>
              <w:rPr>
                <w:rFonts w:hint="eastAsia"/>
                <w:sz w:val="18"/>
                <w:szCs w:val="18"/>
                <w:lang w:val="en-US" w:eastAsia="zh-CN"/>
              </w:rPr>
              <w:t xml:space="preserve"> 10m      重庆市计量质量检测研究院第六分院  符合Ⅱ级   2020.09.08   2021.09.07</w:t>
            </w:r>
          </w:p>
          <w:p>
            <w:pPr>
              <w:pStyle w:val="2"/>
              <w:rPr>
                <w:rFonts w:hint="default"/>
                <w:sz w:val="18"/>
                <w:szCs w:val="18"/>
                <w:lang w:val="en-US" w:eastAsia="zh-CN"/>
              </w:rPr>
            </w:pPr>
            <w:r>
              <w:rPr>
                <w:rFonts w:hint="eastAsia"/>
                <w:lang w:val="en-US" w:eastAsia="zh-CN"/>
              </w:rPr>
              <w:t xml:space="preserve">游标卡尺 </w:t>
            </w:r>
            <w:r>
              <w:rPr>
                <w:rFonts w:hint="eastAsia"/>
                <w:sz w:val="18"/>
                <w:szCs w:val="18"/>
                <w:lang w:val="en-US" w:eastAsia="zh-CN"/>
              </w:rPr>
              <w:t xml:space="preserve">    150mm 0.02mm    重庆市计量质量检测研究院         合格     2021.03.22   2022.03.21</w:t>
            </w:r>
          </w:p>
          <w:p>
            <w:pPr>
              <w:pStyle w:val="2"/>
              <w:rPr>
                <w:rFonts w:hint="default"/>
                <w:sz w:val="18"/>
                <w:szCs w:val="18"/>
                <w:lang w:val="en-US" w:eastAsia="zh-CN"/>
              </w:rPr>
            </w:pPr>
            <w:r>
              <w:rPr>
                <w:rFonts w:hint="eastAsia"/>
                <w:lang w:val="en-US" w:eastAsia="zh-CN"/>
              </w:rPr>
              <w:t xml:space="preserve">压力表 </w:t>
            </w:r>
            <w:r>
              <w:rPr>
                <w:rFonts w:hint="eastAsia"/>
                <w:sz w:val="18"/>
                <w:szCs w:val="18"/>
                <w:lang w:val="en-US" w:eastAsia="zh-CN"/>
              </w:rPr>
              <w:t xml:space="preserve">      0-60Mpa       重庆市计量质量检测研究院第一分院  符合1.6级   2021.04.08   2022.10.07</w:t>
            </w:r>
          </w:p>
          <w:p>
            <w:pPr>
              <w:pStyle w:val="2"/>
              <w:rPr>
                <w:rFonts w:hint="default"/>
                <w:sz w:val="18"/>
                <w:szCs w:val="18"/>
                <w:lang w:val="en-US" w:eastAsia="zh-CN"/>
              </w:rPr>
            </w:pPr>
            <w:r>
              <w:rPr>
                <w:rFonts w:hint="eastAsia"/>
                <w:sz w:val="21"/>
                <w:szCs w:val="21"/>
                <w:lang w:val="en-US" w:eastAsia="zh-CN"/>
              </w:rPr>
              <w:t>以上证书已扫描，见附件。</w:t>
            </w:r>
          </w:p>
        </w:tc>
        <w:tc>
          <w:tcPr>
            <w:tcW w:w="1585" w:type="dxa"/>
          </w:tcPr>
          <w:p>
            <w:pPr>
              <w:rPr>
                <w:rFonts w:hint="default" w:eastAsia="宋体"/>
                <w:color w:val="000000" w:themeColor="text1"/>
                <w:lang w:val="en-US" w:eastAsia="zh-CN"/>
              </w:rPr>
            </w:p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质量部，</w:t>
            </w:r>
            <w:r>
              <w:rPr>
                <w:rFonts w:hint="eastAsia"/>
                <w:sz w:val="24"/>
                <w:szCs w:val="24"/>
              </w:rPr>
              <w:t xml:space="preserve">  </w:t>
            </w:r>
            <w:r>
              <w:rPr>
                <w:rFonts w:hint="eastAsia"/>
                <w:color w:val="000000" w:themeColor="text1"/>
                <w:sz w:val="24"/>
                <w:szCs w:val="24"/>
              </w:rPr>
              <w:t>主</w:t>
            </w:r>
            <w:r>
              <w:rPr>
                <w:rFonts w:hint="eastAsia" w:ascii="Times New Roman" w:hAnsi="Times New Roman" w:cs="Times New Roman"/>
                <w:color w:val="000000" w:themeColor="text1"/>
                <w:sz w:val="24"/>
                <w:szCs w:val="24"/>
              </w:rPr>
              <w:t>管领导：</w:t>
            </w:r>
            <w:r>
              <w:rPr>
                <w:rFonts w:hint="eastAsia" w:cs="Times New Roman"/>
                <w:color w:val="000000" w:themeColor="text1"/>
                <w:sz w:val="24"/>
                <w:szCs w:val="24"/>
                <w:lang w:val="en-US" w:eastAsia="zh-CN"/>
              </w:rPr>
              <w:t xml:space="preserve">陈永国，   </w:t>
            </w:r>
            <w:r>
              <w:rPr>
                <w:rFonts w:hint="eastAsia" w:ascii="Times New Roman" w:hAnsi="Times New Roman" w:cs="Times New Roman"/>
                <w:color w:val="000000" w:themeColor="text1"/>
                <w:sz w:val="24"/>
                <w:szCs w:val="24"/>
              </w:rPr>
              <w:t xml:space="preserve">  陪同人员：</w:t>
            </w:r>
            <w:r>
              <w:rPr>
                <w:rFonts w:hint="eastAsia" w:cs="Times New Roman"/>
                <w:color w:val="000000" w:themeColor="text1"/>
                <w:sz w:val="24"/>
                <w:szCs w:val="24"/>
                <w:lang w:val="en-US" w:eastAsia="zh-CN"/>
              </w:rPr>
              <w:t>朱莹婷</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审核时间：202</w:t>
            </w:r>
            <w:r>
              <w:rPr>
                <w:rFonts w:hint="eastAsia"/>
                <w:sz w:val="24"/>
                <w:szCs w:val="24"/>
                <w:lang w:val="en-US" w:eastAsia="zh-CN"/>
              </w:rPr>
              <w:t>1.7.22</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ascii="宋体" w:hAnsi="宋体" w:cs="新宋体"/>
                <w:sz w:val="21"/>
                <w:szCs w:val="21"/>
              </w:rPr>
            </w:pPr>
            <w:r>
              <w:rPr>
                <w:rFonts w:hint="eastAsia" w:ascii="宋体" w:hAnsi="宋体" w:cs="新宋体"/>
                <w:sz w:val="21"/>
                <w:szCs w:val="21"/>
              </w:rPr>
              <w:t>QMS-2015：8.1运行策划和控制； 8.3设计开发控制；  8.6产品和服务放行；8.7不合格输出的控制；</w:t>
            </w:r>
          </w:p>
          <w:p>
            <w:pPr>
              <w:rPr>
                <w:rFonts w:ascii="宋体" w:hAnsi="宋体" w:cs="新宋体"/>
                <w:sz w:val="21"/>
                <w:szCs w:val="21"/>
              </w:rPr>
            </w:pPr>
            <w:r>
              <w:rPr>
                <w:rFonts w:hint="eastAsia" w:ascii="宋体" w:hAnsi="宋体" w:cs="新宋体"/>
                <w:sz w:val="21"/>
                <w:szCs w:val="21"/>
              </w:rPr>
              <w:t xml:space="preserve">EMS-2015 </w:t>
            </w:r>
            <w:r>
              <w:rPr>
                <w:rFonts w:hint="eastAsia" w:ascii="宋体" w:hAnsi="宋体" w:cs="新宋体"/>
                <w:sz w:val="21"/>
                <w:szCs w:val="21"/>
                <w:lang w:eastAsia="zh-CN"/>
              </w:rPr>
              <w:t>：</w:t>
            </w:r>
            <w:r>
              <w:rPr>
                <w:rFonts w:hint="eastAsia" w:ascii="宋体" w:hAnsi="宋体" w:cs="新宋体"/>
                <w:sz w:val="21"/>
                <w:szCs w:val="21"/>
              </w:rPr>
              <w:t>5.3组织的角色、职责和权限、6.1.2环境因素；6.2目标及其达成的策划； 8.1运行策划和控制；8.2应急准备和响应</w:t>
            </w:r>
          </w:p>
          <w:p>
            <w:pPr>
              <w:snapToGrid w:val="0"/>
              <w:spacing w:line="240" w:lineRule="exact"/>
              <w:rPr>
                <w:rFonts w:ascii="宋体" w:hAnsi="宋体" w:cs="新宋体"/>
                <w:sz w:val="21"/>
                <w:szCs w:val="21"/>
              </w:rPr>
            </w:pPr>
            <w:r>
              <w:rPr>
                <w:rFonts w:hint="eastAsia" w:ascii="宋体" w:hAnsi="宋体" w:cs="新宋体"/>
                <w:sz w:val="21"/>
                <w:szCs w:val="21"/>
              </w:rPr>
              <w:t>ISO45001：2018：5.3组织的角色、职责和权限；6.1.2危险源辨识和职业安全风险评价；6.2目标及其实现的策划；8.1运行策划和控制；8.2应急准备和响应；</w:t>
            </w:r>
          </w:p>
          <w:p>
            <w:pPr>
              <w:rPr>
                <w:sz w:val="24"/>
                <w:szCs w:val="24"/>
                <w:highlight w:val="magenta"/>
              </w:rPr>
            </w:pP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cs="新宋体"/>
                <w:sz w:val="21"/>
                <w:szCs w:val="21"/>
              </w:rPr>
            </w:pPr>
          </w:p>
        </w:tc>
        <w:tc>
          <w:tcPr>
            <w:tcW w:w="960" w:type="dxa"/>
            <w:vAlign w:val="top"/>
          </w:tcPr>
          <w:p>
            <w:pPr>
              <w:rPr>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5.3；</w:t>
            </w:r>
            <w:r>
              <w:rPr>
                <w:szCs w:val="21"/>
                <w:highlight w:val="none"/>
              </w:rPr>
              <w:t xml:space="preserve"> </w:t>
            </w:r>
          </w:p>
          <w:p>
            <w:pPr>
              <w:rPr>
                <w:rFonts w:hint="eastAsia" w:ascii="宋体" w:hAnsi="宋体" w:cs="新宋体"/>
                <w:sz w:val="21"/>
                <w:szCs w:val="21"/>
              </w:rPr>
            </w:pPr>
          </w:p>
        </w:tc>
        <w:tc>
          <w:tcPr>
            <w:tcW w:w="10004" w:type="dxa"/>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质量部</w:t>
            </w:r>
            <w:r>
              <w:rPr>
                <w:rFonts w:hint="eastAsia" w:ascii="宋体" w:cs="宋体"/>
                <w:sz w:val="21"/>
                <w:szCs w:val="21"/>
                <w:lang w:bidi="ar"/>
              </w:rPr>
              <w:t>的岗位职责和权限如下：</w:t>
            </w:r>
          </w:p>
          <w:p>
            <w:pPr>
              <w:spacing w:line="336" w:lineRule="auto"/>
              <w:ind w:left="661" w:leftChars="168" w:hanging="308" w:hangingChars="147"/>
              <w:rPr>
                <w:rFonts w:hint="eastAsia" w:ascii="宋体" w:hAnsi="宋体" w:eastAsia="宋体" w:cs="宋体"/>
                <w:sz w:val="21"/>
                <w:szCs w:val="21"/>
                <w:lang w:eastAsia="zh-CN" w:bidi="ar"/>
              </w:rPr>
            </w:pPr>
            <w:r>
              <w:rPr>
                <w:rFonts w:hint="eastAsia" w:ascii="宋体" w:hAnsi="宋体" w:eastAsia="宋体" w:cs="宋体"/>
                <w:sz w:val="21"/>
                <w:szCs w:val="21"/>
                <w:lang w:bidi="ar"/>
              </w:rPr>
              <w:t>1）</w:t>
            </w:r>
            <w:r>
              <w:rPr>
                <w:rFonts w:hint="eastAsia" w:ascii="宋体" w:hAnsi="宋体" w:cs="宋体"/>
              </w:rPr>
              <w:t>负责组织制订公司的检验规程，实施产品实现的策划工作；</w:t>
            </w:r>
          </w:p>
          <w:p>
            <w:pPr>
              <w:spacing w:line="336" w:lineRule="auto"/>
              <w:ind w:left="661" w:leftChars="168" w:hanging="308" w:hangingChars="147"/>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cs="宋体"/>
              </w:rPr>
              <w:t>负责产品进出货的检验、不合格品控制、改进、纠正和预防措施实施</w:t>
            </w:r>
            <w:r>
              <w:rPr>
                <w:rFonts w:hint="eastAsia" w:ascii="宋体" w:hAnsi="宋体" w:eastAsia="宋体" w:cs="宋体"/>
                <w:sz w:val="21"/>
                <w:szCs w:val="21"/>
                <w:lang w:bidi="ar"/>
              </w:rPr>
              <w:t xml:space="preserve">； </w:t>
            </w:r>
          </w:p>
          <w:p>
            <w:pPr>
              <w:spacing w:line="336" w:lineRule="auto"/>
              <w:ind w:left="661" w:leftChars="168" w:hanging="308" w:hangingChars="147"/>
              <w:rPr>
                <w:rFonts w:hint="eastAsia" w:ascii="宋体" w:hAnsi="宋体" w:eastAsia="宋体" w:cs="宋体"/>
                <w:snapToGrid w:val="0"/>
                <w:kern w:val="0"/>
                <w:sz w:val="21"/>
                <w:szCs w:val="21"/>
              </w:rPr>
            </w:pPr>
            <w:r>
              <w:rPr>
                <w:rFonts w:hint="eastAsia" w:ascii="宋体" w:hAnsi="宋体" w:cs="宋体"/>
                <w:sz w:val="21"/>
                <w:szCs w:val="21"/>
                <w:lang w:val="en-US" w:eastAsia="zh-CN" w:bidi="ar"/>
              </w:rPr>
              <w:t>3</w:t>
            </w:r>
            <w:r>
              <w:rPr>
                <w:rFonts w:hint="eastAsia" w:ascii="宋体" w:hAnsi="宋体" w:eastAsia="宋体" w:cs="宋体"/>
                <w:sz w:val="21"/>
                <w:szCs w:val="21"/>
                <w:lang w:bidi="ar"/>
              </w:rPr>
              <w:t>）</w:t>
            </w:r>
            <w:r>
              <w:rPr>
                <w:rFonts w:hint="eastAsia" w:ascii="宋体" w:hAnsi="宋体" w:eastAsia="宋体" w:cs="宋体"/>
                <w:sz w:val="21"/>
                <w:szCs w:val="21"/>
              </w:rPr>
              <w:t>负责产品生产过程检验的控制</w:t>
            </w:r>
            <w:r>
              <w:rPr>
                <w:rFonts w:hint="eastAsia" w:ascii="宋体" w:hAnsi="宋体" w:eastAsia="宋体" w:cs="宋体"/>
                <w:sz w:val="21"/>
                <w:szCs w:val="21"/>
                <w:lang w:val="en-US" w:eastAsia="zh-CN"/>
              </w:rPr>
              <w:t>；</w:t>
            </w:r>
            <w:r>
              <w:rPr>
                <w:rFonts w:hint="eastAsia" w:ascii="宋体" w:hAnsi="宋体" w:eastAsia="宋体" w:cs="宋体"/>
                <w:snapToGrid w:val="0"/>
                <w:kern w:val="0"/>
                <w:sz w:val="21"/>
                <w:szCs w:val="21"/>
              </w:rPr>
              <w:t xml:space="preserve"> </w:t>
            </w:r>
          </w:p>
          <w:p>
            <w:pPr>
              <w:spacing w:line="400" w:lineRule="exact"/>
              <w:ind w:left="1297" w:leftChars="174" w:hanging="932" w:hangingChars="444"/>
              <w:rPr>
                <w:rFonts w:hint="eastAsia" w:ascii="宋体" w:hAnsi="宋体" w:cs="宋体"/>
                <w:sz w:val="21"/>
                <w:szCs w:val="21"/>
              </w:rPr>
            </w:pPr>
            <w:r>
              <w:rPr>
                <w:rFonts w:hint="eastAsia" w:ascii="宋体" w:hAnsi="宋体" w:cs="宋体"/>
                <w:snapToGrid w:val="0"/>
                <w:kern w:val="0"/>
                <w:sz w:val="21"/>
                <w:szCs w:val="21"/>
                <w:lang w:val="en-US" w:eastAsia="zh-CN"/>
              </w:rPr>
              <w:t>4</w:t>
            </w:r>
            <w:r>
              <w:rPr>
                <w:rFonts w:hint="eastAsia" w:ascii="宋体" w:hAnsi="宋体" w:eastAsia="宋体" w:cs="宋体"/>
                <w:snapToGrid w:val="0"/>
                <w:kern w:val="0"/>
                <w:sz w:val="21"/>
                <w:szCs w:val="21"/>
              </w:rPr>
              <w:t>) 组织对本部门环境因素识别评价、危险源辨识和风险评价、制定相应的控制措施并组织实施</w:t>
            </w:r>
            <w:r>
              <w:rPr>
                <w:rFonts w:hint="eastAsia" w:ascii="宋体" w:hAnsi="宋体" w:eastAsia="宋体" w:cs="宋体"/>
                <w:snapToGrid w:val="0"/>
                <w:kern w:val="0"/>
                <w:sz w:val="21"/>
                <w:szCs w:val="21"/>
                <w:lang w:eastAsia="zh-CN"/>
              </w:rPr>
              <w:t>。</w:t>
            </w:r>
            <w:r>
              <w:rPr>
                <w:rFonts w:hint="eastAsia" w:ascii="宋体" w:hAnsi="宋体" w:cs="宋体"/>
                <w:sz w:val="21"/>
                <w:szCs w:val="21"/>
                <w:lang w:bidi="ar"/>
              </w:rPr>
              <w:t xml:space="preserve"> </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rFonts w:ascii="宋体" w:hAnsi="宋体"/>
                <w:sz w:val="21"/>
                <w:szCs w:val="21"/>
              </w:rPr>
            </w:pPr>
            <w:r>
              <w:rPr>
                <w:rFonts w:hint="eastAsia" w:ascii="宋体" w:cs="宋体"/>
                <w:sz w:val="21"/>
                <w:szCs w:val="21"/>
                <w:lang w:eastAsia="zh-CN" w:bidi="ar"/>
              </w:rPr>
              <w:t>质量部</w:t>
            </w:r>
            <w:r>
              <w:rPr>
                <w:rFonts w:hint="eastAsia" w:ascii="宋体"/>
                <w:sz w:val="21"/>
                <w:szCs w:val="21"/>
                <w:lang w:bidi="ar"/>
              </w:rPr>
              <w:t>负责人对部门职责清楚</w:t>
            </w:r>
            <w:r>
              <w:rPr>
                <w:rFonts w:hint="eastAsia" w:ascii="宋体"/>
                <w:sz w:val="21"/>
                <w:szCs w:val="21"/>
                <w:lang w:eastAsia="zh-CN" w:bidi="ar"/>
              </w:rPr>
              <w:t>。</w:t>
            </w:r>
          </w:p>
        </w:tc>
        <w:tc>
          <w:tcPr>
            <w:tcW w:w="1585" w:type="dxa"/>
          </w:tcPr>
          <w:p>
            <w:pPr>
              <w:rPr>
                <w:rFonts w:hint="eastAsia" w:eastAsia="宋体"/>
                <w:lang w:eastAsia="zh-CN"/>
              </w:rPr>
            </w:pPr>
            <w:r>
              <w:rPr>
                <w:rFonts w:hint="eastAsia"/>
                <w:lang w:eastAsia="zh-CN"/>
              </w:rPr>
              <w:t>符合</w:t>
            </w:r>
          </w:p>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r>
              <w:rPr>
                <w:rFonts w:hint="eastAsia"/>
              </w:rPr>
              <w:t>E</w:t>
            </w:r>
            <w:r>
              <w:rPr>
                <w:rFonts w:hint="eastAsia"/>
                <w:lang w:val="en-US" w:eastAsia="zh-CN"/>
              </w:rPr>
              <w:t>S</w:t>
            </w:r>
            <w:r>
              <w:rPr>
                <w:rFonts w:hint="eastAsia"/>
              </w:rPr>
              <w:t>6.2</w:t>
            </w:r>
          </w:p>
          <w:p>
            <w:pPr>
              <w:rPr>
                <w:rFonts w:hint="eastAsia"/>
                <w:lang w:val="en-US" w:eastAsia="zh-CN"/>
              </w:rPr>
            </w:pPr>
          </w:p>
          <w:p>
            <w:pPr>
              <w:pStyle w:val="2"/>
              <w:rPr>
                <w:rFonts w:hint="eastAsia"/>
                <w:lang w:val="en-US" w:eastAsia="zh-CN"/>
              </w:rPr>
            </w:pPr>
          </w:p>
        </w:tc>
        <w:tc>
          <w:tcPr>
            <w:tcW w:w="10004" w:type="dxa"/>
            <w:vAlign w:val="top"/>
          </w:tcPr>
          <w:p>
            <w:pPr>
              <w:spacing w:line="400" w:lineRule="exact"/>
              <w:rPr>
                <w:rFonts w:hint="eastAsia" w:ascii="宋体" w:hAnsi="宋体"/>
                <w:sz w:val="21"/>
                <w:szCs w:val="21"/>
                <w:highlight w:val="none"/>
                <w:lang w:val="en-US" w:eastAsia="zh-CN"/>
              </w:rPr>
            </w:pPr>
            <w:r>
              <w:rPr>
                <w:rFonts w:hint="eastAsia" w:ascii="宋体" w:hAnsi="宋体" w:cs="Arial"/>
                <w:iCs/>
                <w:sz w:val="21"/>
                <w:szCs w:val="21"/>
                <w:lang w:bidi="ar"/>
              </w:rPr>
              <w:t>查</w:t>
            </w:r>
            <w:r>
              <w:rPr>
                <w:rFonts w:hint="eastAsia" w:ascii="宋体" w:hAnsi="宋体" w:cs="Arial"/>
                <w:iCs/>
                <w:sz w:val="21"/>
                <w:szCs w:val="21"/>
                <w:lang w:eastAsia="zh-CN" w:bidi="ar"/>
              </w:rPr>
              <w:t>质量部</w:t>
            </w:r>
            <w:r>
              <w:rPr>
                <w:rFonts w:hint="eastAsia" w:ascii="宋体" w:hAnsi="宋体" w:cs="Arial"/>
                <w:iCs/>
                <w:sz w:val="21"/>
                <w:szCs w:val="21"/>
                <w:lang w:bidi="ar"/>
              </w:rPr>
              <w:t>的环境安全目标为：</w:t>
            </w:r>
            <w:r>
              <w:rPr>
                <w:rFonts w:hint="eastAsia" w:ascii="宋体" w:hAnsi="宋体" w:cs="Arial"/>
                <w:iCs/>
                <w:sz w:val="21"/>
                <w:szCs w:val="21"/>
                <w:lang w:val="en-US" w:eastAsia="zh-CN" w:bidi="ar"/>
              </w:rPr>
              <w:t xml:space="preserve">             </w:t>
            </w:r>
            <w:r>
              <w:rPr>
                <w:rFonts w:hint="eastAsia" w:ascii="宋体" w:hAnsi="宋体"/>
                <w:szCs w:val="21"/>
                <w:highlight w:val="none"/>
                <w:lang w:val="en-US" w:eastAsia="zh-CN"/>
              </w:rPr>
              <w:t>完成情况统计</w:t>
            </w:r>
            <w:r>
              <w:rPr>
                <w:rFonts w:hint="eastAsia" w:ascii="宋体" w:hAnsi="宋体"/>
                <w:sz w:val="21"/>
                <w:szCs w:val="21"/>
                <w:highlight w:val="none"/>
                <w:lang w:val="en-US" w:eastAsia="zh-CN"/>
              </w:rPr>
              <w:t>（2021年1月-6月、频次：半年/次）</w:t>
            </w:r>
          </w:p>
          <w:p>
            <w:pPr>
              <w:spacing w:line="400" w:lineRule="atLeast"/>
              <w:ind w:right="170" w:firstLine="420"/>
              <w:jc w:val="left"/>
              <w:rPr>
                <w:rFonts w:hint="default" w:ascii="宋体" w:hAnsi="宋体" w:cs="Arial"/>
                <w:iCs/>
                <w:sz w:val="21"/>
                <w:szCs w:val="21"/>
                <w:lang w:val="en-US" w:eastAsia="zh-CN" w:bidi="ar"/>
              </w:rPr>
            </w:pPr>
            <w:r>
              <w:rPr>
                <w:rFonts w:hint="eastAsia" w:ascii="宋体" w:hAnsi="宋体" w:cs="Arial"/>
                <w:iCs/>
                <w:sz w:val="21"/>
                <w:szCs w:val="21"/>
                <w:lang w:bidi="ar"/>
              </w:rPr>
              <w:t>1</w:t>
            </w:r>
            <w:r>
              <w:rPr>
                <w:rFonts w:hint="eastAsia" w:ascii="宋体" w:hAnsi="宋体" w:cs="Arial"/>
                <w:iCs/>
                <w:sz w:val="21"/>
                <w:szCs w:val="21"/>
                <w:lang w:eastAsia="zh-CN" w:bidi="ar"/>
              </w:rPr>
              <w:t>）</w:t>
            </w:r>
            <w:r>
              <w:rPr>
                <w:rFonts w:hint="eastAsia" w:ascii="宋体" w:hAnsi="宋体" w:cs="Arial"/>
                <w:iCs/>
                <w:sz w:val="21"/>
                <w:szCs w:val="21"/>
                <w:lang w:val="en-US" w:eastAsia="zh-CN" w:bidi="ar"/>
              </w:rPr>
              <w:t>降噪减排，自查持续达标噪声不扰民</w:t>
            </w:r>
            <w:r>
              <w:rPr>
                <w:rFonts w:hint="eastAsia" w:ascii="宋体" w:hAnsi="宋体" w:cs="Arial"/>
                <w:iCs/>
                <w:sz w:val="21"/>
                <w:szCs w:val="21"/>
                <w:lang w:bidi="ar"/>
              </w:rPr>
              <w:t>；</w:t>
            </w:r>
            <w:r>
              <w:rPr>
                <w:rFonts w:hint="eastAsia" w:ascii="宋体" w:hAnsi="宋体" w:cs="Arial"/>
                <w:iCs/>
                <w:sz w:val="21"/>
                <w:szCs w:val="21"/>
                <w:lang w:val="en-US" w:eastAsia="zh-CN" w:bidi="ar"/>
              </w:rPr>
              <w:t xml:space="preserve">             达标</w:t>
            </w:r>
          </w:p>
          <w:p>
            <w:pPr>
              <w:spacing w:line="400" w:lineRule="atLeast"/>
              <w:ind w:right="170" w:firstLine="42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w:t>
            </w:r>
            <w:r>
              <w:rPr>
                <w:rFonts w:hint="eastAsia" w:ascii="宋体" w:hAnsi="宋体" w:cs="Arial"/>
                <w:iCs/>
                <w:sz w:val="21"/>
                <w:szCs w:val="21"/>
                <w:lang w:eastAsia="zh-CN" w:bidi="ar"/>
              </w:rPr>
              <w:t>）</w:t>
            </w:r>
            <w:r>
              <w:rPr>
                <w:rFonts w:hint="eastAsia" w:ascii="宋体" w:hAnsi="宋体" w:cs="Arial"/>
                <w:iCs/>
                <w:sz w:val="21"/>
                <w:szCs w:val="21"/>
                <w:lang w:val="en-US" w:eastAsia="zh-CN" w:bidi="ar"/>
              </w:rPr>
              <w:t>控制固废排放，自查持续达标100</w:t>
            </w:r>
            <w:r>
              <w:rPr>
                <w:rFonts w:hint="eastAsia" w:ascii="宋体" w:hAnsi="宋体" w:cs="Arial"/>
                <w:iCs/>
                <w:sz w:val="21"/>
                <w:szCs w:val="21"/>
                <w:lang w:bidi="ar"/>
              </w:rPr>
              <w:t>%；</w:t>
            </w:r>
            <w:r>
              <w:rPr>
                <w:rFonts w:hint="eastAsia" w:ascii="宋体" w:hAnsi="宋体" w:cs="Arial"/>
                <w:iCs/>
                <w:sz w:val="21"/>
                <w:szCs w:val="21"/>
                <w:lang w:val="en-US" w:eastAsia="zh-CN" w:bidi="ar"/>
              </w:rPr>
              <w:t xml:space="preserve">                100%</w:t>
            </w:r>
          </w:p>
          <w:p>
            <w:pPr>
              <w:spacing w:line="400" w:lineRule="atLeast"/>
              <w:ind w:right="170" w:firstLine="42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3</w:t>
            </w:r>
            <w:r>
              <w:rPr>
                <w:rFonts w:hint="eastAsia" w:ascii="宋体" w:hAnsi="宋体" w:cs="Arial"/>
                <w:iCs/>
                <w:sz w:val="21"/>
                <w:szCs w:val="21"/>
                <w:lang w:eastAsia="zh-CN" w:bidi="ar"/>
              </w:rPr>
              <w:t>）</w:t>
            </w:r>
            <w:r>
              <w:rPr>
                <w:rFonts w:hint="eastAsia" w:ascii="宋体" w:hAnsi="宋体" w:cs="Arial"/>
                <w:iCs/>
                <w:sz w:val="21"/>
                <w:szCs w:val="21"/>
                <w:lang w:val="en-US" w:eastAsia="zh-CN" w:bidi="ar"/>
              </w:rPr>
              <w:t>火灾事故发生率为0</w:t>
            </w:r>
            <w:r>
              <w:rPr>
                <w:rFonts w:hint="eastAsia" w:ascii="宋体" w:hAnsi="宋体" w:cs="Arial"/>
                <w:iCs/>
                <w:sz w:val="21"/>
                <w:szCs w:val="21"/>
                <w:lang w:bidi="ar"/>
              </w:rPr>
              <w:t>；</w:t>
            </w:r>
            <w:r>
              <w:rPr>
                <w:rFonts w:hint="eastAsia" w:ascii="宋体" w:hAnsi="宋体" w:cs="Arial"/>
                <w:iCs/>
                <w:sz w:val="21"/>
                <w:szCs w:val="21"/>
                <w:lang w:val="en-US" w:eastAsia="zh-CN" w:bidi="ar"/>
              </w:rPr>
              <w:t xml:space="preserve">                              0  </w:t>
            </w:r>
          </w:p>
          <w:p>
            <w:pPr>
              <w:spacing w:line="400" w:lineRule="atLeast"/>
              <w:ind w:right="170"/>
              <w:jc w:val="left"/>
              <w:rPr>
                <w:rFonts w:hint="eastAsia" w:ascii="宋体" w:hAnsi="宋体" w:cs="宋体"/>
                <w:sz w:val="21"/>
                <w:szCs w:val="21"/>
              </w:rPr>
            </w:pPr>
            <w:r>
              <w:rPr>
                <w:rFonts w:hint="eastAsia" w:ascii="宋体" w:hAnsi="宋体" w:cs="Arial"/>
                <w:iCs/>
                <w:sz w:val="21"/>
                <w:szCs w:val="21"/>
                <w:lang w:bidi="ar"/>
              </w:rPr>
              <w:t xml:space="preserve">        </w:t>
            </w:r>
            <w:r>
              <w:rPr>
                <w:rFonts w:hint="eastAsia" w:ascii="宋体" w:hAnsi="宋体" w:cs="宋体"/>
                <w:sz w:val="21"/>
                <w:szCs w:val="21"/>
                <w:lang w:bidi="ar"/>
              </w:rPr>
              <w:t>查：20</w:t>
            </w:r>
            <w:r>
              <w:rPr>
                <w:rFonts w:hint="eastAsia" w:ascii="宋体" w:hAnsi="宋体" w:cs="宋体"/>
                <w:sz w:val="21"/>
                <w:szCs w:val="21"/>
                <w:lang w:val="en-US" w:eastAsia="zh-CN" w:bidi="ar"/>
              </w:rPr>
              <w:t>21</w:t>
            </w:r>
            <w:r>
              <w:rPr>
                <w:rFonts w:hint="eastAsia" w:ascii="宋体" w:hAnsi="宋体" w:cs="宋体"/>
                <w:sz w:val="21"/>
                <w:szCs w:val="21"/>
                <w:lang w:bidi="ar"/>
              </w:rPr>
              <w:t>年1月-</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eastAsia="zh-CN" w:bidi="ar"/>
              </w:rPr>
              <w:t>质量部</w:t>
            </w:r>
            <w:r>
              <w:rPr>
                <w:rFonts w:hint="eastAsia" w:ascii="宋体" w:hAnsi="宋体" w:cs="宋体"/>
                <w:sz w:val="21"/>
                <w:szCs w:val="21"/>
                <w:lang w:bidi="ar"/>
              </w:rPr>
              <w:t>目标完成情况：均能达到要求。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查，公司编制了环境安全目标管理实施方案：制定、执行程序或作业文件；加强监测和测量；培训与教育；应急响应。</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Cs w:val="21"/>
                <w:highlight w:val="none"/>
              </w:rPr>
            </w:pPr>
            <w:r>
              <w:rPr>
                <w:rFonts w:hint="eastAsia" w:ascii="宋体" w:hAnsi="宋体" w:cs="新宋体"/>
                <w:sz w:val="21"/>
                <w:szCs w:val="21"/>
              </w:rPr>
              <w:t>环境因素</w:t>
            </w:r>
          </w:p>
        </w:tc>
        <w:tc>
          <w:tcPr>
            <w:tcW w:w="960" w:type="dxa"/>
            <w:vAlign w:val="top"/>
          </w:tcPr>
          <w:p>
            <w:pPr>
              <w:rPr>
                <w:rFonts w:ascii="宋体" w:hAnsi="宋体" w:cs="新宋体"/>
                <w:szCs w:val="21"/>
                <w:highlight w:val="none"/>
              </w:rPr>
            </w:pPr>
            <w:r>
              <w:rPr>
                <w:rFonts w:hint="eastAsia" w:ascii="宋体" w:hAnsi="宋体" w:cs="新宋体"/>
                <w:sz w:val="21"/>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查，依据《环境因素、危险源识别、评价控制程序》，根据不同的时态、状态识别了环境因素，通过对其发生的可能性、危害性等进行评价，</w:t>
            </w:r>
            <w:r>
              <w:rPr>
                <w:rFonts w:hint="eastAsia" w:ascii="宋体" w:cs="宋体"/>
                <w:szCs w:val="21"/>
                <w:lang w:val="en-US" w:eastAsia="zh-CN"/>
              </w:rPr>
              <w:t>质量部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w:t>
            </w:r>
            <w:r>
              <w:rPr>
                <w:rFonts w:hint="eastAsia" w:ascii="宋体" w:cs="宋体"/>
                <w:szCs w:val="21"/>
                <w:lang w:val="en-US" w:eastAsia="zh-CN"/>
              </w:rPr>
              <w:t>公司</w:t>
            </w:r>
            <w:r>
              <w:rPr>
                <w:rFonts w:hint="eastAsia" w:ascii="宋体" w:hAnsi="宋体" w:eastAsia="宋体" w:cs="宋体"/>
                <w:sz w:val="21"/>
                <w:szCs w:val="21"/>
              </w:rPr>
              <w:t>负责原材料进货</w:t>
            </w:r>
            <w:r>
              <w:rPr>
                <w:rFonts w:hint="eastAsia" w:ascii="宋体" w:hAnsi="宋体" w:cs="宋体"/>
                <w:sz w:val="21"/>
                <w:szCs w:val="21"/>
                <w:lang w:eastAsia="zh-CN"/>
              </w:rPr>
              <w:t>、</w:t>
            </w:r>
            <w:r>
              <w:rPr>
                <w:rFonts w:hint="eastAsia" w:ascii="宋体" w:hAnsi="宋体" w:cs="宋体"/>
                <w:sz w:val="21"/>
                <w:szCs w:val="21"/>
                <w:lang w:val="en-US" w:eastAsia="zh-CN"/>
              </w:rPr>
              <w:t>过程、成品</w:t>
            </w:r>
            <w:r>
              <w:rPr>
                <w:rFonts w:hint="eastAsia" w:ascii="宋体" w:hAnsi="宋体" w:eastAsia="宋体" w:cs="宋体"/>
                <w:sz w:val="21"/>
                <w:szCs w:val="21"/>
              </w:rPr>
              <w:t>检验的控制</w:t>
            </w:r>
            <w:r>
              <w:rPr>
                <w:rFonts w:hint="eastAsia" w:ascii="宋体" w:cs="宋体"/>
                <w:szCs w:val="21"/>
                <w:lang w:val="en-US" w:eastAsia="zh-CN"/>
              </w:rPr>
              <w:t>；检验</w:t>
            </w:r>
            <w:r>
              <w:rPr>
                <w:rFonts w:hint="eastAsia" w:ascii="宋体" w:cs="宋体"/>
                <w:szCs w:val="21"/>
              </w:rPr>
              <w:t>过程中有</w:t>
            </w:r>
            <w:r>
              <w:rPr>
                <w:rFonts w:hint="eastAsia" w:cs="宋体"/>
                <w:szCs w:val="21"/>
              </w:rPr>
              <w:t>办公固废、</w:t>
            </w:r>
            <w:r>
              <w:rPr>
                <w:rFonts w:hint="eastAsia" w:cs="宋体"/>
                <w:szCs w:val="21"/>
                <w:lang w:val="en-US" w:eastAsia="zh-CN"/>
              </w:rPr>
              <w:t>钢材抗拉强度测试后产生的废料</w:t>
            </w:r>
            <w:r>
              <w:rPr>
                <w:rFonts w:hint="eastAsia" w:cs="宋体"/>
                <w:szCs w:val="21"/>
                <w:lang w:eastAsia="zh-CN"/>
              </w:rPr>
              <w:t>、</w:t>
            </w:r>
            <w:r>
              <w:rPr>
                <w:rFonts w:hint="eastAsia" w:cs="宋体"/>
                <w:szCs w:val="21"/>
                <w:lang w:val="en-US" w:eastAsia="zh-CN"/>
              </w:rPr>
              <w:t>混凝土试压后产生的废渣等</w:t>
            </w:r>
            <w:r>
              <w:rPr>
                <w:rFonts w:hint="eastAsia" w:cs="宋体"/>
                <w:szCs w:val="21"/>
              </w:rPr>
              <w:t>固废，</w:t>
            </w:r>
            <w:r>
              <w:rPr>
                <w:rFonts w:hint="eastAsia" w:ascii="宋体" w:cs="宋体"/>
                <w:szCs w:val="21"/>
              </w:rPr>
              <w:t>部门的环境因素识别和重要环境因素基本到位。</w:t>
            </w:r>
          </w:p>
          <w:p>
            <w:pPr>
              <w:autoSpaceDE w:val="0"/>
              <w:autoSpaceDN w:val="0"/>
              <w:adjustRightInd w:val="0"/>
              <w:spacing w:line="400" w:lineRule="exact"/>
              <w:ind w:firstLine="420" w:firstLineChars="200"/>
              <w:jc w:val="left"/>
              <w:rPr>
                <w:rFonts w:hint="eastAsia" w:ascii="宋体" w:hAnsi="宋体" w:cs="宋体"/>
                <w:szCs w:val="21"/>
                <w:highlight w:val="none"/>
              </w:rPr>
            </w:pPr>
          </w:p>
        </w:tc>
        <w:tc>
          <w:tcPr>
            <w:tcW w:w="1585" w:type="dxa"/>
            <w:vAlign w:val="top"/>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新宋体"/>
                <w:sz w:val="21"/>
                <w:szCs w:val="21"/>
              </w:rPr>
            </w:pPr>
            <w:r>
              <w:rPr>
                <w:rFonts w:hint="eastAsia" w:ascii="宋体" w:hAnsi="宋体" w:cs="新宋体"/>
                <w:szCs w:val="21"/>
              </w:rPr>
              <w:t>危险源识别、评价与控制措施</w:t>
            </w:r>
          </w:p>
        </w:tc>
        <w:tc>
          <w:tcPr>
            <w:tcW w:w="960" w:type="dxa"/>
            <w:vAlign w:val="top"/>
          </w:tcPr>
          <w:p>
            <w:pPr>
              <w:rPr>
                <w:rFonts w:hint="eastAsia" w:ascii="宋体" w:hAnsi="宋体" w:cs="新宋体"/>
                <w:sz w:val="21"/>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质量部</w:t>
            </w:r>
            <w:r>
              <w:rPr>
                <w:rFonts w:hint="eastAsia" w:ascii="宋体" w:cs="宋体"/>
                <w:szCs w:val="21"/>
              </w:rPr>
              <w:t>经过辨识与评审形成了《环境因素、危险源识别、评价控制程序》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lang w:val="en-US" w:eastAsia="zh-CN"/>
              </w:rPr>
              <w:t>物资</w:t>
            </w:r>
            <w:r>
              <w:rPr>
                <w:rFonts w:hint="eastAsia" w:ascii="宋体" w:cs="宋体"/>
                <w:szCs w:val="21"/>
                <w:lang w:eastAsia="zh-CN"/>
              </w:rPr>
              <w:t>部</w:t>
            </w:r>
            <w:r>
              <w:rPr>
                <w:rFonts w:hint="eastAsia" w:ascii="宋体" w:hAnsi="宋体" w:cs="宋体"/>
                <w:szCs w:val="21"/>
              </w:rPr>
              <w:t>采用打分法确定重大风险是：</w:t>
            </w:r>
            <w:r>
              <w:rPr>
                <w:rFonts w:hint="eastAsia" w:ascii="宋体" w:hAnsi="宋体" w:cs="宋体"/>
                <w:sz w:val="21"/>
                <w:szCs w:val="21"/>
                <w:highlight w:val="none"/>
                <w:lang w:bidi="ar"/>
              </w:rPr>
              <w:t>（1）</w:t>
            </w:r>
            <w:r>
              <w:rPr>
                <w:rFonts w:hint="eastAsia" w:ascii="宋体" w:hAnsi="宋体" w:cs="宋体"/>
                <w:sz w:val="21"/>
                <w:szCs w:val="21"/>
                <w:highlight w:val="none"/>
                <w:lang w:val="en-US" w:eastAsia="zh-CN" w:bidi="ar"/>
              </w:rPr>
              <w:t>线路短路、</w:t>
            </w:r>
            <w:r>
              <w:rPr>
                <w:rFonts w:hint="eastAsia" w:ascii="宋体" w:hAnsi="宋体" w:cs="宋体"/>
                <w:sz w:val="21"/>
                <w:szCs w:val="21"/>
                <w:highlight w:val="none"/>
                <w:lang w:bidi="ar"/>
              </w:rPr>
              <w:t>吸烟引发火灾</w:t>
            </w:r>
            <w:r>
              <w:rPr>
                <w:rFonts w:hint="eastAsia" w:ascii="宋体" w:hAnsi="宋体" w:cs="宋体"/>
                <w:sz w:val="21"/>
                <w:szCs w:val="21"/>
                <w:highlight w:val="none"/>
                <w:lang w:eastAsia="zh-CN" w:bidi="ar"/>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widowControl/>
              <w:jc w:val="left"/>
              <w:rPr>
                <w:rFonts w:hint="eastAsia" w:ascii="宋体" w:cs="宋体"/>
                <w:sz w:val="21"/>
                <w:szCs w:val="21"/>
                <w:lang w:bidi="ar"/>
              </w:rPr>
            </w:pPr>
          </w:p>
        </w:tc>
        <w:tc>
          <w:tcPr>
            <w:tcW w:w="1585" w:type="dxa"/>
            <w:vAlign w:val="top"/>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highlight w:val="green"/>
              </w:rPr>
            </w:pPr>
            <w:r>
              <w:rPr>
                <w:rFonts w:hint="eastAsia" w:ascii="宋体" w:hAnsi="宋体" w:cs="新宋体"/>
                <w:szCs w:val="21"/>
                <w:highlight w:val="none"/>
              </w:rPr>
              <w:t>运行策划和控制</w:t>
            </w:r>
          </w:p>
        </w:tc>
        <w:tc>
          <w:tcPr>
            <w:tcW w:w="960" w:type="dxa"/>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rPr>
                <w:rFonts w:ascii="宋体" w:hAnsi="宋体" w:cs="新宋体"/>
                <w:szCs w:val="21"/>
                <w:highlight w:val="green"/>
              </w:rPr>
            </w:pPr>
          </w:p>
        </w:tc>
        <w:tc>
          <w:tcPr>
            <w:tcW w:w="10004" w:type="dxa"/>
            <w:vAlign w:val="top"/>
          </w:tcPr>
          <w:p>
            <w:pPr>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质量部</w:t>
            </w:r>
            <w:r>
              <w:rPr>
                <w:rFonts w:hint="eastAsia" w:ascii="宋体" w:hAnsi="宋体" w:cs="宋体"/>
                <w:szCs w:val="21"/>
                <w:highlight w:val="none"/>
              </w:rPr>
              <w:t>实施以下环境安全管理制度：《固体废弃物管理规定》《消防管理制度》、《安全检查制度》、《火灾事故应急救援预案》、《运行管理制度》等。</w:t>
            </w:r>
          </w:p>
          <w:p>
            <w:pPr>
              <w:rPr>
                <w:rFonts w:ascii="宋体" w:hAnsi="宋体" w:cs="宋体"/>
                <w:szCs w:val="21"/>
                <w:highlight w:val="none"/>
              </w:rPr>
            </w:pPr>
            <w:r>
              <w:rPr>
                <w:rFonts w:hint="eastAsia" w:ascii="宋体" w:hAnsi="宋体" w:cs="宋体"/>
                <w:szCs w:val="21"/>
                <w:highlight w:val="none"/>
              </w:rPr>
              <w:t>查不可接受风险源：</w:t>
            </w:r>
          </w:p>
          <w:p>
            <w:pPr>
              <w:rPr>
                <w:rFonts w:ascii="宋体" w:hAnsi="宋体" w:cs="宋体"/>
                <w:szCs w:val="21"/>
                <w:highlight w:val="none"/>
              </w:rPr>
            </w:pPr>
            <w:r>
              <w:rPr>
                <w:rFonts w:hint="eastAsia" w:ascii="宋体" w:hAnsi="宋体" w:cs="宋体"/>
                <w:szCs w:val="21"/>
                <w:highlight w:val="none"/>
              </w:rPr>
              <w:t>1）</w:t>
            </w:r>
            <w:r>
              <w:rPr>
                <w:rFonts w:hint="eastAsia" w:ascii="宋体" w:hAnsi="宋体" w:cs="宋体"/>
                <w:sz w:val="21"/>
                <w:szCs w:val="21"/>
                <w:highlight w:val="none"/>
                <w:lang w:val="en-US" w:eastAsia="zh-CN" w:bidi="ar"/>
              </w:rPr>
              <w:t>线路短路、</w:t>
            </w:r>
            <w:r>
              <w:rPr>
                <w:rFonts w:hint="eastAsia" w:ascii="宋体" w:hAnsi="宋体" w:cs="宋体"/>
                <w:sz w:val="21"/>
                <w:szCs w:val="21"/>
                <w:highlight w:val="none"/>
                <w:lang w:bidi="ar"/>
              </w:rPr>
              <w:t>吸烟引发火灾</w:t>
            </w:r>
          </w:p>
          <w:p>
            <w:pPr>
              <w:rPr>
                <w:rFonts w:ascii="宋体" w:hAnsi="宋体" w:cs="宋体"/>
                <w:szCs w:val="21"/>
                <w:highlight w:val="none"/>
              </w:rPr>
            </w:pPr>
            <w:r>
              <w:rPr>
                <w:rFonts w:hint="eastAsia" w:ascii="宋体" w:hAnsi="宋体" w:cs="宋体"/>
                <w:szCs w:val="21"/>
                <w:highlight w:val="none"/>
              </w:rPr>
              <w:t>查重要环境因素：</w:t>
            </w:r>
          </w:p>
          <w:p>
            <w:pPr>
              <w:numPr>
                <w:ilvl w:val="0"/>
                <w:numId w:val="11"/>
              </w:numPr>
              <w:ind w:firstLine="0"/>
              <w:rPr>
                <w:rFonts w:ascii="宋体" w:hAnsi="宋体" w:cs="宋体"/>
                <w:szCs w:val="21"/>
                <w:highlight w:val="none"/>
              </w:rPr>
            </w:pPr>
            <w:r>
              <w:rPr>
                <w:rFonts w:hint="eastAsia" w:ascii="宋体" w:hAnsi="宋体" w:cs="宋体"/>
                <w:szCs w:val="21"/>
                <w:highlight w:val="none"/>
              </w:rPr>
              <w:t>潜在火灾；</w:t>
            </w:r>
          </w:p>
          <w:p>
            <w:pPr>
              <w:numPr>
                <w:ilvl w:val="0"/>
                <w:numId w:val="11"/>
              </w:numPr>
              <w:ind w:firstLine="0"/>
              <w:rPr>
                <w:rFonts w:ascii="宋体" w:hAnsi="宋体" w:cs="宋体"/>
                <w:szCs w:val="21"/>
                <w:highlight w:val="none"/>
              </w:rPr>
            </w:pPr>
            <w:r>
              <w:rPr>
                <w:rFonts w:hint="eastAsia" w:ascii="宋体" w:hAnsi="宋体" w:cs="宋体"/>
                <w:szCs w:val="21"/>
                <w:highlight w:val="none"/>
              </w:rPr>
              <w:t>固废排放；</w:t>
            </w:r>
          </w:p>
          <w:p>
            <w:pPr>
              <w:ind w:left="360"/>
              <w:rPr>
                <w:rFonts w:ascii="宋体" w:hAnsi="宋体" w:cs="宋体"/>
                <w:szCs w:val="21"/>
                <w:highlight w:val="none"/>
              </w:rPr>
            </w:pPr>
            <w:r>
              <w:rPr>
                <w:rFonts w:hint="eastAsia" w:ascii="宋体" w:hAnsi="宋体" w:cs="宋体"/>
                <w:szCs w:val="21"/>
                <w:highlight w:val="none"/>
              </w:rPr>
              <w:t>查看，公司制订的相应的安全管理制度及管理方案，对不可接受风险源进行管控。</w:t>
            </w:r>
          </w:p>
          <w:p>
            <w:pPr>
              <w:rPr>
                <w:rFonts w:ascii="宋体" w:hAnsi="宋体" w:cs="宋体"/>
                <w:szCs w:val="21"/>
                <w:highlight w:val="none"/>
              </w:rPr>
            </w:pPr>
            <w:r>
              <w:rPr>
                <w:rFonts w:hint="eastAsia" w:ascii="宋体" w:hAnsi="宋体" w:cs="宋体"/>
                <w:szCs w:val="21"/>
                <w:highlight w:val="none"/>
              </w:rPr>
              <w:t>据称：对火灾应急设施、安防设施运行情况等进行了检查维护。</w:t>
            </w:r>
          </w:p>
          <w:p>
            <w:pPr>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质量部</w:t>
            </w:r>
            <w:r>
              <w:rPr>
                <w:rFonts w:hint="eastAsia" w:ascii="宋体" w:hAnsi="宋体" w:cs="宋体"/>
                <w:szCs w:val="21"/>
                <w:highlight w:val="none"/>
              </w:rPr>
              <w:t>办公区域</w:t>
            </w:r>
            <w:r>
              <w:rPr>
                <w:rFonts w:hint="eastAsia" w:ascii="宋体" w:hAnsi="宋体" w:cs="宋体"/>
                <w:szCs w:val="21"/>
                <w:highlight w:val="none"/>
                <w:lang w:val="en-US" w:eastAsia="zh-CN"/>
              </w:rPr>
              <w:t>和产品测试室</w:t>
            </w:r>
            <w:r>
              <w:rPr>
                <w:rFonts w:hint="eastAsia" w:ascii="宋体" w:hAnsi="宋体" w:cs="宋体"/>
                <w:szCs w:val="21"/>
                <w:highlight w:val="none"/>
              </w:rPr>
              <w:t>环境和安全实施情况；</w:t>
            </w:r>
          </w:p>
          <w:p>
            <w:pPr>
              <w:rPr>
                <w:rFonts w:ascii="宋体" w:hAnsi="宋体" w:cs="宋体"/>
                <w:szCs w:val="21"/>
                <w:highlight w:val="none"/>
              </w:rPr>
            </w:pPr>
            <w:r>
              <w:rPr>
                <w:rFonts w:hint="eastAsia" w:ascii="宋体" w:hAnsi="宋体" w:cs="宋体"/>
                <w:szCs w:val="21"/>
                <w:highlight w:val="none"/>
              </w:rPr>
              <w:t>现场查看：现场未发现大功率电器使用。</w:t>
            </w:r>
          </w:p>
          <w:p>
            <w:pPr>
              <w:rPr>
                <w:rFonts w:ascii="宋体" w:hAnsi="宋体" w:cs="宋体"/>
                <w:szCs w:val="21"/>
                <w:highlight w:val="none"/>
              </w:rPr>
            </w:pPr>
            <w:r>
              <w:rPr>
                <w:rFonts w:hint="eastAsia" w:ascii="宋体" w:hAnsi="宋体" w:cs="宋体"/>
                <w:szCs w:val="21"/>
                <w:highlight w:val="none"/>
              </w:rPr>
              <w:t>现场查看：现场电线有穿管保护，固定布局、现场有禁止吸烟的提醒，办公设备</w:t>
            </w:r>
            <w:r>
              <w:rPr>
                <w:rFonts w:hint="eastAsia" w:ascii="宋体" w:hAnsi="宋体" w:cs="宋体"/>
                <w:szCs w:val="21"/>
                <w:highlight w:val="none"/>
                <w:lang w:val="en-US" w:eastAsia="zh-CN"/>
              </w:rPr>
              <w:t>和产品测试设备</w:t>
            </w:r>
            <w:r>
              <w:rPr>
                <w:rFonts w:hint="eastAsia" w:ascii="宋体" w:hAnsi="宋体" w:cs="宋体"/>
                <w:szCs w:val="21"/>
                <w:highlight w:val="none"/>
              </w:rPr>
              <w:t>均有接地保护。</w:t>
            </w:r>
          </w:p>
          <w:p>
            <w:pPr>
              <w:rPr>
                <w:rFonts w:hint="eastAsia" w:ascii="宋体" w:hAnsi="宋体" w:cs="宋体"/>
                <w:sz w:val="21"/>
                <w:szCs w:val="21"/>
                <w:highlight w:val="green"/>
                <w:lang w:bidi="ar"/>
              </w:rPr>
            </w:pPr>
            <w:r>
              <w:rPr>
                <w:rFonts w:hint="eastAsia" w:ascii="宋体" w:hAnsi="宋体" w:cs="宋体"/>
                <w:szCs w:val="21"/>
                <w:highlight w:val="none"/>
              </w:rPr>
              <w:t>查见办公区</w:t>
            </w:r>
            <w:r>
              <w:rPr>
                <w:rFonts w:hint="eastAsia" w:ascii="宋体" w:hAnsi="宋体" w:cs="宋体"/>
                <w:szCs w:val="21"/>
                <w:highlight w:val="none"/>
                <w:lang w:val="en-US" w:eastAsia="zh-CN"/>
              </w:rPr>
              <w:t>和产品测试室</w:t>
            </w:r>
            <w:r>
              <w:rPr>
                <w:rFonts w:hint="eastAsia" w:ascii="宋体" w:hAnsi="宋体" w:cs="宋体"/>
                <w:szCs w:val="21"/>
                <w:highlight w:val="none"/>
              </w:rPr>
              <w:t>有一般固废分装桶，现场有处理的记录。</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cs="新宋体"/>
                <w:sz w:val="21"/>
                <w:szCs w:val="21"/>
                <w:lang w:val="en-US" w:eastAsia="zh-CN"/>
              </w:rPr>
            </w:pPr>
            <w:r>
              <w:rPr>
                <w:rFonts w:hint="eastAsia" w:ascii="宋体" w:hAnsi="宋体" w:cs="新宋体"/>
                <w:sz w:val="21"/>
                <w:szCs w:val="21"/>
              </w:rPr>
              <w:t>应急准备和响应</w:t>
            </w:r>
          </w:p>
        </w:tc>
        <w:tc>
          <w:tcPr>
            <w:tcW w:w="960" w:type="dxa"/>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p>
            <w:pPr>
              <w:rPr>
                <w:rFonts w:hint="default" w:ascii="宋体" w:hAnsi="宋体" w:eastAsia="宋体" w:cs="新宋体"/>
                <w:sz w:val="21"/>
                <w:szCs w:val="21"/>
                <w:lang w:val="en-US" w:eastAsia="zh-CN"/>
              </w:rPr>
            </w:pPr>
          </w:p>
        </w:tc>
        <w:tc>
          <w:tcPr>
            <w:tcW w:w="10004" w:type="dxa"/>
            <w:vAlign w:val="top"/>
          </w:tcPr>
          <w:p>
            <w:pPr>
              <w:spacing w:line="400" w:lineRule="atLeast"/>
              <w:ind w:firstLine="420" w:firstLineChars="200"/>
              <w:rPr>
                <w:rFonts w:hint="eastAsia" w:cs="宋体"/>
                <w:sz w:val="21"/>
                <w:szCs w:val="21"/>
                <w:highlight w:val="none"/>
                <w:lang w:bidi="ar"/>
              </w:rPr>
            </w:pPr>
            <w:r>
              <w:rPr>
                <w:rFonts w:hint="eastAsia" w:cs="宋体"/>
                <w:sz w:val="21"/>
                <w:szCs w:val="21"/>
                <w:highlight w:val="none"/>
                <w:lang w:bidi="ar"/>
              </w:rPr>
              <w:t>查见：</w:t>
            </w:r>
            <w:r>
              <w:rPr>
                <w:rFonts w:hint="eastAsia" w:ascii="宋体" w:hAnsi="宋体" w:cs="宋体"/>
                <w:szCs w:val="21"/>
                <w:highlight w:val="none"/>
              </w:rPr>
              <w:t>《应急准备和响应控制程序》、《消防火灾应急疏散预案》、《伤亡、伤害应急处理预案》</w:t>
            </w:r>
            <w:r>
              <w:rPr>
                <w:rFonts w:hint="eastAsia" w:cs="宋体"/>
                <w:sz w:val="21"/>
                <w:szCs w:val="21"/>
                <w:highlight w:val="none"/>
                <w:lang w:bidi="ar"/>
              </w:rPr>
              <w:t>等。</w:t>
            </w:r>
          </w:p>
          <w:p>
            <w:pPr>
              <w:spacing w:line="400" w:lineRule="atLeast"/>
              <w:ind w:firstLine="420" w:firstLineChars="200"/>
              <w:rPr>
                <w:rFonts w:hint="eastAsia" w:cs="宋体"/>
                <w:sz w:val="21"/>
                <w:szCs w:val="21"/>
                <w:highlight w:val="none"/>
                <w:lang w:eastAsia="zh-CN" w:bidi="ar"/>
              </w:rPr>
            </w:pPr>
            <w:r>
              <w:rPr>
                <w:rFonts w:hint="eastAsia" w:cs="宋体"/>
                <w:szCs w:val="21"/>
                <w:highlight w:val="none"/>
                <w:lang w:val="en-US" w:eastAsia="zh-CN"/>
              </w:rPr>
              <w:t>质量部</w:t>
            </w:r>
            <w:r>
              <w:rPr>
                <w:rFonts w:hint="eastAsia" w:cs="宋体"/>
                <w:szCs w:val="21"/>
                <w:highlight w:val="none"/>
              </w:rPr>
              <w:t>相关人员</w:t>
            </w:r>
            <w:r>
              <w:rPr>
                <w:rFonts w:hint="eastAsia" w:ascii="宋体" w:hAnsi="宋体" w:cs="宋体"/>
                <w:szCs w:val="21"/>
                <w:highlight w:val="none"/>
              </w:rPr>
              <w:t>参加了20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日在公司办公区由</w:t>
            </w:r>
            <w:r>
              <w:rPr>
                <w:rFonts w:hint="eastAsia" w:ascii="宋体" w:hAnsi="宋体" w:cs="宋体"/>
                <w:szCs w:val="21"/>
                <w:highlight w:val="none"/>
                <w:lang w:val="en-US" w:eastAsia="zh-CN"/>
              </w:rPr>
              <w:t>行政</w:t>
            </w:r>
            <w:r>
              <w:rPr>
                <w:rFonts w:hint="eastAsia" w:ascii="宋体" w:hAnsi="宋体" w:cs="宋体"/>
                <w:szCs w:val="21"/>
                <w:highlight w:val="none"/>
              </w:rPr>
              <w:t>部组织的消防演练</w:t>
            </w:r>
            <w:r>
              <w:rPr>
                <w:rFonts w:hint="eastAsia" w:cs="宋体"/>
                <w:sz w:val="21"/>
                <w:szCs w:val="21"/>
                <w:highlight w:val="none"/>
                <w:lang w:eastAsia="zh-CN" w:bidi="ar"/>
              </w:rPr>
              <w:t>。</w:t>
            </w:r>
          </w:p>
          <w:p>
            <w:pPr>
              <w:spacing w:line="400" w:lineRule="atLeast"/>
              <w:ind w:firstLine="420" w:firstLineChars="200"/>
              <w:rPr>
                <w:rFonts w:hint="eastAsia" w:ascii="宋体" w:cs="宋体"/>
                <w:sz w:val="21"/>
                <w:szCs w:val="21"/>
                <w:highlight w:val="none"/>
                <w:lang w:bidi="ar"/>
              </w:rPr>
            </w:pPr>
            <w:r>
              <w:rPr>
                <w:rFonts w:hint="eastAsia" w:ascii="宋体" w:cs="宋体"/>
                <w:sz w:val="21"/>
                <w:szCs w:val="21"/>
                <w:highlight w:val="none"/>
                <w:lang w:bidi="ar"/>
              </w:rPr>
              <w:t>查，现场能提供以上演练记录及演练效果评估报告。通过演练，</w:t>
            </w:r>
            <w:r>
              <w:rPr>
                <w:rFonts w:hint="eastAsia" w:ascii="宋体" w:cs="宋体"/>
                <w:sz w:val="21"/>
                <w:szCs w:val="21"/>
                <w:highlight w:val="none"/>
                <w:lang w:val="en-US" w:eastAsia="zh-CN" w:bidi="ar"/>
              </w:rPr>
              <w:t>部门</w:t>
            </w:r>
            <w:r>
              <w:rPr>
                <w:rFonts w:hint="eastAsia" w:ascii="宋体" w:cs="宋体"/>
                <w:sz w:val="21"/>
                <w:szCs w:val="21"/>
                <w:highlight w:val="none"/>
                <w:lang w:bidi="ar"/>
              </w:rPr>
              <w:t>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宋体"/>
                <w:sz w:val="21"/>
                <w:szCs w:val="21"/>
                <w:lang w:bidi="ar"/>
              </w:rPr>
            </w:pPr>
            <w:r>
              <w:rPr>
                <w:rFonts w:ascii="宋体" w:hAnsi="宋体"/>
                <w:sz w:val="21"/>
                <w:szCs w:val="21"/>
                <w:highlight w:val="none"/>
              </w:rPr>
              <w:t>应急准备</w:t>
            </w:r>
            <w:r>
              <w:rPr>
                <w:rFonts w:hint="eastAsia" w:ascii="宋体" w:hAnsi="宋体"/>
                <w:sz w:val="21"/>
                <w:szCs w:val="21"/>
                <w:highlight w:val="none"/>
              </w:rPr>
              <w:t>：</w:t>
            </w:r>
            <w:r>
              <w:rPr>
                <w:rFonts w:hint="eastAsia" w:ascii="宋体" w:hAnsi="宋体" w:cs="宋体"/>
                <w:sz w:val="21"/>
                <w:szCs w:val="21"/>
                <w:highlight w:val="none"/>
                <w:lang w:bidi="ar"/>
              </w:rPr>
              <w:t>在</w:t>
            </w:r>
            <w:r>
              <w:rPr>
                <w:rFonts w:hint="eastAsia" w:ascii="宋体" w:hAnsi="宋体" w:cs="宋体"/>
                <w:sz w:val="21"/>
                <w:szCs w:val="21"/>
                <w:highlight w:val="none"/>
                <w:lang w:val="en-US" w:eastAsia="zh-CN" w:bidi="ar"/>
              </w:rPr>
              <w:t>部门</w:t>
            </w:r>
            <w:r>
              <w:rPr>
                <w:rFonts w:hint="eastAsia" w:ascii="宋体" w:hAnsi="宋体" w:cs="宋体"/>
                <w:sz w:val="21"/>
                <w:szCs w:val="21"/>
                <w:highlight w:val="none"/>
                <w:lang w:bidi="ar"/>
              </w:rPr>
              <w:t>办公区域，配置灭火器、消防栓</w:t>
            </w:r>
            <w:r>
              <w:rPr>
                <w:rFonts w:hint="eastAsia" w:ascii="宋体" w:hAnsi="宋体"/>
                <w:sz w:val="21"/>
                <w:szCs w:val="21"/>
                <w:highlight w:val="none"/>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运行策划和控制</w:t>
            </w:r>
          </w:p>
        </w:tc>
        <w:tc>
          <w:tcPr>
            <w:tcW w:w="960" w:type="dxa"/>
          </w:tcPr>
          <w:p>
            <w:pPr>
              <w:spacing w:line="360" w:lineRule="auto"/>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Q8.1</w:t>
            </w:r>
          </w:p>
        </w:tc>
        <w:tc>
          <w:tcPr>
            <w:tcW w:w="10004" w:type="dxa"/>
          </w:tcPr>
          <w:p>
            <w:pPr>
              <w:ind w:firstLine="420" w:firstLineChars="200"/>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公司主要产品：环形混凝土电杆、电力拉线盘的生产。</w:t>
            </w:r>
          </w:p>
          <w:p>
            <w:pPr>
              <w:ind w:firstLine="420" w:firstLineChars="200"/>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公司产品执行标准：</w:t>
            </w:r>
            <w:r>
              <w:rPr>
                <w:rFonts w:hint="eastAsia"/>
                <w:color w:val="000000" w:themeColor="text1"/>
                <w:sz w:val="24"/>
              </w:rPr>
              <w:t>《</w:t>
            </w:r>
            <w:r>
              <w:rPr>
                <w:color w:val="000000" w:themeColor="text1"/>
              </w:rPr>
              <w:fldChar w:fldCharType="begin"/>
            </w:r>
            <w:r>
              <w:rPr>
                <w:color w:val="000000" w:themeColor="text1"/>
              </w:rPr>
              <w:instrText xml:space="preserve"> HYPERLINK "http://www.baidu.com/link?url=Es9zPnmD1nGV1XGF7ZFcRI_ztUKj2JJZv4spuY_6TFYouDi2KSyjcMk35GOrCIU2mc6M-Xy8viX1fjMfttSQu_" \t "_blank" </w:instrText>
            </w:r>
            <w:r>
              <w:rPr>
                <w:color w:val="000000" w:themeColor="text1"/>
              </w:rPr>
              <w:fldChar w:fldCharType="separate"/>
            </w:r>
            <w:r>
              <w:rPr>
                <w:rFonts w:ascii="宋体" w:hAnsi="宋体"/>
                <w:color w:val="000000" w:themeColor="text1"/>
                <w:szCs w:val="21"/>
              </w:rPr>
              <w:t>环形混凝土电杆</w:t>
            </w:r>
            <w:r>
              <w:rPr>
                <w:rFonts w:ascii="宋体" w:hAnsi="宋体"/>
                <w:color w:val="000000" w:themeColor="text1"/>
                <w:szCs w:val="21"/>
              </w:rPr>
              <w:fldChar w:fldCharType="end"/>
            </w:r>
            <w:r>
              <w:rPr>
                <w:rFonts w:ascii="宋体" w:hAnsi="宋体"/>
                <w:color w:val="000000" w:themeColor="text1"/>
                <w:szCs w:val="21"/>
              </w:rPr>
              <w:t>GB 4623-2014</w:t>
            </w:r>
            <w:r>
              <w:rPr>
                <w:rFonts w:hint="eastAsia"/>
                <w:color w:val="000000" w:themeColor="text1"/>
                <w:sz w:val="24"/>
              </w:rPr>
              <w:t>》</w:t>
            </w:r>
            <w:r>
              <w:rPr>
                <w:rFonts w:hint="eastAsia"/>
                <w:color w:val="000000" w:themeColor="text1"/>
                <w:szCs w:val="21"/>
                <w:shd w:val="clear" w:color="auto" w:fill="FFFFFF"/>
              </w:rPr>
              <w:t>、</w:t>
            </w:r>
            <w:r>
              <w:rPr>
                <w:rFonts w:hint="eastAsia" w:ascii="宋体" w:hAnsi="宋体"/>
                <w:color w:val="000000" w:themeColor="text1"/>
                <w:szCs w:val="21"/>
              </w:rPr>
              <w:t>《方形钢筋混凝土电杆DB50/T392-2011》和《作业指导书》</w:t>
            </w:r>
            <w:r>
              <w:rPr>
                <w:rFonts w:hint="eastAsia" w:cs="黑体" w:asciiTheme="minorEastAsia" w:hAnsiTheme="minorEastAsia" w:eastAsiaTheme="minorEastAsia"/>
                <w:color w:val="000000" w:themeColor="text1"/>
                <w:szCs w:val="21"/>
              </w:rPr>
              <w:t>等标准。</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技术部负责产品实现和服务提供的策划，策划输出的具体结果包括以下内容：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a）确定产品和生产的要求；--</w:t>
            </w:r>
            <w:r>
              <w:rPr>
                <w:rFonts w:hint="eastAsia"/>
                <w:color w:val="000000" w:themeColor="text1"/>
                <w:sz w:val="24"/>
              </w:rPr>
              <w:t>《</w:t>
            </w:r>
            <w:r>
              <w:rPr>
                <w:color w:val="000000" w:themeColor="text1"/>
              </w:rPr>
              <w:fldChar w:fldCharType="begin"/>
            </w:r>
            <w:r>
              <w:rPr>
                <w:color w:val="000000" w:themeColor="text1"/>
              </w:rPr>
              <w:instrText xml:space="preserve"> HYPERLINK "http://www.baidu.com/link?url=Es9zPnmD1nGV1XGF7ZFcRI_ztUKj2JJZv4spuY_6TFYouDi2KSyjcMk35GOrCIU2mc6M-Xy8viX1fjMfttSQu_" \t "_blank" </w:instrText>
            </w:r>
            <w:r>
              <w:rPr>
                <w:color w:val="000000" w:themeColor="text1"/>
              </w:rPr>
              <w:fldChar w:fldCharType="separate"/>
            </w:r>
            <w:r>
              <w:rPr>
                <w:rFonts w:ascii="宋体" w:hAnsi="宋体"/>
                <w:color w:val="000000" w:themeColor="text1"/>
                <w:szCs w:val="21"/>
              </w:rPr>
              <w:t>环形混凝土电杆</w:t>
            </w:r>
            <w:r>
              <w:rPr>
                <w:rFonts w:ascii="宋体" w:hAnsi="宋体"/>
                <w:color w:val="000000" w:themeColor="text1"/>
                <w:szCs w:val="21"/>
              </w:rPr>
              <w:fldChar w:fldCharType="end"/>
            </w:r>
            <w:r>
              <w:rPr>
                <w:rFonts w:ascii="宋体" w:hAnsi="宋体"/>
                <w:color w:val="000000" w:themeColor="text1"/>
                <w:szCs w:val="21"/>
              </w:rPr>
              <w:t>GB 4623-2014</w:t>
            </w:r>
            <w:r>
              <w:rPr>
                <w:rFonts w:hint="eastAsia"/>
                <w:color w:val="000000" w:themeColor="text1"/>
                <w:sz w:val="24"/>
              </w:rPr>
              <w:t>》</w:t>
            </w:r>
            <w:r>
              <w:rPr>
                <w:rFonts w:hint="eastAsia"/>
                <w:color w:val="000000" w:themeColor="text1"/>
                <w:szCs w:val="21"/>
                <w:shd w:val="clear" w:color="auto" w:fill="FFFFFF"/>
              </w:rPr>
              <w:t>、</w:t>
            </w:r>
            <w:r>
              <w:rPr>
                <w:rFonts w:hint="eastAsia" w:ascii="宋体" w:hAnsi="宋体"/>
                <w:color w:val="000000" w:themeColor="text1"/>
                <w:szCs w:val="21"/>
              </w:rPr>
              <w:t>《方形钢筋混凝土电杆DB50/T392-2011》、</w:t>
            </w:r>
            <w:r>
              <w:rPr>
                <w:rFonts w:hint="eastAsia" w:cs="黑体" w:asciiTheme="minorEastAsia" w:hAnsiTheme="minorEastAsia" w:eastAsiaTheme="minorEastAsia"/>
                <w:color w:val="000000" w:themeColor="text1"/>
                <w:szCs w:val="21"/>
              </w:rPr>
              <w:t>《合同》。</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b）建立过程准则以及产品和服务的接收准则；---验收标准、作业指导书</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----外包过程：无；</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----特殊过程的识别：焊接、堆积养护；</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-----经确认：暂无策划的更改。</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rPr>
                <w:rFonts w:ascii="宋体" w:hAnsi="宋体"/>
                <w:color w:val="000000" w:themeColor="text1"/>
                <w:szCs w:val="21"/>
              </w:rPr>
            </w:pPr>
            <w:r>
              <w:rPr>
                <w:rFonts w:hint="eastAsia" w:ascii="宋体" w:hAnsi="宋体"/>
                <w:color w:val="000000" w:themeColor="text1"/>
                <w:szCs w:val="21"/>
              </w:rPr>
              <w:t>设计开发</w:t>
            </w:r>
          </w:p>
        </w:tc>
        <w:tc>
          <w:tcPr>
            <w:tcW w:w="960" w:type="dxa"/>
          </w:tcPr>
          <w:p>
            <w:pPr>
              <w:spacing w:line="400" w:lineRule="exact"/>
              <w:rPr>
                <w:rFonts w:ascii="宋体" w:hAnsi="宋体"/>
                <w:color w:val="000000" w:themeColor="text1"/>
                <w:szCs w:val="21"/>
              </w:rPr>
            </w:pPr>
            <w:r>
              <w:rPr>
                <w:rFonts w:hint="eastAsia" w:ascii="宋体" w:hAnsi="宋体"/>
                <w:color w:val="000000" w:themeColor="text1"/>
                <w:szCs w:val="21"/>
              </w:rPr>
              <w:t xml:space="preserve">Q8.3 </w:t>
            </w:r>
          </w:p>
        </w:tc>
        <w:tc>
          <w:tcPr>
            <w:tcW w:w="10004" w:type="dxa"/>
          </w:tcPr>
          <w:p>
            <w:pPr>
              <w:spacing w:line="400" w:lineRule="exact"/>
              <w:ind w:firstLine="525" w:firstLineChars="250"/>
              <w:jc w:val="left"/>
              <w:rPr>
                <w:rFonts w:hint="default" w:ascii="宋体" w:hAnsi="宋体" w:eastAsia="宋体"/>
                <w:color w:val="000000" w:themeColor="text1"/>
                <w:szCs w:val="21"/>
                <w:lang w:val="en-US" w:eastAsia="zh-CN"/>
              </w:rPr>
            </w:pPr>
            <w:r>
              <w:rPr>
                <w:rFonts w:hint="eastAsia" w:ascii="宋体" w:hAnsi="宋体" w:cs="宋体"/>
                <w:bCs/>
                <w:color w:val="000000" w:themeColor="text1"/>
                <w:szCs w:val="21"/>
              </w:rPr>
              <w:t>产品按</w:t>
            </w:r>
            <w:r>
              <w:rPr>
                <w:rFonts w:hint="eastAsia" w:ascii="宋体" w:hAnsi="宋体" w:cs="宋体"/>
                <w:bCs/>
                <w:color w:val="000000" w:themeColor="text1"/>
                <w:szCs w:val="21"/>
                <w:lang w:eastAsia="zh-CN"/>
              </w:rPr>
              <w:t>相关</w:t>
            </w:r>
            <w:r>
              <w:rPr>
                <w:rFonts w:hint="eastAsia" w:ascii="宋体" w:hAnsi="宋体" w:cs="宋体"/>
                <w:bCs/>
                <w:color w:val="000000" w:themeColor="text1"/>
                <w:szCs w:val="21"/>
              </w:rPr>
              <w:t>标准和客户合同</w:t>
            </w:r>
            <w:r>
              <w:rPr>
                <w:rFonts w:hint="eastAsia" w:ascii="宋体" w:hAnsi="宋体" w:cs="宋体"/>
                <w:bCs/>
                <w:color w:val="000000" w:themeColor="text1"/>
                <w:szCs w:val="21"/>
                <w:lang w:eastAsia="zh-CN"/>
              </w:rPr>
              <w:t>要求</w:t>
            </w:r>
            <w:r>
              <w:rPr>
                <w:rFonts w:hint="eastAsia" w:ascii="宋体" w:hAnsi="宋体" w:cs="宋体"/>
                <w:bCs/>
                <w:color w:val="000000" w:themeColor="text1"/>
                <w:szCs w:val="21"/>
              </w:rPr>
              <w:t>执行，生产工艺成熟</w:t>
            </w:r>
            <w:r>
              <w:rPr>
                <w:rFonts w:hint="eastAsia" w:ascii="宋体" w:hAnsi="宋体" w:cs="宋体"/>
                <w:bCs/>
                <w:color w:val="000000" w:themeColor="text1"/>
                <w:szCs w:val="21"/>
                <w:lang w:eastAsia="zh-CN"/>
              </w:rPr>
              <w:t>固定</w:t>
            </w:r>
            <w:r>
              <w:rPr>
                <w:rFonts w:hint="eastAsia" w:ascii="宋体" w:hAnsi="宋体" w:cs="宋体"/>
                <w:bCs/>
                <w:color w:val="000000" w:themeColor="text1"/>
                <w:szCs w:val="21"/>
              </w:rPr>
              <w:t>，</w:t>
            </w:r>
            <w:r>
              <w:rPr>
                <w:rFonts w:hint="eastAsia" w:ascii="宋体" w:hAnsi="宋体" w:cs="宋体"/>
                <w:bCs/>
                <w:color w:val="000000" w:themeColor="text1"/>
                <w:szCs w:val="21"/>
                <w:lang w:eastAsia="zh-CN"/>
              </w:rPr>
              <w:t>整个生产过程不涉及</w:t>
            </w:r>
            <w:r>
              <w:rPr>
                <w:rFonts w:hint="eastAsia" w:ascii="宋体" w:hAnsi="宋体"/>
                <w:color w:val="000000" w:themeColor="text1"/>
                <w:szCs w:val="21"/>
              </w:rPr>
              <w:t>设计开发，</w:t>
            </w:r>
            <w:r>
              <w:rPr>
                <w:rFonts w:hint="eastAsia" w:ascii="宋体" w:hAnsi="宋体"/>
                <w:color w:val="000000" w:themeColor="text1"/>
                <w:szCs w:val="21"/>
                <w:lang w:eastAsia="zh-CN"/>
              </w:rPr>
              <w:t>故</w:t>
            </w:r>
            <w:r>
              <w:rPr>
                <w:rFonts w:hint="eastAsia" w:ascii="宋体" w:hAnsi="宋体"/>
                <w:color w:val="000000" w:themeColor="text1"/>
                <w:szCs w:val="21"/>
              </w:rPr>
              <w:t>该条款不适用，合理。</w:t>
            </w:r>
            <w:r>
              <w:rPr>
                <w:rFonts w:hint="eastAsia" w:ascii="宋体" w:hAnsi="宋体"/>
                <w:color w:val="000000" w:themeColor="text1"/>
                <w:szCs w:val="21"/>
                <w:lang w:val="en-US" w:eastAsia="zh-CN"/>
              </w:rPr>
              <w:t>8.3条款的不适用不影响组织提供满足客户对产品的要求及法律法规要求的责任。</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cs="宋体"/>
                <w:color w:val="000000" w:themeColor="text1"/>
                <w:sz w:val="21"/>
                <w:szCs w:val="21"/>
              </w:rPr>
            </w:pPr>
            <w:r>
              <w:rPr>
                <w:rFonts w:hint="eastAsia" w:ascii="宋体" w:hAnsi="宋体" w:cs="宋体"/>
                <w:color w:val="000000" w:themeColor="text1"/>
                <w:sz w:val="21"/>
                <w:szCs w:val="21"/>
              </w:rPr>
              <w:t>产品和服务放行；</w:t>
            </w:r>
          </w:p>
        </w:tc>
        <w:tc>
          <w:tcPr>
            <w:tcW w:w="960" w:type="dxa"/>
            <w:vAlign w:val="top"/>
          </w:tcPr>
          <w:p>
            <w:pPr>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Q8.6 </w:t>
            </w:r>
          </w:p>
        </w:tc>
        <w:tc>
          <w:tcPr>
            <w:tcW w:w="10004" w:type="dxa"/>
            <w:vAlign w:val="top"/>
          </w:tcPr>
          <w:p>
            <w:pPr>
              <w:ind w:firstLine="420" w:firstLineChars="200"/>
              <w:rPr>
                <w:rFonts w:ascii="宋体" w:hAnsi="宋体"/>
                <w:color w:val="000000" w:themeColor="text1"/>
                <w:sz w:val="21"/>
                <w:szCs w:val="21"/>
              </w:rPr>
            </w:pPr>
            <w:r>
              <w:rPr>
                <w:rFonts w:hint="eastAsia" w:ascii="宋体" w:hAnsi="宋体"/>
                <w:color w:val="000000" w:themeColor="text1"/>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olor w:val="000000" w:themeColor="text1"/>
                <w:sz w:val="21"/>
                <w:szCs w:val="21"/>
              </w:rPr>
            </w:pPr>
            <w:r>
              <w:rPr>
                <w:rFonts w:hint="eastAsia" w:ascii="宋体" w:hAnsi="宋体"/>
                <w:color w:val="000000" w:themeColor="text1"/>
                <w:sz w:val="21"/>
                <w:szCs w:val="21"/>
              </w:rPr>
              <w:t>◆公司对特殊放行或紧急放行情况予以界定，原则上，一般情况下不许特殊放行或紧急放行；若特殊情况下，要实施紧急放行时，一定要得到</w:t>
            </w:r>
            <w:r>
              <w:rPr>
                <w:rFonts w:hint="eastAsia" w:ascii="宋体" w:hAnsi="宋体"/>
                <w:color w:val="000000" w:themeColor="text1"/>
                <w:sz w:val="21"/>
                <w:szCs w:val="21"/>
                <w:lang w:val="en-US" w:eastAsia="zh-CN"/>
              </w:rPr>
              <w:t>质量部</w:t>
            </w:r>
            <w:r>
              <w:rPr>
                <w:rFonts w:hint="eastAsia" w:ascii="宋体" w:hAnsi="宋体"/>
                <w:color w:val="000000" w:themeColor="text1"/>
                <w:sz w:val="21"/>
                <w:szCs w:val="21"/>
              </w:rPr>
              <w:t>长许可、公司总经理批准，适用时得到顾客的批准后方可实施。体系运行至今尚未发生特殊放行或紧急放行的情况。</w:t>
            </w:r>
          </w:p>
          <w:p>
            <w:pPr>
              <w:rPr>
                <w:rFonts w:hint="eastAsia" w:ascii="宋体" w:hAnsi="宋体"/>
                <w:color w:val="000000" w:themeColor="text1"/>
                <w:sz w:val="21"/>
                <w:szCs w:val="21"/>
              </w:rPr>
            </w:pPr>
            <w:r>
              <w:rPr>
                <w:rFonts w:hint="eastAsia" w:ascii="宋体" w:hAnsi="宋体"/>
                <w:color w:val="000000" w:themeColor="text1"/>
                <w:sz w:val="21"/>
                <w:szCs w:val="21"/>
              </w:rPr>
              <w:t>◆公司明确对各阶段产品和服务的放行均须实施必要的记录并保留。详见如下输入、过程及输出检验证据抽样</w:t>
            </w:r>
          </w:p>
          <w:p>
            <w:pPr>
              <w:rPr>
                <w:rFonts w:hint="eastAsia" w:ascii="宋体" w:hAnsi="宋体"/>
                <w:color w:val="000000" w:themeColor="text1"/>
                <w:sz w:val="21"/>
                <w:szCs w:val="21"/>
              </w:rPr>
            </w:pPr>
          </w:p>
          <w:p>
            <w:pPr>
              <w:numPr>
                <w:ilvl w:val="0"/>
                <w:numId w:val="13"/>
              </w:numPr>
              <w:rPr>
                <w:rFonts w:hint="eastAsia" w:ascii="宋体" w:hAnsi="宋体"/>
                <w:color w:val="000000" w:themeColor="text1"/>
                <w:sz w:val="21"/>
                <w:szCs w:val="21"/>
              </w:rPr>
            </w:pPr>
            <w:r>
              <w:rPr>
                <w:rFonts w:hint="eastAsia" w:ascii="宋体" w:hAnsi="宋体"/>
                <w:color w:val="000000" w:themeColor="text1"/>
                <w:sz w:val="21"/>
                <w:szCs w:val="21"/>
              </w:rPr>
              <w:t>原材料检验</w:t>
            </w:r>
          </w:p>
          <w:p>
            <w:pPr>
              <w:numPr>
                <w:ilvl w:val="0"/>
                <w:numId w:val="14"/>
              </w:num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rPr>
              <w:t>抽查《</w:t>
            </w:r>
            <w:r>
              <w:rPr>
                <w:rFonts w:hint="eastAsia" w:ascii="宋体" w:hAnsi="宋体"/>
                <w:color w:val="000000" w:themeColor="text1"/>
                <w:sz w:val="21"/>
                <w:szCs w:val="21"/>
                <w:highlight w:val="none"/>
                <w:lang w:val="en-US" w:eastAsia="zh-CN"/>
              </w:rPr>
              <w:t>进货</w:t>
            </w:r>
            <w:r>
              <w:rPr>
                <w:rFonts w:hint="eastAsia" w:ascii="宋体" w:hAnsi="宋体"/>
                <w:color w:val="000000" w:themeColor="text1"/>
                <w:sz w:val="21"/>
                <w:szCs w:val="21"/>
                <w:highlight w:val="none"/>
              </w:rPr>
              <w:t>检验记录</w:t>
            </w:r>
            <w:r>
              <w:rPr>
                <w:rFonts w:hint="eastAsia" w:ascii="宋体" w:hAnsi="宋体"/>
                <w:color w:val="000000" w:themeColor="text1"/>
                <w:sz w:val="21"/>
                <w:szCs w:val="21"/>
                <w:highlight w:val="none"/>
                <w:lang w:val="en-US" w:eastAsia="zh-CN"/>
              </w:rPr>
              <w:t>表</w:t>
            </w:r>
            <w:r>
              <w:rPr>
                <w:rFonts w:hint="eastAsia" w:ascii="宋体" w:hAnsi="宋体"/>
                <w:color w:val="000000" w:themeColor="text1"/>
                <w:sz w:val="21"/>
                <w:szCs w:val="21"/>
                <w:highlight w:val="none"/>
              </w:rPr>
              <w:t>》</w:t>
            </w:r>
          </w:p>
          <w:p>
            <w:pPr>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产品</w:t>
            </w:r>
            <w:r>
              <w:rPr>
                <w:rFonts w:hint="eastAsia" w:ascii="宋体" w:hAnsi="宋体"/>
                <w:color w:val="000000" w:themeColor="text1"/>
                <w:sz w:val="21"/>
                <w:szCs w:val="21"/>
                <w:highlight w:val="none"/>
              </w:rPr>
              <w:t>名称：</w:t>
            </w:r>
            <w:r>
              <w:rPr>
                <w:rFonts w:hint="eastAsia" w:ascii="宋体" w:hAnsi="宋体"/>
                <w:color w:val="000000" w:themeColor="text1"/>
                <w:sz w:val="21"/>
                <w:szCs w:val="21"/>
                <w:highlight w:val="none"/>
                <w:lang w:val="en-US" w:eastAsia="zh-CN"/>
              </w:rPr>
              <w:t xml:space="preserve">石子 </w:t>
            </w:r>
            <w:r>
              <w:rPr>
                <w:rFonts w:hint="eastAsia" w:ascii="宋体" w:hAnsi="宋体"/>
                <w:color w:val="000000" w:themeColor="text1"/>
                <w:sz w:val="21"/>
                <w:szCs w:val="21"/>
                <w:highlight w:val="none"/>
              </w:rPr>
              <w:t>规格</w:t>
            </w:r>
            <w:r>
              <w:rPr>
                <w:rFonts w:hint="eastAsia" w:ascii="宋体" w:hAnsi="宋体"/>
                <w:color w:val="000000" w:themeColor="text1"/>
                <w:sz w:val="21"/>
                <w:szCs w:val="21"/>
                <w:highlight w:val="none"/>
                <w:lang w:val="en-US" w:eastAsia="zh-CN"/>
              </w:rPr>
              <w:t>型号</w:t>
            </w:r>
            <w:r>
              <w:rPr>
                <w:rFonts w:hint="eastAsia" w:ascii="宋体" w:hAnsi="宋体"/>
                <w:color w:val="000000" w:themeColor="text1"/>
                <w:sz w:val="21"/>
                <w:szCs w:val="21"/>
                <w:highlight w:val="none"/>
              </w:rPr>
              <w:t>：</w:t>
            </w:r>
            <w:r>
              <w:rPr>
                <w:rFonts w:hint="eastAsia" w:ascii="宋体" w:hAnsi="宋体" w:cs="宋体"/>
                <w:color w:val="000000" w:themeColor="text1"/>
                <w:szCs w:val="21"/>
                <w:highlight w:val="none"/>
                <w:lang w:val="en-US" w:eastAsia="zh-CN"/>
              </w:rPr>
              <w:t xml:space="preserve">1-3 </w:t>
            </w:r>
            <w:r>
              <w:rPr>
                <w:rFonts w:hint="eastAsia" w:ascii="宋体" w:hAnsi="宋体"/>
                <w:color w:val="000000" w:themeColor="text1"/>
                <w:sz w:val="21"/>
                <w:szCs w:val="21"/>
                <w:highlight w:val="none"/>
              </w:rPr>
              <w:t>、数量：</w:t>
            </w:r>
            <w:r>
              <w:rPr>
                <w:rFonts w:hint="eastAsia" w:ascii="宋体" w:hAnsi="宋体"/>
                <w:color w:val="000000" w:themeColor="text1"/>
                <w:sz w:val="21"/>
                <w:szCs w:val="21"/>
                <w:highlight w:val="none"/>
                <w:lang w:val="en-US" w:eastAsia="zh-CN"/>
              </w:rPr>
              <w:t>364.91吨</w:t>
            </w:r>
          </w:p>
          <w:p>
            <w:pPr>
              <w:rPr>
                <w:rFonts w:hint="eastAsia" w:ascii="宋体" w:hAnsi="宋体" w:cs="宋体"/>
                <w:color w:val="000000" w:themeColor="text1"/>
                <w:szCs w:val="21"/>
                <w:highlight w:val="none"/>
              </w:rPr>
            </w:pPr>
            <w:r>
              <w:rPr>
                <w:rFonts w:hint="eastAsia" w:ascii="宋体" w:hAnsi="宋体"/>
                <w:color w:val="000000" w:themeColor="text1"/>
                <w:sz w:val="21"/>
                <w:szCs w:val="21"/>
                <w:highlight w:val="none"/>
              </w:rPr>
              <w:t>供料厂家：</w:t>
            </w:r>
            <w:r>
              <w:rPr>
                <w:rFonts w:hint="eastAsia" w:ascii="宋体" w:hAnsi="宋体" w:cs="宋体"/>
                <w:color w:val="000000" w:themeColor="text1"/>
                <w:szCs w:val="21"/>
                <w:highlight w:val="none"/>
                <w:lang w:val="en-US" w:eastAsia="zh-CN"/>
              </w:rPr>
              <w:t>重庆渝特矿业有限公司</w:t>
            </w:r>
          </w:p>
          <w:p>
            <w:p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rPr>
              <w:t>检验项目：杂质、</w:t>
            </w:r>
            <w:r>
              <w:rPr>
                <w:rFonts w:hint="eastAsia" w:ascii="宋体" w:hAnsi="宋体"/>
                <w:color w:val="000000" w:themeColor="text1"/>
                <w:sz w:val="21"/>
                <w:szCs w:val="21"/>
                <w:highlight w:val="none"/>
                <w:lang w:val="en-US" w:eastAsia="zh-CN"/>
              </w:rPr>
              <w:t>颗粒、重量</w:t>
            </w:r>
            <w:r>
              <w:rPr>
                <w:rFonts w:hint="eastAsia" w:ascii="宋体" w:hAnsi="宋体"/>
                <w:color w:val="000000" w:themeColor="text1"/>
                <w:sz w:val="21"/>
                <w:szCs w:val="21"/>
                <w:highlight w:val="none"/>
              </w:rPr>
              <w:t xml:space="preserve">  </w:t>
            </w:r>
          </w:p>
          <w:p>
            <w:p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rPr>
              <w:t>检验结</w:t>
            </w:r>
            <w:r>
              <w:rPr>
                <w:rFonts w:hint="eastAsia" w:ascii="宋体" w:hAnsi="宋体"/>
                <w:color w:val="000000" w:themeColor="text1"/>
                <w:sz w:val="21"/>
                <w:szCs w:val="21"/>
                <w:highlight w:val="none"/>
                <w:lang w:val="en-US" w:eastAsia="zh-CN"/>
              </w:rPr>
              <w:t>果</w:t>
            </w:r>
            <w:r>
              <w:rPr>
                <w:rFonts w:hint="eastAsia" w:ascii="宋体" w:hAnsi="宋体"/>
                <w:color w:val="000000" w:themeColor="text1"/>
                <w:sz w:val="21"/>
                <w:szCs w:val="21"/>
                <w:highlight w:val="none"/>
              </w:rPr>
              <w:t>：合格</w:t>
            </w:r>
          </w:p>
          <w:p>
            <w:pPr>
              <w:rPr>
                <w:rFonts w:hint="default" w:ascii="宋体" w:hAnsi="宋体" w:eastAsia="宋体"/>
                <w:color w:val="000000" w:themeColor="text1"/>
                <w:sz w:val="21"/>
                <w:szCs w:val="21"/>
                <w:highlight w:val="none"/>
                <w:lang w:val="en-US" w:eastAsia="zh-CN"/>
              </w:rPr>
            </w:pPr>
            <w:r>
              <w:rPr>
                <w:rFonts w:hint="eastAsia" w:ascii="宋体" w:hAnsi="宋体"/>
                <w:color w:val="000000" w:themeColor="text1"/>
                <w:sz w:val="21"/>
                <w:szCs w:val="21"/>
                <w:highlight w:val="none"/>
                <w:lang w:eastAsia="zh-CN"/>
              </w:rPr>
              <w:t>检验人员：</w:t>
            </w:r>
            <w:r>
              <w:rPr>
                <w:rFonts w:hint="eastAsia" w:ascii="宋体" w:hAnsi="宋体"/>
                <w:color w:val="000000" w:themeColor="text1"/>
                <w:sz w:val="21"/>
                <w:szCs w:val="21"/>
                <w:highlight w:val="none"/>
                <w:lang w:val="en-US" w:eastAsia="zh-CN"/>
              </w:rPr>
              <w:t>邵祯艳</w:t>
            </w:r>
            <w:r>
              <w:rPr>
                <w:rFonts w:hint="eastAsia" w:ascii="宋体" w:hAnsi="宋体"/>
                <w:color w:val="000000" w:themeColor="text1"/>
                <w:sz w:val="21"/>
                <w:szCs w:val="21"/>
                <w:highlight w:val="none"/>
              </w:rPr>
              <w:t xml:space="preserve"> </w:t>
            </w:r>
            <w:r>
              <w:rPr>
                <w:rFonts w:hint="eastAsia" w:ascii="宋体" w:hAnsi="宋体"/>
                <w:color w:val="000000" w:themeColor="text1"/>
                <w:sz w:val="21"/>
                <w:szCs w:val="21"/>
                <w:highlight w:val="none"/>
                <w:lang w:val="en-US" w:eastAsia="zh-CN"/>
              </w:rPr>
              <w:t xml:space="preserve"> 2021.5.20</w:t>
            </w:r>
          </w:p>
          <w:p>
            <w:pPr>
              <w:pStyle w:val="2"/>
              <w:rPr>
                <w:rFonts w:hint="eastAsia"/>
                <w:color w:val="000000" w:themeColor="text1"/>
              </w:rPr>
            </w:pPr>
          </w:p>
          <w:p>
            <w:pPr>
              <w:numPr>
                <w:ilvl w:val="0"/>
                <w:numId w:val="14"/>
              </w:numPr>
              <w:rPr>
                <w:rFonts w:hint="eastAsia" w:ascii="宋体" w:hAnsi="宋体"/>
                <w:color w:val="000000" w:themeColor="text1"/>
                <w:sz w:val="21"/>
                <w:szCs w:val="21"/>
              </w:rPr>
            </w:pPr>
            <w:r>
              <w:rPr>
                <w:rFonts w:hint="eastAsia" w:ascii="宋体" w:hAnsi="宋体"/>
                <w:color w:val="000000" w:themeColor="text1"/>
                <w:sz w:val="21"/>
                <w:szCs w:val="21"/>
                <w:lang w:val="en-US" w:eastAsia="zh-CN"/>
              </w:rPr>
              <w:t>产品</w:t>
            </w:r>
            <w:r>
              <w:rPr>
                <w:rFonts w:hint="eastAsia" w:ascii="宋体" w:hAnsi="宋体"/>
                <w:color w:val="000000" w:themeColor="text1"/>
                <w:sz w:val="21"/>
                <w:szCs w:val="21"/>
              </w:rPr>
              <w:t>名称：</w:t>
            </w:r>
            <w:r>
              <w:rPr>
                <w:rFonts w:hint="eastAsia" w:ascii="宋体" w:hAnsi="宋体"/>
                <w:color w:val="000000" w:themeColor="text1"/>
                <w:sz w:val="21"/>
                <w:szCs w:val="21"/>
                <w:lang w:val="en-US" w:eastAsia="zh-CN"/>
              </w:rPr>
              <w:t>水泥</w:t>
            </w:r>
            <w:r>
              <w:rPr>
                <w:rFonts w:hint="eastAsia" w:ascii="宋体" w:hAnsi="宋体"/>
                <w:color w:val="000000" w:themeColor="text1"/>
                <w:sz w:val="21"/>
                <w:szCs w:val="21"/>
              </w:rPr>
              <w:t>、</w:t>
            </w:r>
            <w:r>
              <w:rPr>
                <w:rFonts w:hint="eastAsia" w:ascii="宋体" w:hAnsi="宋体"/>
                <w:color w:val="000000" w:themeColor="text1"/>
                <w:sz w:val="21"/>
                <w:szCs w:val="21"/>
                <w:lang w:eastAsia="zh-CN"/>
              </w:rPr>
              <w:t>强度</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425</w:t>
            </w:r>
            <w:r>
              <w:rPr>
                <w:rFonts w:hint="eastAsia" w:ascii="宋体" w:hAnsi="宋体"/>
                <w:color w:val="000000" w:themeColor="text1"/>
                <w:sz w:val="21"/>
                <w:szCs w:val="21"/>
              </w:rPr>
              <w:t>、数量：</w:t>
            </w:r>
            <w:r>
              <w:rPr>
                <w:rFonts w:hint="eastAsia" w:ascii="宋体" w:hAnsi="宋体"/>
                <w:color w:val="000000" w:themeColor="text1"/>
                <w:sz w:val="21"/>
                <w:szCs w:val="21"/>
                <w:lang w:val="en-US" w:eastAsia="zh-CN"/>
              </w:rPr>
              <w:t>118.23吨</w:t>
            </w:r>
          </w:p>
          <w:p>
            <w:pPr>
              <w:rPr>
                <w:rFonts w:hint="eastAsia" w:ascii="宋体" w:hAnsi="宋体"/>
                <w:color w:val="000000" w:themeColor="text1"/>
                <w:sz w:val="21"/>
                <w:szCs w:val="21"/>
              </w:rPr>
            </w:pPr>
            <w:r>
              <w:rPr>
                <w:rFonts w:hint="eastAsia" w:ascii="宋体" w:hAnsi="宋体"/>
                <w:color w:val="000000" w:themeColor="text1"/>
                <w:sz w:val="21"/>
                <w:szCs w:val="21"/>
              </w:rPr>
              <w:t>供料厂家：</w:t>
            </w:r>
            <w:r>
              <w:rPr>
                <w:rFonts w:hint="eastAsia" w:ascii="宋体" w:hAnsi="宋体" w:cs="宋体"/>
                <w:color w:val="000000" w:themeColor="text1"/>
                <w:szCs w:val="21"/>
                <w:highlight w:val="none"/>
                <w:lang w:val="en-US" w:eastAsia="zh-CN"/>
              </w:rPr>
              <w:t xml:space="preserve">重庆市盛凯物资有限公司 </w:t>
            </w:r>
          </w:p>
          <w:p>
            <w:pPr>
              <w:rPr>
                <w:rFonts w:hint="eastAsia" w:ascii="宋体" w:hAnsi="宋体"/>
                <w:color w:val="000000" w:themeColor="text1"/>
                <w:sz w:val="21"/>
                <w:szCs w:val="21"/>
              </w:rPr>
            </w:pPr>
            <w:r>
              <w:rPr>
                <w:rFonts w:hint="eastAsia" w:ascii="宋体" w:hAnsi="宋体"/>
                <w:color w:val="000000" w:themeColor="text1"/>
                <w:sz w:val="21"/>
                <w:szCs w:val="21"/>
              </w:rPr>
              <w:t>检验项目：</w:t>
            </w:r>
            <w:r>
              <w:rPr>
                <w:rFonts w:hint="eastAsia" w:ascii="宋体" w:hAnsi="宋体"/>
                <w:color w:val="000000" w:themeColor="text1"/>
                <w:sz w:val="21"/>
                <w:szCs w:val="21"/>
                <w:highlight w:val="none"/>
                <w:lang w:val="en-US" w:eastAsia="zh-CN"/>
              </w:rPr>
              <w:t>水泥质检报告单、数量</w:t>
            </w:r>
            <w:r>
              <w:rPr>
                <w:rFonts w:hint="eastAsia" w:ascii="宋体" w:hAnsi="宋体"/>
                <w:color w:val="000000" w:themeColor="text1"/>
                <w:sz w:val="21"/>
                <w:szCs w:val="21"/>
                <w:highlight w:val="none"/>
              </w:rPr>
              <w:t xml:space="preserve">   </w:t>
            </w:r>
          </w:p>
          <w:p>
            <w:pPr>
              <w:rPr>
                <w:rFonts w:hint="eastAsia" w:ascii="宋体" w:hAnsi="宋体"/>
                <w:color w:val="000000" w:themeColor="text1"/>
                <w:sz w:val="21"/>
                <w:szCs w:val="21"/>
              </w:rPr>
            </w:pPr>
            <w:r>
              <w:rPr>
                <w:rFonts w:hint="eastAsia" w:ascii="宋体" w:hAnsi="宋体"/>
                <w:color w:val="000000" w:themeColor="text1"/>
                <w:sz w:val="21"/>
                <w:szCs w:val="21"/>
              </w:rPr>
              <w:t>检验结</w:t>
            </w:r>
            <w:r>
              <w:rPr>
                <w:rFonts w:hint="eastAsia" w:ascii="宋体" w:hAnsi="宋体"/>
                <w:color w:val="000000" w:themeColor="text1"/>
                <w:sz w:val="21"/>
                <w:szCs w:val="21"/>
                <w:lang w:val="en-US" w:eastAsia="zh-CN"/>
              </w:rPr>
              <w:t>果</w:t>
            </w:r>
            <w:r>
              <w:rPr>
                <w:rFonts w:hint="eastAsia" w:ascii="宋体" w:hAnsi="宋体"/>
                <w:color w:val="000000" w:themeColor="text1"/>
                <w:sz w:val="21"/>
                <w:szCs w:val="21"/>
              </w:rPr>
              <w:t xml:space="preserve">：合格         </w:t>
            </w:r>
          </w:p>
          <w:p>
            <w:pPr>
              <w:rPr>
                <w:rFonts w:hint="default" w:eastAsia="宋体"/>
                <w:color w:val="000000" w:themeColor="text1"/>
                <w:sz w:val="21"/>
                <w:szCs w:val="21"/>
                <w:lang w:val="en-US" w:eastAsia="zh-CN"/>
              </w:rPr>
            </w:pPr>
            <w:r>
              <w:rPr>
                <w:rFonts w:hint="eastAsia" w:ascii="宋体" w:hAnsi="宋体"/>
                <w:color w:val="000000" w:themeColor="text1"/>
                <w:sz w:val="21"/>
                <w:szCs w:val="21"/>
              </w:rPr>
              <w:t>检验员：</w:t>
            </w:r>
            <w:r>
              <w:rPr>
                <w:rFonts w:hint="eastAsia" w:ascii="宋体" w:hAnsi="宋体"/>
                <w:color w:val="000000" w:themeColor="text1"/>
                <w:sz w:val="21"/>
                <w:szCs w:val="21"/>
                <w:lang w:val="en-US" w:eastAsia="zh-CN"/>
              </w:rPr>
              <w:t>邵祯艳</w:t>
            </w:r>
            <w:r>
              <w:rPr>
                <w:rFonts w:hint="eastAsia" w:ascii="宋体" w:hAnsi="宋体"/>
                <w:color w:val="000000" w:themeColor="text1"/>
                <w:sz w:val="21"/>
                <w:szCs w:val="21"/>
              </w:rPr>
              <w:t xml:space="preserve">    </w:t>
            </w:r>
            <w:r>
              <w:rPr>
                <w:rFonts w:hint="eastAsia"/>
                <w:color w:val="000000" w:themeColor="text1"/>
                <w:sz w:val="21"/>
                <w:szCs w:val="21"/>
              </w:rPr>
              <w:t>20</w:t>
            </w:r>
            <w:r>
              <w:rPr>
                <w:rFonts w:hint="eastAsia"/>
                <w:color w:val="000000" w:themeColor="text1"/>
                <w:sz w:val="21"/>
                <w:szCs w:val="21"/>
                <w:lang w:val="en-US" w:eastAsia="zh-CN"/>
              </w:rPr>
              <w:t>21.5.28</w:t>
            </w:r>
          </w:p>
          <w:p>
            <w:pPr>
              <w:rPr>
                <w:rFonts w:hint="eastAsia"/>
                <w:color w:val="000000" w:themeColor="text1"/>
                <w:sz w:val="21"/>
                <w:szCs w:val="21"/>
              </w:rPr>
            </w:pPr>
          </w:p>
          <w:p>
            <w:pPr>
              <w:rPr>
                <w:rFonts w:hint="eastAsia"/>
                <w:color w:val="000000" w:themeColor="text1"/>
                <w:sz w:val="21"/>
                <w:szCs w:val="21"/>
              </w:rPr>
            </w:pPr>
          </w:p>
          <w:p>
            <w:pPr>
              <w:numPr>
                <w:ilvl w:val="0"/>
                <w:numId w:val="14"/>
              </w:numPr>
              <w:rPr>
                <w:rFonts w:hint="eastAsia" w:ascii="宋体" w:hAnsi="宋体"/>
                <w:color w:val="000000" w:themeColor="text1"/>
                <w:sz w:val="21"/>
                <w:szCs w:val="21"/>
                <w:highlight w:val="none"/>
              </w:rPr>
            </w:pPr>
            <w:r>
              <w:rPr>
                <w:rFonts w:hint="eastAsia" w:ascii="宋体" w:hAnsi="宋体"/>
                <w:color w:val="000000" w:themeColor="text1"/>
                <w:sz w:val="21"/>
                <w:szCs w:val="21"/>
                <w:lang w:val="en-US" w:eastAsia="zh-CN"/>
              </w:rPr>
              <w:t>产品</w:t>
            </w:r>
            <w:r>
              <w:rPr>
                <w:rFonts w:hint="eastAsia" w:ascii="宋体" w:hAnsi="宋体"/>
                <w:color w:val="000000" w:themeColor="text1"/>
                <w:sz w:val="21"/>
                <w:szCs w:val="21"/>
              </w:rPr>
              <w:t>名称：</w:t>
            </w:r>
            <w:r>
              <w:rPr>
                <w:rFonts w:hint="eastAsia" w:ascii="宋体" w:hAnsi="宋体"/>
                <w:color w:val="000000" w:themeColor="text1"/>
                <w:sz w:val="21"/>
                <w:szCs w:val="21"/>
                <w:lang w:eastAsia="zh-CN"/>
              </w:rPr>
              <w:t>石粉</w:t>
            </w:r>
            <w:r>
              <w:rPr>
                <w:rFonts w:hint="eastAsia" w:ascii="宋体" w:hAnsi="宋体"/>
                <w:color w:val="000000" w:themeColor="text1"/>
                <w:sz w:val="21"/>
                <w:szCs w:val="21"/>
              </w:rPr>
              <w:t>、规格</w:t>
            </w:r>
            <w:r>
              <w:rPr>
                <w:rFonts w:hint="eastAsia" w:ascii="宋体" w:hAnsi="宋体"/>
                <w:color w:val="000000" w:themeColor="text1"/>
                <w:sz w:val="21"/>
                <w:szCs w:val="21"/>
                <w:lang w:val="en-US" w:eastAsia="zh-CN"/>
              </w:rPr>
              <w:t>型号</w:t>
            </w:r>
            <w:r>
              <w:rPr>
                <w:rFonts w:hint="eastAsia" w:ascii="宋体" w:hAnsi="宋体"/>
                <w:color w:val="000000" w:themeColor="text1"/>
                <w:sz w:val="21"/>
                <w:szCs w:val="21"/>
              </w:rPr>
              <w:t>：</w:t>
            </w:r>
            <w:r>
              <w:rPr>
                <w:rFonts w:hint="eastAsia" w:ascii="宋体" w:hAnsi="宋体" w:cs="宋体"/>
                <w:color w:val="000000" w:themeColor="text1"/>
                <w:szCs w:val="21"/>
                <w:highlight w:val="none"/>
                <w:lang w:val="en-US" w:eastAsia="zh-CN"/>
              </w:rPr>
              <w:t xml:space="preserve">0-3 </w:t>
            </w:r>
            <w:r>
              <w:rPr>
                <w:rFonts w:hint="eastAsia" w:ascii="宋体" w:hAnsi="宋体"/>
                <w:color w:val="000000" w:themeColor="text1"/>
                <w:sz w:val="21"/>
                <w:szCs w:val="21"/>
              </w:rPr>
              <w:t>、数量：</w:t>
            </w:r>
            <w:r>
              <w:rPr>
                <w:rFonts w:hint="eastAsia" w:ascii="宋体" w:hAnsi="宋体"/>
                <w:color w:val="000000" w:themeColor="text1"/>
                <w:sz w:val="21"/>
                <w:szCs w:val="21"/>
                <w:lang w:val="en-US" w:eastAsia="zh-CN"/>
              </w:rPr>
              <w:t>207.25吨</w:t>
            </w:r>
          </w:p>
          <w:p>
            <w:pPr>
              <w:rPr>
                <w:rFonts w:hint="default" w:ascii="宋体" w:hAnsi="宋体" w:cs="宋体"/>
                <w:color w:val="000000" w:themeColor="text1"/>
                <w:szCs w:val="21"/>
                <w:highlight w:val="none"/>
                <w:lang w:val="en-US" w:eastAsia="zh-CN"/>
              </w:rPr>
            </w:pPr>
            <w:r>
              <w:rPr>
                <w:rFonts w:hint="eastAsia" w:ascii="宋体" w:hAnsi="宋体"/>
                <w:color w:val="000000" w:themeColor="text1"/>
                <w:sz w:val="21"/>
                <w:szCs w:val="21"/>
              </w:rPr>
              <w:t>供料厂家：</w:t>
            </w:r>
            <w:r>
              <w:rPr>
                <w:rFonts w:hint="eastAsia" w:ascii="宋体" w:hAnsi="宋体" w:cs="宋体"/>
                <w:color w:val="000000" w:themeColor="text1"/>
                <w:szCs w:val="21"/>
                <w:highlight w:val="none"/>
                <w:lang w:val="en-US" w:eastAsia="zh-CN"/>
              </w:rPr>
              <w:t>重庆渝特矿业有限公司</w:t>
            </w:r>
          </w:p>
          <w:p>
            <w:pPr>
              <w:rPr>
                <w:rFonts w:hint="eastAsia" w:ascii="宋体" w:hAnsi="宋体"/>
                <w:color w:val="000000" w:themeColor="text1"/>
                <w:sz w:val="21"/>
                <w:szCs w:val="21"/>
                <w:highlight w:val="none"/>
              </w:rPr>
            </w:pPr>
            <w:r>
              <w:rPr>
                <w:rFonts w:hint="eastAsia" w:ascii="宋体" w:hAnsi="宋体"/>
                <w:color w:val="000000" w:themeColor="text1"/>
                <w:sz w:val="21"/>
                <w:szCs w:val="21"/>
              </w:rPr>
              <w:t>检验项目</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含泥量</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规格型号、数量</w:t>
            </w:r>
            <w:r>
              <w:rPr>
                <w:rFonts w:hint="eastAsia" w:ascii="宋体" w:hAnsi="宋体"/>
                <w:color w:val="000000" w:themeColor="text1"/>
                <w:sz w:val="21"/>
                <w:szCs w:val="21"/>
                <w:highlight w:val="none"/>
              </w:rPr>
              <w:t xml:space="preserve">   </w:t>
            </w:r>
          </w:p>
          <w:p>
            <w:pPr>
              <w:rPr>
                <w:rFonts w:hint="eastAsia" w:ascii="宋体" w:hAnsi="宋体"/>
                <w:color w:val="000000" w:themeColor="text1"/>
                <w:sz w:val="21"/>
                <w:szCs w:val="21"/>
              </w:rPr>
            </w:pPr>
            <w:r>
              <w:rPr>
                <w:rFonts w:hint="eastAsia" w:ascii="宋体" w:hAnsi="宋体"/>
                <w:color w:val="000000" w:themeColor="text1"/>
                <w:sz w:val="21"/>
                <w:szCs w:val="21"/>
              </w:rPr>
              <w:t xml:space="preserve">检验结论：合格         </w:t>
            </w:r>
          </w:p>
          <w:p>
            <w:pPr>
              <w:rPr>
                <w:rFonts w:hint="default"/>
                <w:color w:val="000000" w:themeColor="text1"/>
                <w:sz w:val="21"/>
                <w:szCs w:val="21"/>
                <w:lang w:val="en-US" w:eastAsia="zh-CN"/>
              </w:rPr>
            </w:pPr>
            <w:r>
              <w:rPr>
                <w:rFonts w:hint="eastAsia" w:ascii="宋体" w:hAnsi="宋体"/>
                <w:color w:val="000000" w:themeColor="text1"/>
                <w:sz w:val="21"/>
                <w:szCs w:val="21"/>
                <w:lang w:val="en-US" w:eastAsia="zh-CN"/>
              </w:rPr>
              <w:t>邵祯艳</w:t>
            </w:r>
            <w:r>
              <w:rPr>
                <w:rFonts w:hint="eastAsia" w:ascii="宋体" w:hAnsi="宋体"/>
                <w:color w:val="000000" w:themeColor="text1"/>
                <w:sz w:val="21"/>
                <w:szCs w:val="21"/>
              </w:rPr>
              <w:t xml:space="preserve">    </w:t>
            </w:r>
            <w:r>
              <w:rPr>
                <w:rFonts w:hint="eastAsia"/>
                <w:color w:val="000000" w:themeColor="text1"/>
                <w:sz w:val="21"/>
                <w:szCs w:val="21"/>
              </w:rPr>
              <w:t>20</w:t>
            </w:r>
            <w:r>
              <w:rPr>
                <w:rFonts w:hint="eastAsia"/>
                <w:color w:val="000000" w:themeColor="text1"/>
                <w:sz w:val="21"/>
                <w:szCs w:val="21"/>
                <w:lang w:val="en-US" w:eastAsia="zh-CN"/>
              </w:rPr>
              <w:t>21.5.30</w:t>
            </w:r>
          </w:p>
          <w:p>
            <w:pPr>
              <w:pStyle w:val="2"/>
              <w:rPr>
                <w:rFonts w:hint="eastAsia"/>
                <w:lang w:val="en-US" w:eastAsia="zh-CN"/>
              </w:rPr>
            </w:pPr>
          </w:p>
          <w:p>
            <w:pPr>
              <w:rPr>
                <w:rFonts w:hint="eastAsia" w:ascii="宋体" w:hAnsi="宋体"/>
                <w:color w:val="000000" w:themeColor="text1"/>
                <w:sz w:val="21"/>
                <w:szCs w:val="21"/>
              </w:rPr>
            </w:pPr>
            <w:r>
              <w:rPr>
                <w:rFonts w:hint="eastAsia" w:ascii="宋体" w:hAnsi="宋体"/>
                <w:color w:val="000000" w:themeColor="text1"/>
                <w:sz w:val="21"/>
                <w:szCs w:val="21"/>
                <w:lang w:val="en-US" w:eastAsia="zh-CN"/>
              </w:rPr>
              <w:t>4、产品</w:t>
            </w:r>
            <w:r>
              <w:rPr>
                <w:rFonts w:hint="eastAsia" w:ascii="宋体" w:hAnsi="宋体"/>
                <w:color w:val="000000" w:themeColor="text1"/>
                <w:sz w:val="21"/>
                <w:szCs w:val="21"/>
              </w:rPr>
              <w:t>名称：</w:t>
            </w:r>
            <w:r>
              <w:rPr>
                <w:rFonts w:hint="eastAsia" w:ascii="宋体" w:hAnsi="宋体"/>
                <w:color w:val="000000" w:themeColor="text1"/>
                <w:sz w:val="21"/>
                <w:szCs w:val="21"/>
                <w:lang w:val="en-US" w:eastAsia="zh-CN"/>
              </w:rPr>
              <w:t>螺纹钢条（盘螺）</w:t>
            </w:r>
            <w:r>
              <w:rPr>
                <w:rFonts w:hint="eastAsia" w:ascii="宋体" w:hAnsi="宋体"/>
                <w:color w:val="000000" w:themeColor="text1"/>
                <w:sz w:val="21"/>
                <w:szCs w:val="21"/>
              </w:rPr>
              <w:t>、规格</w:t>
            </w:r>
            <w:r>
              <w:rPr>
                <w:rFonts w:hint="eastAsia" w:ascii="宋体" w:hAnsi="宋体"/>
                <w:color w:val="000000" w:themeColor="text1"/>
                <w:sz w:val="21"/>
                <w:szCs w:val="21"/>
                <w:lang w:val="en-US" w:eastAsia="zh-CN"/>
              </w:rPr>
              <w:t>型号</w:t>
            </w:r>
            <w:r>
              <w:rPr>
                <w:rFonts w:hint="eastAsia" w:ascii="宋体" w:hAnsi="宋体"/>
                <w:color w:val="000000" w:themeColor="text1"/>
                <w:sz w:val="21"/>
                <w:szCs w:val="21"/>
              </w:rPr>
              <w:t>：</w:t>
            </w:r>
            <w:r>
              <w:rPr>
                <w:rFonts w:hint="eastAsia" w:ascii="宋体" w:hAnsi="宋体" w:cs="宋体"/>
                <w:color w:val="000000" w:themeColor="text1"/>
                <w:szCs w:val="21"/>
                <w:highlight w:val="none"/>
                <w:lang w:val="en-US" w:eastAsia="zh-CN"/>
              </w:rPr>
              <w:t xml:space="preserve">φ12mm </w:t>
            </w:r>
            <w:r>
              <w:rPr>
                <w:rFonts w:hint="eastAsia" w:ascii="宋体" w:hAnsi="宋体"/>
                <w:color w:val="000000" w:themeColor="text1"/>
                <w:sz w:val="21"/>
                <w:szCs w:val="21"/>
              </w:rPr>
              <w:t>、数量：</w:t>
            </w:r>
            <w:r>
              <w:rPr>
                <w:rFonts w:hint="eastAsia" w:ascii="宋体" w:hAnsi="宋体"/>
                <w:color w:val="000000" w:themeColor="text1"/>
                <w:sz w:val="21"/>
                <w:szCs w:val="21"/>
                <w:lang w:val="en-US" w:eastAsia="zh-CN"/>
              </w:rPr>
              <w:t>100.89吨</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按批次取样</w:t>
            </w:r>
            <w:r>
              <w:rPr>
                <w:rFonts w:hint="eastAsia" w:ascii="宋体" w:hAnsi="宋体"/>
                <w:color w:val="000000" w:themeColor="text1"/>
                <w:sz w:val="21"/>
                <w:szCs w:val="21"/>
              </w:rPr>
              <w:t>）</w:t>
            </w:r>
          </w:p>
          <w:p>
            <w:pPr>
              <w:rPr>
                <w:rFonts w:hint="eastAsia" w:ascii="宋体" w:hAnsi="宋体" w:cs="宋体"/>
                <w:color w:val="000000" w:themeColor="text1"/>
                <w:szCs w:val="21"/>
                <w:highlight w:val="none"/>
                <w:lang w:val="en-US" w:eastAsia="zh-CN"/>
              </w:rPr>
            </w:pPr>
            <w:r>
              <w:rPr>
                <w:rFonts w:hint="eastAsia" w:ascii="宋体" w:hAnsi="宋体"/>
                <w:color w:val="000000" w:themeColor="text1"/>
                <w:sz w:val="21"/>
                <w:szCs w:val="21"/>
                <w:highlight w:val="none"/>
              </w:rPr>
              <w:t>供料厂家：</w:t>
            </w:r>
            <w:r>
              <w:rPr>
                <w:rFonts w:hint="eastAsia" w:ascii="宋体" w:hAnsi="宋体" w:cs="宋体"/>
                <w:color w:val="000000" w:themeColor="text1"/>
                <w:szCs w:val="21"/>
                <w:highlight w:val="none"/>
                <w:lang w:val="en-US" w:eastAsia="zh-CN"/>
              </w:rPr>
              <w:t>重庆市涪陵区晨光建材有限公司</w:t>
            </w:r>
          </w:p>
          <w:p>
            <w:p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rPr>
              <w:t>检验项目</w:t>
            </w:r>
            <w:r>
              <w:rPr>
                <w:rFonts w:hint="eastAsia" w:ascii="宋体" w:hAnsi="宋体"/>
                <w:color w:val="000000" w:themeColor="text1"/>
                <w:sz w:val="21"/>
                <w:szCs w:val="21"/>
                <w:highlight w:val="none"/>
                <w:lang w:eastAsia="zh-CN"/>
              </w:rPr>
              <w:t>：质量证明文件、数量</w:t>
            </w:r>
            <w:r>
              <w:rPr>
                <w:rFonts w:hint="eastAsia" w:ascii="宋体" w:hAnsi="宋体"/>
                <w:color w:val="000000" w:themeColor="text1"/>
                <w:sz w:val="21"/>
                <w:szCs w:val="21"/>
                <w:highlight w:val="none"/>
              </w:rPr>
              <w:t xml:space="preserve">   </w:t>
            </w:r>
          </w:p>
          <w:p>
            <w:p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rPr>
              <w:t>检验结</w:t>
            </w:r>
            <w:r>
              <w:rPr>
                <w:rFonts w:hint="eastAsia" w:ascii="宋体" w:hAnsi="宋体"/>
                <w:color w:val="000000" w:themeColor="text1"/>
                <w:sz w:val="21"/>
                <w:szCs w:val="21"/>
                <w:highlight w:val="none"/>
                <w:lang w:val="en-US" w:eastAsia="zh-CN"/>
              </w:rPr>
              <w:t>果</w:t>
            </w:r>
            <w:r>
              <w:rPr>
                <w:rFonts w:hint="eastAsia" w:ascii="宋体" w:hAnsi="宋体"/>
                <w:color w:val="000000" w:themeColor="text1"/>
                <w:sz w:val="21"/>
                <w:szCs w:val="21"/>
                <w:highlight w:val="none"/>
              </w:rPr>
              <w:t xml:space="preserve">：合格         </w:t>
            </w:r>
          </w:p>
          <w:p>
            <w:pPr>
              <w:rPr>
                <w:rFonts w:hint="default"/>
                <w:color w:val="000000" w:themeColor="text1"/>
                <w:sz w:val="21"/>
                <w:szCs w:val="21"/>
                <w:highlight w:val="none"/>
                <w:lang w:val="en-US" w:eastAsia="zh-CN"/>
              </w:rPr>
            </w:pPr>
            <w:r>
              <w:rPr>
                <w:rFonts w:hint="eastAsia" w:ascii="宋体" w:hAnsi="宋体"/>
                <w:color w:val="000000" w:themeColor="text1"/>
                <w:sz w:val="21"/>
                <w:szCs w:val="21"/>
                <w:highlight w:val="none"/>
              </w:rPr>
              <w:t>检验员：</w:t>
            </w:r>
            <w:r>
              <w:rPr>
                <w:rFonts w:hint="eastAsia" w:ascii="宋体" w:hAnsi="宋体"/>
                <w:color w:val="000000" w:themeColor="text1"/>
                <w:sz w:val="21"/>
                <w:szCs w:val="21"/>
                <w:highlight w:val="none"/>
                <w:lang w:val="en-US" w:eastAsia="zh-CN"/>
              </w:rPr>
              <w:t>邵祯艳</w:t>
            </w:r>
            <w:r>
              <w:rPr>
                <w:rFonts w:hint="eastAsia" w:ascii="宋体" w:hAnsi="宋体"/>
                <w:color w:val="000000" w:themeColor="text1"/>
                <w:sz w:val="21"/>
                <w:szCs w:val="21"/>
                <w:highlight w:val="none"/>
              </w:rPr>
              <w:t xml:space="preserve">    </w:t>
            </w:r>
            <w:r>
              <w:rPr>
                <w:rFonts w:hint="eastAsia"/>
                <w:color w:val="000000" w:themeColor="text1"/>
                <w:sz w:val="21"/>
                <w:szCs w:val="21"/>
                <w:highlight w:val="none"/>
              </w:rPr>
              <w:t>20</w:t>
            </w:r>
            <w:r>
              <w:rPr>
                <w:rFonts w:hint="eastAsia"/>
                <w:color w:val="000000" w:themeColor="text1"/>
                <w:sz w:val="21"/>
                <w:szCs w:val="21"/>
                <w:highlight w:val="none"/>
                <w:lang w:val="en-US" w:eastAsia="zh-CN"/>
              </w:rPr>
              <w:t>21.6.28</w:t>
            </w:r>
          </w:p>
          <w:p>
            <w:pPr>
              <w:pStyle w:val="2"/>
              <w:rPr>
                <w:rFonts w:hint="eastAsia"/>
                <w:color w:val="000000" w:themeColor="text1"/>
                <w:sz w:val="21"/>
                <w:szCs w:val="21"/>
                <w:highlight w:val="none"/>
                <w:lang w:val="en-US" w:eastAsia="zh-CN"/>
              </w:rPr>
            </w:pPr>
          </w:p>
          <w:p>
            <w:p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lang w:val="en-US" w:eastAsia="zh-CN"/>
              </w:rPr>
              <w:t>5、产品</w:t>
            </w:r>
            <w:r>
              <w:rPr>
                <w:rFonts w:hint="eastAsia" w:ascii="宋体" w:hAnsi="宋体"/>
                <w:color w:val="000000" w:themeColor="text1"/>
                <w:sz w:val="21"/>
                <w:szCs w:val="21"/>
                <w:highlight w:val="none"/>
              </w:rPr>
              <w:t>名称</w:t>
            </w:r>
            <w:r>
              <w:rPr>
                <w:rFonts w:hint="eastAsia" w:ascii="宋体" w:hAnsi="宋体"/>
                <w:color w:val="000000" w:themeColor="text1"/>
                <w:sz w:val="21"/>
                <w:szCs w:val="21"/>
                <w:highlight w:val="none"/>
                <w:lang w:eastAsia="zh-CN"/>
              </w:rPr>
              <w:t>减水剂（电杆专用母液）</w:t>
            </w:r>
            <w:r>
              <w:rPr>
                <w:rFonts w:hint="eastAsia" w:ascii="宋体" w:hAnsi="宋体"/>
                <w:color w:val="000000" w:themeColor="text1"/>
                <w:sz w:val="21"/>
                <w:szCs w:val="21"/>
                <w:highlight w:val="none"/>
              </w:rPr>
              <w:t>、规格</w:t>
            </w:r>
            <w:r>
              <w:rPr>
                <w:rFonts w:hint="eastAsia" w:ascii="宋体" w:hAnsi="宋体"/>
                <w:color w:val="000000" w:themeColor="text1"/>
                <w:sz w:val="21"/>
                <w:szCs w:val="21"/>
                <w:highlight w:val="none"/>
                <w:lang w:val="en-US" w:eastAsia="zh-CN"/>
              </w:rPr>
              <w:t>型号</w:t>
            </w:r>
            <w:r>
              <w:rPr>
                <w:rFonts w:hint="eastAsia" w:ascii="宋体" w:hAnsi="宋体"/>
                <w:color w:val="000000" w:themeColor="text1"/>
                <w:sz w:val="21"/>
                <w:szCs w:val="21"/>
                <w:highlight w:val="none"/>
              </w:rPr>
              <w:t>：</w:t>
            </w:r>
            <w:r>
              <w:rPr>
                <w:rFonts w:hint="eastAsia" w:ascii="宋体" w:hAnsi="宋体" w:cs="宋体"/>
                <w:color w:val="000000" w:themeColor="text1"/>
                <w:szCs w:val="21"/>
                <w:highlight w:val="none"/>
                <w:lang w:val="en-US" w:eastAsia="zh-CN"/>
              </w:rPr>
              <w:t xml:space="preserve">ART-JR </w:t>
            </w:r>
            <w:r>
              <w:rPr>
                <w:rFonts w:hint="eastAsia" w:ascii="宋体" w:hAnsi="宋体"/>
                <w:color w:val="000000" w:themeColor="text1"/>
                <w:sz w:val="21"/>
                <w:szCs w:val="21"/>
                <w:highlight w:val="none"/>
              </w:rPr>
              <w:t>、数量：</w:t>
            </w:r>
            <w:r>
              <w:rPr>
                <w:rFonts w:hint="eastAsia" w:ascii="宋体" w:hAnsi="宋体"/>
                <w:color w:val="000000" w:themeColor="text1"/>
                <w:sz w:val="21"/>
                <w:szCs w:val="21"/>
                <w:highlight w:val="none"/>
                <w:lang w:val="en-US" w:eastAsia="zh-CN"/>
              </w:rPr>
              <w:t>3吨</w:t>
            </w:r>
          </w:p>
          <w:p>
            <w:pPr>
              <w:rPr>
                <w:rFonts w:hint="eastAsia" w:ascii="宋体" w:hAnsi="宋体" w:cs="宋体"/>
                <w:color w:val="000000" w:themeColor="text1"/>
                <w:szCs w:val="21"/>
                <w:highlight w:val="none"/>
                <w:lang w:val="en-US" w:eastAsia="zh-CN"/>
              </w:rPr>
            </w:pPr>
            <w:r>
              <w:rPr>
                <w:rFonts w:hint="eastAsia" w:ascii="宋体" w:hAnsi="宋体"/>
                <w:color w:val="000000" w:themeColor="text1"/>
                <w:sz w:val="21"/>
                <w:szCs w:val="21"/>
                <w:highlight w:val="none"/>
              </w:rPr>
              <w:t>供料厂家：</w:t>
            </w:r>
            <w:r>
              <w:rPr>
                <w:rFonts w:hint="eastAsia" w:ascii="宋体" w:hAnsi="宋体" w:cs="宋体"/>
                <w:color w:val="000000" w:themeColor="text1"/>
                <w:szCs w:val="21"/>
                <w:highlight w:val="none"/>
                <w:lang w:val="en-US" w:eastAsia="zh-CN"/>
              </w:rPr>
              <w:t>南京和德新材料科技有限公司</w:t>
            </w:r>
          </w:p>
          <w:p>
            <w:p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rPr>
              <w:t>检验项目</w:t>
            </w:r>
            <w:r>
              <w:rPr>
                <w:rFonts w:hint="eastAsia" w:ascii="宋体" w:hAnsi="宋体"/>
                <w:color w:val="000000" w:themeColor="text1"/>
                <w:sz w:val="21"/>
                <w:szCs w:val="21"/>
                <w:highlight w:val="none"/>
                <w:lang w:eastAsia="zh-CN"/>
              </w:rPr>
              <w:t>：质量证明文件、数量</w:t>
            </w:r>
            <w:r>
              <w:rPr>
                <w:rFonts w:hint="eastAsia" w:ascii="宋体" w:hAnsi="宋体"/>
                <w:color w:val="000000" w:themeColor="text1"/>
                <w:sz w:val="21"/>
                <w:szCs w:val="21"/>
                <w:highlight w:val="none"/>
              </w:rPr>
              <w:t xml:space="preserve">   </w:t>
            </w:r>
          </w:p>
          <w:p>
            <w:p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rPr>
              <w:t>检验结</w:t>
            </w:r>
            <w:r>
              <w:rPr>
                <w:rFonts w:hint="eastAsia" w:ascii="宋体" w:hAnsi="宋体"/>
                <w:color w:val="000000" w:themeColor="text1"/>
                <w:sz w:val="21"/>
                <w:szCs w:val="21"/>
                <w:highlight w:val="none"/>
                <w:lang w:val="en-US" w:eastAsia="zh-CN"/>
              </w:rPr>
              <w:t>果</w:t>
            </w:r>
            <w:r>
              <w:rPr>
                <w:rFonts w:hint="eastAsia" w:ascii="宋体" w:hAnsi="宋体"/>
                <w:color w:val="000000" w:themeColor="text1"/>
                <w:sz w:val="21"/>
                <w:szCs w:val="21"/>
                <w:highlight w:val="none"/>
              </w:rPr>
              <w:t xml:space="preserve">：合格         </w:t>
            </w:r>
          </w:p>
          <w:p>
            <w:pPr>
              <w:rPr>
                <w:rFonts w:hint="default" w:eastAsia="宋体"/>
                <w:color w:val="000000" w:themeColor="text1"/>
                <w:highlight w:val="none"/>
                <w:lang w:val="en-US" w:eastAsia="zh-CN"/>
              </w:rPr>
            </w:pPr>
            <w:r>
              <w:rPr>
                <w:rFonts w:hint="eastAsia" w:ascii="宋体" w:hAnsi="宋体"/>
                <w:color w:val="000000" w:themeColor="text1"/>
                <w:sz w:val="21"/>
                <w:szCs w:val="21"/>
                <w:highlight w:val="none"/>
              </w:rPr>
              <w:t>检验员：</w:t>
            </w:r>
            <w:r>
              <w:rPr>
                <w:rFonts w:hint="eastAsia" w:ascii="宋体" w:hAnsi="宋体"/>
                <w:color w:val="000000" w:themeColor="text1"/>
                <w:sz w:val="21"/>
                <w:szCs w:val="21"/>
                <w:highlight w:val="none"/>
                <w:lang w:val="en-US" w:eastAsia="zh-CN"/>
              </w:rPr>
              <w:t>邵祯艳</w:t>
            </w:r>
            <w:r>
              <w:rPr>
                <w:rFonts w:hint="eastAsia" w:ascii="宋体" w:hAnsi="宋体"/>
                <w:color w:val="000000" w:themeColor="text1"/>
                <w:sz w:val="21"/>
                <w:szCs w:val="21"/>
                <w:highlight w:val="none"/>
              </w:rPr>
              <w:t xml:space="preserve">    </w:t>
            </w:r>
            <w:r>
              <w:rPr>
                <w:rFonts w:hint="eastAsia"/>
                <w:color w:val="000000" w:themeColor="text1"/>
                <w:sz w:val="21"/>
                <w:szCs w:val="21"/>
                <w:highlight w:val="none"/>
              </w:rPr>
              <w:t>20</w:t>
            </w:r>
            <w:r>
              <w:rPr>
                <w:rFonts w:hint="eastAsia"/>
                <w:color w:val="000000" w:themeColor="text1"/>
                <w:sz w:val="21"/>
                <w:szCs w:val="21"/>
                <w:highlight w:val="none"/>
                <w:lang w:val="en-US" w:eastAsia="zh-CN"/>
              </w:rPr>
              <w:t>21.5.30</w:t>
            </w:r>
          </w:p>
          <w:p>
            <w:pPr>
              <w:pStyle w:val="2"/>
              <w:rPr>
                <w:rFonts w:hint="default"/>
                <w:color w:val="000000" w:themeColor="text1"/>
                <w:sz w:val="21"/>
                <w:szCs w:val="21"/>
                <w:lang w:val="en-US" w:eastAsia="zh-CN"/>
              </w:rPr>
            </w:pPr>
          </w:p>
          <w:p>
            <w:pPr>
              <w:rPr>
                <w:rFonts w:hint="eastAsia" w:ascii="宋体" w:hAnsi="宋体"/>
                <w:color w:val="000000" w:themeColor="text1"/>
                <w:sz w:val="21"/>
                <w:szCs w:val="21"/>
              </w:rPr>
            </w:pPr>
            <w:r>
              <w:rPr>
                <w:rFonts w:hint="eastAsia" w:ascii="宋体" w:hAnsi="宋体"/>
                <w:color w:val="000000" w:themeColor="text1"/>
                <w:sz w:val="21"/>
                <w:szCs w:val="21"/>
              </w:rPr>
              <w:t>.......</w:t>
            </w:r>
          </w:p>
          <w:p>
            <w:pPr>
              <w:rPr>
                <w:rFonts w:hint="eastAsia" w:ascii="宋体" w:hAnsi="宋体"/>
                <w:color w:val="000000" w:themeColor="text1"/>
                <w:sz w:val="21"/>
                <w:szCs w:val="21"/>
              </w:rPr>
            </w:pPr>
            <w:r>
              <w:rPr>
                <w:rFonts w:hint="eastAsia" w:ascii="宋体" w:hAnsi="宋体"/>
                <w:color w:val="000000" w:themeColor="text1"/>
                <w:sz w:val="21"/>
                <w:szCs w:val="21"/>
              </w:rPr>
              <w:t>其余物料均按规定进行了检验和确认。</w:t>
            </w:r>
          </w:p>
          <w:p>
            <w:pPr>
              <w:rPr>
                <w:rFonts w:hint="eastAsia" w:ascii="宋体" w:hAnsi="宋体"/>
                <w:color w:val="000000" w:themeColor="text1"/>
                <w:sz w:val="21"/>
                <w:szCs w:val="21"/>
              </w:rPr>
            </w:pPr>
          </w:p>
          <w:p>
            <w:pPr>
              <w:numPr>
                <w:ilvl w:val="0"/>
                <w:numId w:val="15"/>
              </w:numPr>
              <w:rPr>
                <w:rFonts w:hint="eastAsia" w:ascii="宋体" w:hAnsi="宋体"/>
                <w:color w:val="000000" w:themeColor="text1"/>
                <w:sz w:val="21"/>
                <w:szCs w:val="21"/>
              </w:rPr>
            </w:pPr>
            <w:r>
              <w:rPr>
                <w:rFonts w:hint="eastAsia" w:ascii="宋体" w:hAnsi="宋体"/>
                <w:color w:val="000000" w:themeColor="text1"/>
                <w:sz w:val="21"/>
                <w:szCs w:val="21"/>
              </w:rPr>
              <w:t>过程检验</w:t>
            </w:r>
            <w:r>
              <w:rPr>
                <w:rFonts w:hint="eastAsia" w:ascii="宋体" w:hAnsi="宋体"/>
                <w:color w:val="000000" w:themeColor="text1"/>
                <w:sz w:val="21"/>
                <w:szCs w:val="21"/>
                <w:lang w:eastAsia="zh-CN"/>
              </w:rPr>
              <w:t>，对重要工序进行了检验并记录</w:t>
            </w:r>
          </w:p>
          <w:p>
            <w:pPr>
              <w:rPr>
                <w:rFonts w:hint="eastAsia" w:ascii="宋体" w:hAnsi="宋体"/>
                <w:color w:val="000000" w:themeColor="text1"/>
                <w:sz w:val="21"/>
                <w:szCs w:val="21"/>
              </w:rPr>
            </w:pPr>
            <w:r>
              <w:rPr>
                <w:rFonts w:hint="eastAsia" w:ascii="宋体" w:hAnsi="宋体"/>
                <w:color w:val="000000" w:themeColor="text1"/>
                <w:sz w:val="21"/>
                <w:szCs w:val="21"/>
              </w:rPr>
              <w:t>抽《</w:t>
            </w:r>
            <w:r>
              <w:rPr>
                <w:rFonts w:hint="eastAsia" w:ascii="宋体" w:hAnsi="宋体"/>
                <w:color w:val="000000" w:themeColor="text1"/>
                <w:sz w:val="21"/>
                <w:szCs w:val="21"/>
                <w:lang w:val="en-US" w:eastAsia="zh-CN"/>
              </w:rPr>
              <w:t>生产过程（巡检）</w:t>
            </w:r>
            <w:r>
              <w:rPr>
                <w:rFonts w:hint="eastAsia" w:ascii="宋体" w:hAnsi="宋体"/>
                <w:color w:val="000000" w:themeColor="text1"/>
                <w:sz w:val="21"/>
                <w:szCs w:val="21"/>
              </w:rPr>
              <w:t>检验记录》</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产品名称：</w:t>
            </w:r>
            <w:r>
              <w:rPr>
                <w:rFonts w:hint="eastAsia" w:ascii="宋体" w:hAnsi="宋体"/>
                <w:color w:val="000000" w:themeColor="text1"/>
                <w:sz w:val="21"/>
                <w:szCs w:val="21"/>
                <w:lang w:val="en-US" w:eastAsia="zh-CN"/>
              </w:rPr>
              <w:t>环形混凝土电杆</w:t>
            </w:r>
          </w:p>
          <w:p>
            <w:pPr>
              <w:rPr>
                <w:rFonts w:hint="eastAsia" w:ascii="宋体" w:hAnsi="宋体"/>
                <w:color w:val="000000" w:themeColor="text1"/>
                <w:sz w:val="21"/>
                <w:szCs w:val="21"/>
              </w:rPr>
            </w:pPr>
            <w:r>
              <w:rPr>
                <w:rFonts w:hint="eastAsia" w:ascii="宋体" w:hAnsi="宋体"/>
                <w:color w:val="000000" w:themeColor="text1"/>
                <w:sz w:val="21"/>
                <w:szCs w:val="21"/>
              </w:rPr>
              <w:t>（1）</w:t>
            </w:r>
            <w:r>
              <w:rPr>
                <w:rFonts w:hint="eastAsia" w:ascii="宋体" w:hAnsi="宋体"/>
                <w:color w:val="000000" w:themeColor="text1"/>
                <w:sz w:val="21"/>
                <w:szCs w:val="21"/>
                <w:lang w:eastAsia="zh-CN"/>
              </w:rPr>
              <w:t>滚焊</w:t>
            </w:r>
            <w:r>
              <w:rPr>
                <w:rFonts w:hint="eastAsia" w:ascii="宋体" w:hAnsi="宋体"/>
                <w:color w:val="000000" w:themeColor="text1"/>
                <w:sz w:val="21"/>
                <w:szCs w:val="21"/>
                <w:lang w:val="en-US" w:eastAsia="zh-CN"/>
              </w:rPr>
              <w:t>制笼</w:t>
            </w:r>
            <w:r>
              <w:rPr>
                <w:rFonts w:hint="eastAsia" w:ascii="宋体" w:hAnsi="宋体"/>
                <w:color w:val="000000" w:themeColor="text1"/>
                <w:sz w:val="21"/>
                <w:szCs w:val="21"/>
              </w:rPr>
              <w:t>工序</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型号规格</w:t>
            </w:r>
            <w:r>
              <w:rPr>
                <w:rFonts w:hint="eastAsia" w:ascii="宋体" w:hAnsi="宋体"/>
                <w:color w:val="000000" w:themeColor="text1"/>
                <w:sz w:val="21"/>
                <w:szCs w:val="21"/>
              </w:rPr>
              <w:t>：</w:t>
            </w:r>
            <w:r>
              <w:rPr>
                <w:rFonts w:hint="eastAsia" w:ascii="宋体" w:hAnsi="宋体" w:cs="宋体"/>
                <w:color w:val="000000" w:themeColor="text1"/>
                <w:szCs w:val="21"/>
                <w:highlight w:val="none"/>
                <w:lang w:val="en-US" w:eastAsia="zh-CN"/>
              </w:rPr>
              <w:t xml:space="preserve">φ190*15m*I </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数量：350根</w:t>
            </w:r>
          </w:p>
          <w:p>
            <w:pPr>
              <w:rPr>
                <w:rFonts w:hint="eastAsia" w:ascii="宋体" w:hAnsi="宋体" w:eastAsia="宋体"/>
                <w:color w:val="000000" w:themeColor="text1"/>
                <w:sz w:val="21"/>
                <w:szCs w:val="21"/>
                <w:lang w:val="en-US" w:eastAsia="zh-CN"/>
              </w:rPr>
            </w:pPr>
            <w:r>
              <w:rPr>
                <w:rFonts w:hint="eastAsia" w:ascii="宋体" w:hAnsi="宋体"/>
                <w:color w:val="000000" w:themeColor="text1"/>
                <w:sz w:val="21"/>
                <w:szCs w:val="21"/>
              </w:rPr>
              <w:t>检验项目：（1）</w:t>
            </w:r>
            <w:r>
              <w:rPr>
                <w:rFonts w:hint="eastAsia" w:ascii="宋体" w:hAnsi="宋体"/>
                <w:color w:val="000000" w:themeColor="text1"/>
                <w:sz w:val="21"/>
                <w:szCs w:val="21"/>
                <w:lang w:val="en-US" w:eastAsia="zh-CN"/>
              </w:rPr>
              <w:t>尺寸</w:t>
            </w:r>
            <w:r>
              <w:rPr>
                <w:rFonts w:hint="eastAsia" w:ascii="宋体" w:hAnsi="宋体"/>
                <w:color w:val="000000" w:themeColor="text1"/>
                <w:sz w:val="21"/>
                <w:szCs w:val="21"/>
              </w:rPr>
              <w:t>；（2）</w:t>
            </w:r>
            <w:r>
              <w:rPr>
                <w:rFonts w:hint="eastAsia" w:ascii="宋体" w:hAnsi="宋体"/>
                <w:color w:val="000000" w:themeColor="text1"/>
                <w:sz w:val="21"/>
                <w:szCs w:val="21"/>
                <w:lang w:val="en-US" w:eastAsia="zh-CN"/>
              </w:rPr>
              <w:t>漏焊</w:t>
            </w:r>
            <w:r>
              <w:rPr>
                <w:rFonts w:hint="eastAsia" w:ascii="宋体" w:hAnsi="宋体"/>
                <w:color w:val="000000" w:themeColor="text1"/>
                <w:sz w:val="21"/>
                <w:szCs w:val="21"/>
              </w:rPr>
              <w:t>。</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3</w:t>
            </w:r>
            <w:r>
              <w:rPr>
                <w:rFonts w:hint="eastAsia" w:ascii="宋体" w:hAnsi="宋体"/>
                <w:color w:val="000000" w:themeColor="text1"/>
                <w:sz w:val="21"/>
                <w:szCs w:val="21"/>
                <w:lang w:eastAsia="zh-CN"/>
              </w:rPr>
              <w:t>）均匀度</w:t>
            </w:r>
          </w:p>
          <w:p>
            <w:pPr>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检验结果</w:t>
            </w:r>
            <w:r>
              <w:rPr>
                <w:rFonts w:hint="eastAsia" w:ascii="宋体" w:hAnsi="宋体"/>
                <w:color w:val="000000" w:themeColor="text1"/>
                <w:sz w:val="21"/>
                <w:szCs w:val="21"/>
              </w:rPr>
              <w:t>：（1）</w:t>
            </w:r>
            <w:r>
              <w:rPr>
                <w:rFonts w:hint="eastAsia" w:ascii="宋体" w:hAnsi="宋体"/>
                <w:color w:val="000000" w:themeColor="text1"/>
                <w:sz w:val="21"/>
                <w:szCs w:val="21"/>
                <w:lang w:val="en-US" w:eastAsia="zh-CN"/>
              </w:rPr>
              <w:t>无漏焊；（2）尺寸符合要求（3）焊缝宽度8mm、高度不低于4mm</w:t>
            </w:r>
          </w:p>
          <w:p>
            <w:pPr>
              <w:rPr>
                <w:rFonts w:hint="eastAsia" w:ascii="宋体" w:hAnsi="宋体"/>
                <w:color w:val="000000" w:themeColor="text1"/>
                <w:sz w:val="21"/>
                <w:szCs w:val="21"/>
              </w:rPr>
            </w:pPr>
            <w:r>
              <w:rPr>
                <w:rFonts w:hint="eastAsia" w:ascii="宋体" w:hAnsi="宋体"/>
                <w:color w:val="000000" w:themeColor="text1"/>
                <w:sz w:val="21"/>
                <w:szCs w:val="21"/>
              </w:rPr>
              <w:t>结论：合格</w:t>
            </w:r>
          </w:p>
          <w:p>
            <w:pPr>
              <w:rPr>
                <w:rFonts w:hint="default"/>
                <w:color w:val="000000" w:themeColor="text1"/>
                <w:sz w:val="21"/>
                <w:szCs w:val="21"/>
                <w:lang w:val="en-US" w:eastAsia="zh-CN"/>
              </w:rPr>
            </w:pPr>
            <w:r>
              <w:rPr>
                <w:rFonts w:hint="eastAsia" w:ascii="宋体" w:hAnsi="宋体"/>
                <w:color w:val="000000" w:themeColor="text1"/>
                <w:sz w:val="21"/>
                <w:szCs w:val="21"/>
              </w:rPr>
              <w:t>检验员：</w:t>
            </w:r>
            <w:r>
              <w:rPr>
                <w:rFonts w:hint="eastAsia" w:ascii="宋体" w:hAnsi="宋体"/>
                <w:color w:val="000000" w:themeColor="text1"/>
                <w:sz w:val="21"/>
                <w:szCs w:val="21"/>
                <w:lang w:val="en-US" w:eastAsia="zh-CN"/>
              </w:rPr>
              <w:t xml:space="preserve">邵祯艳   </w:t>
            </w:r>
            <w:r>
              <w:rPr>
                <w:rFonts w:hint="eastAsia" w:ascii="宋体" w:hAnsi="宋体"/>
                <w:color w:val="000000" w:themeColor="text1"/>
                <w:sz w:val="21"/>
                <w:szCs w:val="21"/>
              </w:rPr>
              <w:t>日期：</w:t>
            </w:r>
            <w:r>
              <w:rPr>
                <w:rFonts w:hint="eastAsia"/>
                <w:color w:val="000000" w:themeColor="text1"/>
                <w:sz w:val="21"/>
                <w:szCs w:val="21"/>
              </w:rPr>
              <w:t>20</w:t>
            </w:r>
            <w:r>
              <w:rPr>
                <w:rFonts w:hint="eastAsia"/>
                <w:color w:val="000000" w:themeColor="text1"/>
                <w:sz w:val="21"/>
                <w:szCs w:val="21"/>
                <w:lang w:val="en-US" w:eastAsia="zh-CN"/>
              </w:rPr>
              <w:t>21.6.20</w:t>
            </w:r>
          </w:p>
          <w:p>
            <w:pPr>
              <w:pStyle w:val="2"/>
              <w:rPr>
                <w:rFonts w:hint="default"/>
                <w:color w:val="000000" w:themeColor="text1"/>
                <w:lang w:val="en-US" w:eastAsia="zh-CN"/>
              </w:rPr>
            </w:pPr>
          </w:p>
          <w:p>
            <w:pPr>
              <w:rPr>
                <w:rFonts w:hint="eastAsia" w:ascii="宋体" w:hAnsi="宋体"/>
                <w:color w:val="000000" w:themeColor="text1"/>
                <w:sz w:val="21"/>
                <w:szCs w:val="21"/>
              </w:rPr>
            </w:pPr>
            <w:r>
              <w:rPr>
                <w:rFonts w:hint="eastAsia" w:ascii="宋体" w:hAnsi="宋体"/>
                <w:color w:val="000000" w:themeColor="text1"/>
                <w:sz w:val="21"/>
                <w:szCs w:val="21"/>
              </w:rPr>
              <w:t>（2）</w:t>
            </w:r>
            <w:r>
              <w:rPr>
                <w:rFonts w:hint="eastAsia" w:ascii="宋体" w:hAnsi="宋体"/>
                <w:color w:val="000000" w:themeColor="text1"/>
                <w:sz w:val="21"/>
                <w:szCs w:val="21"/>
                <w:lang w:val="en-US" w:eastAsia="zh-CN"/>
              </w:rPr>
              <w:t>成型</w:t>
            </w:r>
            <w:r>
              <w:rPr>
                <w:rFonts w:hint="eastAsia" w:ascii="宋体" w:hAnsi="宋体"/>
                <w:color w:val="000000" w:themeColor="text1"/>
                <w:sz w:val="21"/>
                <w:szCs w:val="21"/>
              </w:rPr>
              <w:t>工序</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型号规格</w:t>
            </w:r>
            <w:r>
              <w:rPr>
                <w:rFonts w:hint="eastAsia" w:ascii="宋体" w:hAnsi="宋体"/>
                <w:color w:val="000000" w:themeColor="text1"/>
                <w:sz w:val="21"/>
                <w:szCs w:val="21"/>
              </w:rPr>
              <w:t>：</w:t>
            </w:r>
            <w:r>
              <w:rPr>
                <w:rFonts w:hint="eastAsia" w:ascii="宋体" w:hAnsi="宋体" w:cs="宋体"/>
                <w:color w:val="000000" w:themeColor="text1"/>
                <w:szCs w:val="21"/>
                <w:highlight w:val="none"/>
                <w:lang w:val="en-US" w:eastAsia="zh-CN"/>
              </w:rPr>
              <w:t xml:space="preserve">φ150*10m*G </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数量：300根</w:t>
            </w:r>
          </w:p>
          <w:p>
            <w:pPr>
              <w:rPr>
                <w:rFonts w:hint="eastAsia" w:ascii="宋体" w:hAnsi="宋体"/>
                <w:color w:val="000000" w:themeColor="text1"/>
                <w:sz w:val="21"/>
                <w:szCs w:val="21"/>
              </w:rPr>
            </w:pPr>
            <w:r>
              <w:rPr>
                <w:rFonts w:hint="eastAsia" w:ascii="宋体" w:hAnsi="宋体"/>
                <w:color w:val="000000" w:themeColor="text1"/>
                <w:sz w:val="21"/>
                <w:szCs w:val="21"/>
              </w:rPr>
              <w:t>检验项目：</w:t>
            </w:r>
            <w:r>
              <w:rPr>
                <w:rFonts w:hint="eastAsia" w:ascii="宋体" w:hAnsi="宋体"/>
                <w:color w:val="000000" w:themeColor="text1"/>
                <w:sz w:val="21"/>
                <w:szCs w:val="21"/>
                <w:lang w:val="en-US" w:eastAsia="zh-CN"/>
              </w:rPr>
              <w:t>混凝土强度检测</w:t>
            </w:r>
            <w:r>
              <w:rPr>
                <w:rFonts w:hint="eastAsia" w:ascii="宋体" w:hAnsi="宋体"/>
                <w:color w:val="000000" w:themeColor="text1"/>
                <w:sz w:val="21"/>
                <w:szCs w:val="21"/>
              </w:rPr>
              <w:t>。</w:t>
            </w:r>
          </w:p>
          <w:p>
            <w:pPr>
              <w:rPr>
                <w:rFonts w:hint="default" w:ascii="宋体" w:hAnsi="宋体"/>
                <w:color w:val="000000" w:themeColor="text1"/>
                <w:sz w:val="21"/>
                <w:szCs w:val="21"/>
                <w:lang w:val="en-US" w:eastAsia="zh-CN"/>
              </w:rPr>
            </w:pPr>
            <w:r>
              <w:rPr>
                <w:rFonts w:hint="eastAsia" w:ascii="宋体" w:hAnsi="宋体"/>
                <w:color w:val="000000" w:themeColor="text1"/>
                <w:sz w:val="21"/>
                <w:szCs w:val="21"/>
              </w:rPr>
              <w:t>标准</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规范）要求</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GB/T50081-2002,强度等级：C50，龄期168小时，破坏荷载：458</w:t>
            </w:r>
          </w:p>
          <w:p>
            <w:pPr>
              <w:rPr>
                <w:rFonts w:hint="eastAsia" w:ascii="宋体" w:hAnsi="宋体"/>
                <w:color w:val="000000" w:themeColor="text1"/>
                <w:sz w:val="21"/>
                <w:szCs w:val="21"/>
              </w:rPr>
            </w:pPr>
            <w:r>
              <w:rPr>
                <w:rFonts w:hint="eastAsia" w:ascii="宋体" w:hAnsi="宋体"/>
                <w:color w:val="000000" w:themeColor="text1"/>
                <w:sz w:val="21"/>
                <w:szCs w:val="21"/>
              </w:rPr>
              <w:t>结论：合格</w:t>
            </w:r>
          </w:p>
          <w:p>
            <w:pPr>
              <w:rPr>
                <w:rFonts w:hint="default" w:eastAsia="宋体"/>
                <w:color w:val="000000" w:themeColor="text1"/>
                <w:sz w:val="21"/>
                <w:szCs w:val="21"/>
                <w:lang w:val="en-US" w:eastAsia="zh-CN"/>
              </w:rPr>
            </w:pPr>
            <w:r>
              <w:rPr>
                <w:rFonts w:hint="eastAsia" w:ascii="宋体" w:hAnsi="宋体"/>
                <w:color w:val="000000" w:themeColor="text1"/>
                <w:sz w:val="21"/>
                <w:szCs w:val="21"/>
              </w:rPr>
              <w:t>检验员：</w:t>
            </w:r>
            <w:r>
              <w:rPr>
                <w:rFonts w:hint="eastAsia" w:ascii="宋体" w:hAnsi="宋体"/>
                <w:color w:val="000000" w:themeColor="text1"/>
                <w:sz w:val="21"/>
                <w:szCs w:val="21"/>
                <w:lang w:val="en-US" w:eastAsia="zh-CN"/>
              </w:rPr>
              <w:t xml:space="preserve">邵祯艳      </w:t>
            </w:r>
            <w:r>
              <w:rPr>
                <w:rFonts w:hint="eastAsia" w:ascii="宋体" w:hAnsi="宋体"/>
                <w:color w:val="000000" w:themeColor="text1"/>
                <w:sz w:val="21"/>
                <w:szCs w:val="21"/>
              </w:rPr>
              <w:t>日期：</w:t>
            </w:r>
            <w:r>
              <w:rPr>
                <w:rFonts w:hint="eastAsia"/>
                <w:color w:val="000000" w:themeColor="text1"/>
                <w:sz w:val="21"/>
                <w:szCs w:val="21"/>
              </w:rPr>
              <w:t>20</w:t>
            </w:r>
            <w:r>
              <w:rPr>
                <w:rFonts w:hint="eastAsia"/>
                <w:color w:val="000000" w:themeColor="text1"/>
                <w:sz w:val="21"/>
                <w:szCs w:val="21"/>
                <w:lang w:val="en-US" w:eastAsia="zh-CN"/>
              </w:rPr>
              <w:t>21.7.11</w:t>
            </w:r>
          </w:p>
          <w:p>
            <w:pPr>
              <w:rPr>
                <w:rFonts w:hint="eastAsia"/>
                <w:color w:val="000000" w:themeColor="text1"/>
                <w:sz w:val="21"/>
                <w:szCs w:val="21"/>
                <w:lang w:val="en-US" w:eastAsia="zh-CN"/>
              </w:rPr>
            </w:pPr>
          </w:p>
          <w:p>
            <w:pPr>
              <w:rPr>
                <w:rFonts w:hint="eastAsia" w:ascii="宋体" w:hAnsi="宋体"/>
                <w:color w:val="000000" w:themeColor="text1"/>
                <w:sz w:val="21"/>
                <w:szCs w:val="21"/>
              </w:rPr>
            </w:pPr>
            <w:r>
              <w:rPr>
                <w:rFonts w:hint="eastAsia" w:ascii="宋体" w:hAnsi="宋体"/>
                <w:color w:val="000000" w:themeColor="text1"/>
                <w:sz w:val="21"/>
                <w:szCs w:val="21"/>
              </w:rPr>
              <w:t>（3）</w:t>
            </w:r>
            <w:r>
              <w:rPr>
                <w:rFonts w:hint="eastAsia" w:ascii="宋体" w:hAnsi="宋体"/>
                <w:color w:val="000000" w:themeColor="text1"/>
                <w:sz w:val="21"/>
                <w:szCs w:val="21"/>
                <w:lang w:val="en-US" w:eastAsia="zh-CN"/>
              </w:rPr>
              <w:t>脱模</w:t>
            </w:r>
            <w:r>
              <w:rPr>
                <w:rFonts w:hint="eastAsia" w:ascii="宋体" w:hAnsi="宋体"/>
                <w:color w:val="000000" w:themeColor="text1"/>
                <w:sz w:val="21"/>
                <w:szCs w:val="21"/>
              </w:rPr>
              <w:t>工序</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型号规格</w:t>
            </w:r>
            <w:r>
              <w:rPr>
                <w:rFonts w:hint="eastAsia" w:ascii="宋体" w:hAnsi="宋体"/>
                <w:color w:val="000000" w:themeColor="text1"/>
                <w:sz w:val="21"/>
                <w:szCs w:val="21"/>
              </w:rPr>
              <w:t>：</w:t>
            </w:r>
            <w:r>
              <w:rPr>
                <w:rFonts w:hint="eastAsia" w:ascii="宋体" w:hAnsi="宋体"/>
                <w:szCs w:val="21"/>
                <w:highlight w:val="none"/>
              </w:rPr>
              <w:t>Φ190</w:t>
            </w:r>
            <w:r>
              <w:rPr>
                <w:rFonts w:hint="eastAsia" w:ascii="宋体" w:hAnsi="宋体"/>
                <w:szCs w:val="21"/>
                <w:highlight w:val="none"/>
                <w:lang w:val="en-US" w:eastAsia="zh-CN"/>
              </w:rPr>
              <w:t>×</w:t>
            </w: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m</w:t>
            </w:r>
            <w:r>
              <w:rPr>
                <w:rFonts w:hint="eastAsia" w:ascii="宋体" w:hAnsi="宋体"/>
                <w:szCs w:val="21"/>
                <w:highlight w:val="none"/>
                <w:lang w:val="en-US" w:eastAsia="zh-CN"/>
              </w:rPr>
              <w:t xml:space="preserve"> L</w:t>
            </w:r>
            <w:r>
              <w:rPr>
                <w:rFonts w:hint="eastAsia" w:ascii="宋体" w:hAnsi="宋体" w:cs="宋体"/>
                <w:color w:val="000000" w:themeColor="text1"/>
                <w:szCs w:val="21"/>
                <w:highlight w:val="none"/>
                <w:lang w:val="en-US" w:eastAsia="zh-CN"/>
              </w:rPr>
              <w:t xml:space="preserve"> </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数量：100根</w:t>
            </w:r>
          </w:p>
          <w:p>
            <w:pPr>
              <w:rPr>
                <w:rFonts w:hint="eastAsia" w:ascii="宋体" w:hAnsi="宋体"/>
                <w:color w:val="000000" w:themeColor="text1"/>
                <w:sz w:val="21"/>
                <w:szCs w:val="21"/>
              </w:rPr>
            </w:pPr>
            <w:r>
              <w:rPr>
                <w:rFonts w:hint="eastAsia" w:ascii="宋体" w:hAnsi="宋体"/>
                <w:color w:val="000000" w:themeColor="text1"/>
                <w:sz w:val="21"/>
                <w:szCs w:val="21"/>
              </w:rPr>
              <w:t>检验项目：</w:t>
            </w:r>
            <w:r>
              <w:rPr>
                <w:rFonts w:hint="eastAsia" w:ascii="宋体" w:hAnsi="宋体"/>
                <w:color w:val="000000" w:themeColor="text1"/>
                <w:sz w:val="21"/>
                <w:szCs w:val="21"/>
                <w:lang w:val="en-US" w:eastAsia="zh-CN"/>
              </w:rPr>
              <w:t>外观</w:t>
            </w:r>
            <w:r>
              <w:rPr>
                <w:rFonts w:hint="eastAsia" w:ascii="宋体" w:hAnsi="宋体"/>
                <w:color w:val="000000" w:themeColor="text1"/>
                <w:sz w:val="21"/>
                <w:szCs w:val="21"/>
              </w:rPr>
              <w:t>。</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rPr>
              <w:t>标准</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规范）要求</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无露筋、无漏浆、无裂缝、无麻面、无蜂窝。</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检验结果</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无以上规定要求的外观缺陷。</w:t>
            </w:r>
          </w:p>
          <w:p>
            <w:pPr>
              <w:rPr>
                <w:rFonts w:hint="eastAsia" w:ascii="宋体" w:hAnsi="宋体"/>
                <w:color w:val="000000" w:themeColor="text1"/>
                <w:sz w:val="21"/>
                <w:szCs w:val="21"/>
              </w:rPr>
            </w:pPr>
            <w:r>
              <w:rPr>
                <w:rFonts w:hint="eastAsia" w:ascii="宋体" w:hAnsi="宋体"/>
                <w:color w:val="000000" w:themeColor="text1"/>
                <w:sz w:val="21"/>
                <w:szCs w:val="21"/>
              </w:rPr>
              <w:t>结论：合格</w:t>
            </w:r>
          </w:p>
          <w:p>
            <w:pPr>
              <w:rPr>
                <w:rFonts w:hint="default" w:ascii="宋体" w:hAnsi="宋体"/>
                <w:color w:val="000000" w:themeColor="text1"/>
                <w:sz w:val="21"/>
                <w:szCs w:val="21"/>
                <w:lang w:val="en-US" w:eastAsia="zh-CN"/>
              </w:rPr>
            </w:pPr>
            <w:r>
              <w:rPr>
                <w:rFonts w:hint="eastAsia" w:ascii="宋体" w:hAnsi="宋体"/>
                <w:color w:val="000000" w:themeColor="text1"/>
                <w:sz w:val="21"/>
                <w:szCs w:val="21"/>
              </w:rPr>
              <w:t>检验员：</w:t>
            </w:r>
            <w:r>
              <w:rPr>
                <w:rFonts w:hint="eastAsia" w:ascii="宋体" w:hAnsi="宋体"/>
                <w:color w:val="000000" w:themeColor="text1"/>
                <w:sz w:val="21"/>
                <w:szCs w:val="21"/>
                <w:lang w:val="en-US" w:eastAsia="zh-CN"/>
              </w:rPr>
              <w:t xml:space="preserve">邵祯艳    </w:t>
            </w:r>
            <w:r>
              <w:rPr>
                <w:rFonts w:hint="eastAsia" w:ascii="宋体" w:hAnsi="宋体"/>
                <w:color w:val="000000" w:themeColor="text1"/>
                <w:sz w:val="21"/>
                <w:szCs w:val="21"/>
              </w:rPr>
              <w:t>日期：</w:t>
            </w:r>
            <w:r>
              <w:rPr>
                <w:rFonts w:hint="eastAsia"/>
                <w:color w:val="000000" w:themeColor="text1"/>
                <w:sz w:val="21"/>
                <w:szCs w:val="21"/>
              </w:rPr>
              <w:t>20</w:t>
            </w:r>
            <w:r>
              <w:rPr>
                <w:rFonts w:hint="eastAsia"/>
                <w:color w:val="000000" w:themeColor="text1"/>
                <w:sz w:val="21"/>
                <w:szCs w:val="21"/>
                <w:lang w:val="en-US" w:eastAsia="zh-CN"/>
              </w:rPr>
              <w:t>21</w:t>
            </w:r>
            <w:r>
              <w:rPr>
                <w:rFonts w:hint="eastAsia"/>
                <w:color w:val="000000" w:themeColor="text1"/>
                <w:sz w:val="21"/>
                <w:szCs w:val="21"/>
              </w:rPr>
              <w:t>.</w:t>
            </w:r>
            <w:r>
              <w:rPr>
                <w:rFonts w:hint="eastAsia"/>
                <w:color w:val="000000" w:themeColor="text1"/>
                <w:sz w:val="21"/>
                <w:szCs w:val="21"/>
                <w:lang w:val="en-US" w:eastAsia="zh-CN"/>
              </w:rPr>
              <w:t>7</w:t>
            </w:r>
            <w:r>
              <w:rPr>
                <w:rFonts w:hint="eastAsia"/>
                <w:color w:val="000000" w:themeColor="text1"/>
                <w:sz w:val="21"/>
                <w:szCs w:val="21"/>
              </w:rPr>
              <w:t>.</w:t>
            </w:r>
            <w:r>
              <w:rPr>
                <w:rFonts w:hint="eastAsia"/>
                <w:color w:val="000000" w:themeColor="text1"/>
                <w:sz w:val="21"/>
                <w:szCs w:val="21"/>
                <w:lang w:val="en-US" w:eastAsia="zh-CN"/>
              </w:rPr>
              <w:t>16</w:t>
            </w:r>
          </w:p>
          <w:p>
            <w:pPr>
              <w:rPr>
                <w:rFonts w:hint="default"/>
                <w:color w:val="000000" w:themeColor="text1"/>
                <w:sz w:val="21"/>
                <w:szCs w:val="21"/>
                <w:lang w:val="en-US" w:eastAsia="zh-CN"/>
              </w:rPr>
            </w:pPr>
          </w:p>
          <w:p>
            <w:pPr>
              <w:rPr>
                <w:rFonts w:hint="eastAsia" w:ascii="宋体" w:hAnsi="宋体"/>
                <w:color w:val="000000" w:themeColor="text1"/>
                <w:sz w:val="21"/>
                <w:szCs w:val="21"/>
                <w:lang w:val="en-US" w:eastAsia="zh-CN"/>
              </w:rPr>
            </w:pP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产品名称：</w:t>
            </w:r>
            <w:r>
              <w:rPr>
                <w:rFonts w:hint="eastAsia" w:ascii="宋体" w:hAnsi="宋体"/>
                <w:color w:val="000000" w:themeColor="text1"/>
                <w:sz w:val="21"/>
                <w:szCs w:val="21"/>
                <w:lang w:val="en-US" w:eastAsia="zh-CN"/>
              </w:rPr>
              <w:t>电力</w:t>
            </w:r>
            <w:r>
              <w:rPr>
                <w:rFonts w:hint="eastAsia" w:ascii="宋体" w:hAnsi="宋体"/>
                <w:color w:val="000000" w:themeColor="text1"/>
                <w:sz w:val="21"/>
                <w:szCs w:val="21"/>
              </w:rPr>
              <w:t>拉线盘</w:t>
            </w:r>
            <w:r>
              <w:rPr>
                <w:rFonts w:hint="eastAsia" w:ascii="宋体" w:hAnsi="宋体"/>
                <w:color w:val="000000" w:themeColor="text1"/>
                <w:sz w:val="21"/>
                <w:szCs w:val="21"/>
                <w:lang w:val="en-US" w:eastAsia="zh-CN"/>
              </w:rPr>
              <w:t xml:space="preserve">   </w:t>
            </w:r>
          </w:p>
          <w:p>
            <w:pPr>
              <w:rPr>
                <w:rFonts w:hint="eastAsia" w:ascii="宋体" w:hAnsi="宋体"/>
                <w:color w:val="000000" w:themeColor="text1"/>
                <w:sz w:val="21"/>
                <w:szCs w:val="21"/>
              </w:rPr>
            </w:pP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成型</w:t>
            </w:r>
            <w:r>
              <w:rPr>
                <w:rFonts w:hint="eastAsia" w:ascii="宋体" w:hAnsi="宋体"/>
                <w:color w:val="000000" w:themeColor="text1"/>
                <w:sz w:val="21"/>
                <w:szCs w:val="21"/>
              </w:rPr>
              <w:t>工序</w:t>
            </w:r>
          </w:p>
          <w:p>
            <w:pPr>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型号规格</w:t>
            </w:r>
            <w:r>
              <w:rPr>
                <w:rFonts w:hint="eastAsia" w:ascii="宋体" w:hAnsi="宋体"/>
                <w:color w:val="000000" w:themeColor="text1"/>
                <w:sz w:val="21"/>
                <w:szCs w:val="21"/>
              </w:rPr>
              <w:t>：</w:t>
            </w:r>
            <w:r>
              <w:rPr>
                <w:rFonts w:hint="eastAsia" w:ascii="宋体" w:hAnsi="宋体" w:cs="宋体"/>
                <w:color w:val="000000" w:themeColor="text1"/>
                <w:szCs w:val="21"/>
                <w:highlight w:val="none"/>
                <w:lang w:val="en-US" w:eastAsia="zh-CN"/>
              </w:rPr>
              <w:t>LP0.8*0.4</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数量：250块</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标准</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规范）要求</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GB/T50107-2010,标准≥40Mpa</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检验结果</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41.4、41.3、42.7、41.8</w:t>
            </w:r>
          </w:p>
          <w:p>
            <w:pPr>
              <w:rPr>
                <w:rFonts w:hint="eastAsia" w:ascii="宋体" w:hAnsi="宋体"/>
                <w:color w:val="000000" w:themeColor="text1"/>
                <w:sz w:val="21"/>
                <w:szCs w:val="21"/>
              </w:rPr>
            </w:pPr>
            <w:r>
              <w:rPr>
                <w:rFonts w:hint="eastAsia" w:ascii="宋体" w:hAnsi="宋体"/>
                <w:color w:val="000000" w:themeColor="text1"/>
                <w:sz w:val="21"/>
                <w:szCs w:val="21"/>
              </w:rPr>
              <w:t>结论：合格</w:t>
            </w:r>
          </w:p>
          <w:p>
            <w:pPr>
              <w:rPr>
                <w:rFonts w:hint="default"/>
                <w:color w:val="000000" w:themeColor="text1"/>
                <w:sz w:val="21"/>
                <w:szCs w:val="21"/>
                <w:lang w:val="en-US" w:eastAsia="zh-CN"/>
              </w:rPr>
            </w:pPr>
            <w:r>
              <w:rPr>
                <w:rFonts w:hint="eastAsia" w:ascii="宋体" w:hAnsi="宋体"/>
                <w:color w:val="000000" w:themeColor="text1"/>
                <w:sz w:val="21"/>
                <w:szCs w:val="21"/>
              </w:rPr>
              <w:t>检验员：</w:t>
            </w:r>
            <w:r>
              <w:rPr>
                <w:rFonts w:hint="eastAsia" w:ascii="宋体" w:hAnsi="宋体"/>
                <w:color w:val="000000" w:themeColor="text1"/>
                <w:sz w:val="21"/>
                <w:szCs w:val="21"/>
                <w:lang w:val="en-US" w:eastAsia="zh-CN"/>
              </w:rPr>
              <w:t xml:space="preserve">邵祯艳    </w:t>
            </w:r>
            <w:r>
              <w:rPr>
                <w:rFonts w:hint="eastAsia" w:ascii="宋体" w:hAnsi="宋体"/>
                <w:color w:val="000000" w:themeColor="text1"/>
                <w:sz w:val="21"/>
                <w:szCs w:val="21"/>
              </w:rPr>
              <w:t>日期：</w:t>
            </w:r>
            <w:r>
              <w:rPr>
                <w:rFonts w:hint="eastAsia"/>
                <w:color w:val="000000" w:themeColor="text1"/>
                <w:sz w:val="21"/>
                <w:szCs w:val="21"/>
              </w:rPr>
              <w:t>20</w:t>
            </w:r>
            <w:r>
              <w:rPr>
                <w:rFonts w:hint="eastAsia"/>
                <w:color w:val="000000" w:themeColor="text1"/>
                <w:sz w:val="21"/>
                <w:szCs w:val="21"/>
                <w:lang w:val="en-US" w:eastAsia="zh-CN"/>
              </w:rPr>
              <w:t>21.7.5</w:t>
            </w:r>
          </w:p>
          <w:p>
            <w:pPr>
              <w:pStyle w:val="2"/>
              <w:rPr>
                <w:rFonts w:hint="default"/>
                <w:color w:val="000000" w:themeColor="text1"/>
                <w:lang w:val="en-US" w:eastAsia="zh-CN"/>
              </w:rPr>
            </w:pPr>
          </w:p>
          <w:p>
            <w:pPr>
              <w:rPr>
                <w:rFonts w:hint="default" w:ascii="宋体" w:hAnsi="宋体"/>
                <w:color w:val="000000" w:themeColor="text1"/>
                <w:sz w:val="21"/>
                <w:szCs w:val="21"/>
                <w:lang w:val="en-US"/>
              </w:rPr>
            </w:pP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拉线盘尺寸</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型号规格</w:t>
            </w:r>
            <w:r>
              <w:rPr>
                <w:rFonts w:hint="eastAsia" w:ascii="宋体" w:hAnsi="宋体"/>
                <w:color w:val="000000" w:themeColor="text1"/>
                <w:sz w:val="21"/>
                <w:szCs w:val="21"/>
              </w:rPr>
              <w:t>：</w:t>
            </w:r>
            <w:r>
              <w:rPr>
                <w:rFonts w:hint="eastAsia" w:ascii="宋体" w:hAnsi="宋体" w:cs="宋体"/>
                <w:color w:val="000000" w:themeColor="text1"/>
                <w:szCs w:val="21"/>
                <w:highlight w:val="none"/>
                <w:lang w:val="en-US" w:eastAsia="zh-CN"/>
              </w:rPr>
              <w:t xml:space="preserve">LP0.8*0.4 </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数量：250块</w:t>
            </w:r>
          </w:p>
          <w:p>
            <w:pPr>
              <w:rPr>
                <w:rFonts w:hint="eastAsia" w:ascii="宋体" w:hAnsi="宋体"/>
                <w:color w:val="000000" w:themeColor="text1"/>
                <w:sz w:val="21"/>
                <w:szCs w:val="21"/>
              </w:rPr>
            </w:pPr>
            <w:r>
              <w:rPr>
                <w:rFonts w:hint="eastAsia" w:ascii="宋体" w:hAnsi="宋体"/>
                <w:color w:val="000000" w:themeColor="text1"/>
                <w:sz w:val="21"/>
                <w:szCs w:val="21"/>
              </w:rPr>
              <w:t>检验项目：</w:t>
            </w:r>
            <w:r>
              <w:rPr>
                <w:rFonts w:hint="eastAsia" w:ascii="宋体" w:hAnsi="宋体"/>
                <w:color w:val="000000" w:themeColor="text1"/>
                <w:sz w:val="21"/>
                <w:szCs w:val="21"/>
                <w:lang w:val="en-US" w:eastAsia="zh-CN"/>
              </w:rPr>
              <w:t>尺寸</w:t>
            </w:r>
            <w:r>
              <w:rPr>
                <w:rFonts w:hint="eastAsia" w:ascii="宋体" w:hAnsi="宋体"/>
                <w:color w:val="000000" w:themeColor="text1"/>
                <w:sz w:val="21"/>
                <w:szCs w:val="21"/>
              </w:rPr>
              <w:t>。</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rPr>
              <w:t>标准</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规范）要求</w:t>
            </w:r>
            <w:r>
              <w:rPr>
                <w:rFonts w:hint="eastAsia" w:ascii="宋体" w:hAnsi="宋体"/>
                <w:color w:val="000000" w:themeColor="text1"/>
                <w:sz w:val="21"/>
                <w:szCs w:val="21"/>
              </w:rPr>
              <w:t>：</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1）长：0.8±0.05m；（2）宽：0.4±0.05m。</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检验结果</w:t>
            </w:r>
            <w:r>
              <w:rPr>
                <w:rFonts w:hint="eastAsia" w:ascii="宋体" w:hAnsi="宋体"/>
                <w:color w:val="000000" w:themeColor="text1"/>
                <w:sz w:val="21"/>
                <w:szCs w:val="21"/>
              </w:rPr>
              <w:t>：</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1）长：0.79m、0.81m、0.82m、0.80m；（2）宽：0.40m、0.42m、0.41m、0.39m。</w:t>
            </w:r>
          </w:p>
          <w:p>
            <w:pPr>
              <w:rPr>
                <w:rFonts w:hint="eastAsia" w:ascii="宋体" w:hAnsi="宋体"/>
                <w:color w:val="000000" w:themeColor="text1"/>
                <w:sz w:val="21"/>
                <w:szCs w:val="21"/>
              </w:rPr>
            </w:pPr>
            <w:r>
              <w:rPr>
                <w:rFonts w:hint="eastAsia" w:ascii="宋体" w:hAnsi="宋体"/>
                <w:color w:val="000000" w:themeColor="text1"/>
                <w:sz w:val="21"/>
                <w:szCs w:val="21"/>
              </w:rPr>
              <w:t>结论：合格</w:t>
            </w:r>
          </w:p>
          <w:p>
            <w:pPr>
              <w:rPr>
                <w:rFonts w:hint="default"/>
                <w:color w:val="000000" w:themeColor="text1"/>
                <w:sz w:val="21"/>
                <w:szCs w:val="21"/>
                <w:lang w:val="en-US" w:eastAsia="zh-CN"/>
              </w:rPr>
            </w:pPr>
            <w:r>
              <w:rPr>
                <w:rFonts w:hint="eastAsia" w:ascii="宋体" w:hAnsi="宋体"/>
                <w:color w:val="000000" w:themeColor="text1"/>
                <w:sz w:val="21"/>
                <w:szCs w:val="21"/>
              </w:rPr>
              <w:t>检验员：</w:t>
            </w:r>
            <w:r>
              <w:rPr>
                <w:rFonts w:hint="eastAsia" w:ascii="宋体" w:hAnsi="宋体"/>
                <w:color w:val="000000" w:themeColor="text1"/>
                <w:sz w:val="21"/>
                <w:szCs w:val="21"/>
                <w:lang w:val="en-US" w:eastAsia="zh-CN"/>
              </w:rPr>
              <w:t xml:space="preserve">邵祯艳    </w:t>
            </w:r>
            <w:r>
              <w:rPr>
                <w:rFonts w:hint="eastAsia" w:ascii="宋体" w:hAnsi="宋体"/>
                <w:color w:val="000000" w:themeColor="text1"/>
                <w:sz w:val="21"/>
                <w:szCs w:val="21"/>
              </w:rPr>
              <w:t>日期：</w:t>
            </w:r>
            <w:r>
              <w:rPr>
                <w:rFonts w:hint="eastAsia"/>
                <w:color w:val="000000" w:themeColor="text1"/>
                <w:sz w:val="21"/>
                <w:szCs w:val="21"/>
              </w:rPr>
              <w:t>20</w:t>
            </w:r>
            <w:r>
              <w:rPr>
                <w:rFonts w:hint="eastAsia"/>
                <w:color w:val="000000" w:themeColor="text1"/>
                <w:sz w:val="21"/>
                <w:szCs w:val="21"/>
                <w:lang w:val="en-US" w:eastAsia="zh-CN"/>
              </w:rPr>
              <w:t>21.7.5</w:t>
            </w:r>
          </w:p>
          <w:p>
            <w:pPr>
              <w:pStyle w:val="2"/>
              <w:rPr>
                <w:rFonts w:hint="default"/>
                <w:color w:val="000000" w:themeColor="text1"/>
                <w:lang w:val="en-US" w:eastAsia="zh-CN"/>
              </w:rPr>
            </w:pPr>
          </w:p>
          <w:p>
            <w:pPr>
              <w:rPr>
                <w:rFonts w:hint="eastAsia" w:ascii="宋体" w:hAnsi="宋体"/>
                <w:color w:val="000000" w:themeColor="text1"/>
                <w:sz w:val="21"/>
                <w:szCs w:val="21"/>
              </w:rPr>
            </w:pPr>
            <w:r>
              <w:rPr>
                <w:rFonts w:hint="eastAsia" w:ascii="宋体" w:hAnsi="宋体"/>
                <w:color w:val="000000" w:themeColor="text1"/>
                <w:sz w:val="21"/>
                <w:szCs w:val="21"/>
              </w:rPr>
              <w:t>（3）</w:t>
            </w:r>
            <w:r>
              <w:rPr>
                <w:rFonts w:hint="eastAsia" w:ascii="宋体" w:hAnsi="宋体"/>
                <w:color w:val="000000" w:themeColor="text1"/>
                <w:sz w:val="21"/>
                <w:szCs w:val="21"/>
                <w:lang w:val="en-US" w:eastAsia="zh-CN"/>
              </w:rPr>
              <w:t>脱模</w:t>
            </w:r>
            <w:r>
              <w:rPr>
                <w:rFonts w:hint="eastAsia" w:ascii="宋体" w:hAnsi="宋体"/>
                <w:color w:val="000000" w:themeColor="text1"/>
                <w:sz w:val="21"/>
                <w:szCs w:val="21"/>
              </w:rPr>
              <w:t>工序</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型号规格</w:t>
            </w:r>
            <w:r>
              <w:rPr>
                <w:rFonts w:hint="eastAsia" w:ascii="宋体" w:hAnsi="宋体"/>
                <w:color w:val="000000" w:themeColor="text1"/>
                <w:sz w:val="21"/>
                <w:szCs w:val="21"/>
              </w:rPr>
              <w:t>：</w:t>
            </w:r>
            <w:r>
              <w:rPr>
                <w:rFonts w:hint="eastAsia" w:ascii="宋体" w:hAnsi="宋体" w:cs="宋体"/>
                <w:color w:val="000000" w:themeColor="text1"/>
                <w:szCs w:val="21"/>
                <w:highlight w:val="none"/>
                <w:lang w:val="en-US" w:eastAsia="zh-CN"/>
              </w:rPr>
              <w:t xml:space="preserve">LP0.8*0.4 </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数量：250块</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检验项目：</w:t>
            </w:r>
            <w:r>
              <w:rPr>
                <w:rFonts w:hint="eastAsia" w:ascii="宋体" w:hAnsi="宋体"/>
                <w:color w:val="000000" w:themeColor="text1"/>
                <w:sz w:val="21"/>
                <w:szCs w:val="21"/>
                <w:lang w:val="en-US" w:eastAsia="zh-CN"/>
              </w:rPr>
              <w:t>外观</w:t>
            </w:r>
            <w:r>
              <w:rPr>
                <w:rFonts w:hint="eastAsia" w:ascii="宋体" w:hAnsi="宋体"/>
                <w:color w:val="000000" w:themeColor="text1"/>
                <w:sz w:val="21"/>
                <w:szCs w:val="21"/>
              </w:rPr>
              <w:t>。</w:t>
            </w:r>
            <w:r>
              <w:rPr>
                <w:rFonts w:hint="eastAsia" w:ascii="宋体" w:hAnsi="宋体"/>
                <w:color w:val="000000" w:themeColor="text1"/>
                <w:sz w:val="21"/>
                <w:szCs w:val="21"/>
                <w:lang w:eastAsia="zh-CN"/>
              </w:rPr>
              <w:t>标准：</w:t>
            </w:r>
            <w:r>
              <w:rPr>
                <w:rFonts w:hint="eastAsia" w:ascii="宋体" w:hAnsi="宋体"/>
                <w:color w:val="000000" w:themeColor="text1"/>
                <w:sz w:val="21"/>
                <w:szCs w:val="21"/>
                <w:lang w:val="en-US" w:eastAsia="zh-CN"/>
              </w:rPr>
              <w:t>GB4623-2014</w:t>
            </w: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rPr>
              <w:t>标准</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规范）要求</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无露筋、无漏浆、无裂缝、无麻面、无蜂窝。</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检验结果</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无以上规定要求的外观缺陷。</w:t>
            </w:r>
          </w:p>
          <w:p>
            <w:pPr>
              <w:rPr>
                <w:rFonts w:hint="eastAsia" w:ascii="宋体" w:hAnsi="宋体"/>
                <w:color w:val="000000" w:themeColor="text1"/>
                <w:sz w:val="21"/>
                <w:szCs w:val="21"/>
              </w:rPr>
            </w:pPr>
            <w:r>
              <w:rPr>
                <w:rFonts w:hint="eastAsia" w:ascii="宋体" w:hAnsi="宋体"/>
                <w:color w:val="000000" w:themeColor="text1"/>
                <w:sz w:val="21"/>
                <w:szCs w:val="21"/>
              </w:rPr>
              <w:t>结论：合格</w:t>
            </w:r>
          </w:p>
          <w:p>
            <w:pPr>
              <w:rPr>
                <w:rFonts w:hint="default" w:ascii="宋体" w:hAnsi="宋体"/>
                <w:color w:val="000000" w:themeColor="text1"/>
                <w:sz w:val="21"/>
                <w:szCs w:val="21"/>
                <w:lang w:val="en-US" w:eastAsia="zh-CN"/>
              </w:rPr>
            </w:pPr>
            <w:r>
              <w:rPr>
                <w:rFonts w:hint="eastAsia" w:ascii="宋体" w:hAnsi="宋体"/>
                <w:color w:val="000000" w:themeColor="text1"/>
                <w:sz w:val="21"/>
                <w:szCs w:val="21"/>
              </w:rPr>
              <w:t>检验员：</w:t>
            </w:r>
            <w:r>
              <w:rPr>
                <w:rFonts w:hint="eastAsia" w:ascii="宋体" w:hAnsi="宋体"/>
                <w:color w:val="000000" w:themeColor="text1"/>
                <w:sz w:val="21"/>
                <w:szCs w:val="21"/>
                <w:lang w:val="en-US" w:eastAsia="zh-CN"/>
              </w:rPr>
              <w:t xml:space="preserve">邵祯艳    </w:t>
            </w:r>
            <w:r>
              <w:rPr>
                <w:rFonts w:hint="eastAsia" w:ascii="宋体" w:hAnsi="宋体"/>
                <w:color w:val="000000" w:themeColor="text1"/>
                <w:sz w:val="21"/>
                <w:szCs w:val="21"/>
              </w:rPr>
              <w:t>日期：</w:t>
            </w:r>
            <w:r>
              <w:rPr>
                <w:rFonts w:hint="eastAsia"/>
                <w:color w:val="000000" w:themeColor="text1"/>
                <w:sz w:val="21"/>
                <w:szCs w:val="21"/>
              </w:rPr>
              <w:t>20</w:t>
            </w:r>
            <w:r>
              <w:rPr>
                <w:rFonts w:hint="eastAsia"/>
                <w:color w:val="000000" w:themeColor="text1"/>
                <w:sz w:val="21"/>
                <w:szCs w:val="21"/>
                <w:lang w:val="en-US" w:eastAsia="zh-CN"/>
              </w:rPr>
              <w:t>21.7.5</w:t>
            </w:r>
          </w:p>
          <w:p>
            <w:pPr>
              <w:rPr>
                <w:rFonts w:hint="eastAsia" w:ascii="宋体" w:hAnsi="宋体"/>
                <w:color w:val="000000" w:themeColor="text1"/>
                <w:sz w:val="21"/>
                <w:szCs w:val="21"/>
              </w:rPr>
            </w:pPr>
            <w:r>
              <w:rPr>
                <w:rFonts w:hint="eastAsia" w:ascii="宋体" w:hAnsi="宋体"/>
                <w:color w:val="000000" w:themeColor="text1"/>
                <w:sz w:val="21"/>
                <w:szCs w:val="21"/>
              </w:rPr>
              <w:t>........</w:t>
            </w:r>
          </w:p>
          <w:p>
            <w:pPr>
              <w:rPr>
                <w:rFonts w:hint="eastAsia" w:ascii="宋体" w:hAnsi="宋体"/>
                <w:color w:val="000000" w:themeColor="text1"/>
                <w:sz w:val="21"/>
                <w:szCs w:val="21"/>
              </w:rPr>
            </w:pPr>
            <w:r>
              <w:rPr>
                <w:rFonts w:hint="eastAsia" w:ascii="宋体" w:hAnsi="宋体"/>
                <w:color w:val="000000" w:themeColor="text1"/>
                <w:sz w:val="21"/>
                <w:szCs w:val="21"/>
              </w:rPr>
              <w:t>其余产品均按进行了过程检验，基本符合要求。</w:t>
            </w:r>
          </w:p>
          <w:p>
            <w:pPr>
              <w:rPr>
                <w:rFonts w:hint="eastAsia" w:ascii="宋体" w:hAnsi="宋体"/>
                <w:color w:val="000000" w:themeColor="text1"/>
                <w:sz w:val="21"/>
                <w:szCs w:val="21"/>
              </w:rPr>
            </w:pPr>
          </w:p>
          <w:p>
            <w:pPr>
              <w:numPr>
                <w:ilvl w:val="0"/>
                <w:numId w:val="15"/>
              </w:numPr>
              <w:rPr>
                <w:rFonts w:hint="eastAsia" w:ascii="宋体" w:hAnsi="宋体"/>
                <w:color w:val="000000" w:themeColor="text1"/>
                <w:sz w:val="21"/>
                <w:szCs w:val="21"/>
              </w:rPr>
            </w:pPr>
            <w:r>
              <w:rPr>
                <w:rFonts w:hint="eastAsia" w:ascii="宋体" w:hAnsi="宋体"/>
                <w:color w:val="000000" w:themeColor="text1"/>
                <w:sz w:val="21"/>
                <w:szCs w:val="21"/>
                <w:lang w:val="en-US" w:eastAsia="zh-CN"/>
              </w:rPr>
              <w:t>成品</w:t>
            </w:r>
            <w:r>
              <w:rPr>
                <w:rFonts w:hint="eastAsia" w:ascii="宋体" w:hAnsi="宋体"/>
                <w:color w:val="000000" w:themeColor="text1"/>
                <w:sz w:val="21"/>
                <w:szCs w:val="21"/>
              </w:rPr>
              <w:t>检验，按公司制订的</w:t>
            </w:r>
            <w:r>
              <w:rPr>
                <w:rFonts w:hint="eastAsia" w:ascii="宋体" w:hAnsi="宋体"/>
                <w:color w:val="000000" w:themeColor="text1"/>
                <w:sz w:val="21"/>
                <w:szCs w:val="21"/>
                <w:lang w:val="en-US" w:eastAsia="zh-CN"/>
              </w:rPr>
              <w:t>产品检验</w:t>
            </w:r>
            <w:r>
              <w:rPr>
                <w:rFonts w:hint="eastAsia" w:ascii="宋体" w:hAnsi="宋体"/>
                <w:color w:val="000000" w:themeColor="text1"/>
                <w:sz w:val="21"/>
                <w:szCs w:val="21"/>
              </w:rPr>
              <w:t>标准进行检验：</w:t>
            </w:r>
          </w:p>
          <w:p>
            <w:pPr>
              <w:numPr>
                <w:ilvl w:val="0"/>
                <w:numId w:val="16"/>
              </w:numPr>
              <w:rPr>
                <w:rFonts w:hint="eastAsia" w:ascii="宋体" w:hAnsi="宋体"/>
                <w:color w:val="000000" w:themeColor="text1"/>
                <w:sz w:val="21"/>
                <w:szCs w:val="21"/>
              </w:rPr>
            </w:pPr>
            <w:r>
              <w:rPr>
                <w:rFonts w:hint="eastAsia" w:ascii="宋体" w:hAnsi="宋体"/>
                <w:color w:val="000000" w:themeColor="text1"/>
                <w:sz w:val="21"/>
                <w:szCs w:val="21"/>
              </w:rPr>
              <w:t>产品名称：</w:t>
            </w:r>
            <w:r>
              <w:rPr>
                <w:rFonts w:hint="eastAsia" w:ascii="宋体" w:hAnsi="宋体"/>
                <w:color w:val="000000" w:themeColor="text1"/>
                <w:sz w:val="21"/>
                <w:szCs w:val="21"/>
                <w:lang w:val="en-US" w:eastAsia="zh-CN"/>
              </w:rPr>
              <w:t>环形混凝土电杆</w:t>
            </w:r>
          </w:p>
          <w:p>
            <w:pPr>
              <w:rPr>
                <w:rFonts w:hint="default" w:ascii="宋体" w:hAnsi="宋体"/>
                <w:color w:val="000000" w:themeColor="text1"/>
                <w:sz w:val="21"/>
                <w:szCs w:val="21"/>
                <w:lang w:val="en-US" w:eastAsia="zh-CN"/>
              </w:rPr>
            </w:pPr>
            <w:r>
              <w:rPr>
                <w:rFonts w:hint="eastAsia" w:ascii="宋体" w:hAnsi="宋体"/>
                <w:color w:val="000000" w:themeColor="text1"/>
                <w:sz w:val="21"/>
                <w:szCs w:val="21"/>
              </w:rPr>
              <w:t xml:space="preserve">  </w:t>
            </w:r>
            <w:r>
              <w:rPr>
                <w:rFonts w:hint="eastAsia" w:ascii="宋体" w:hAnsi="宋体"/>
                <w:color w:val="000000" w:themeColor="text1"/>
                <w:sz w:val="21"/>
                <w:szCs w:val="21"/>
                <w:lang w:val="en-US" w:eastAsia="zh-CN"/>
              </w:rPr>
              <w:t>型号规格</w:t>
            </w:r>
            <w:r>
              <w:rPr>
                <w:rFonts w:hint="eastAsia" w:ascii="宋体" w:hAnsi="宋体"/>
                <w:color w:val="000000" w:themeColor="text1"/>
                <w:sz w:val="21"/>
                <w:szCs w:val="21"/>
              </w:rPr>
              <w:t>：</w:t>
            </w:r>
            <w:r>
              <w:rPr>
                <w:rFonts w:hint="eastAsia" w:ascii="宋体" w:hAnsi="宋体" w:cs="宋体"/>
                <w:color w:val="000000" w:themeColor="text1"/>
                <w:szCs w:val="21"/>
                <w:highlight w:val="none"/>
                <w:lang w:val="en-US" w:eastAsia="zh-CN"/>
              </w:rPr>
              <w:t xml:space="preserve">φ150*8m*G </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数量：350根，抽检数量：10根</w:t>
            </w:r>
          </w:p>
          <w:p>
            <w:pPr>
              <w:rPr>
                <w:rFonts w:hint="eastAsia" w:ascii="宋体" w:hAnsi="宋体"/>
                <w:color w:val="000000" w:themeColor="text1"/>
                <w:sz w:val="21"/>
                <w:szCs w:val="21"/>
              </w:rPr>
            </w:pPr>
            <w:r>
              <w:rPr>
                <w:rFonts w:hint="eastAsia" w:ascii="宋体" w:hAnsi="宋体"/>
                <w:color w:val="000000" w:themeColor="text1"/>
                <w:sz w:val="21"/>
                <w:szCs w:val="21"/>
              </w:rPr>
              <w:t>检验项目：（1）</w:t>
            </w:r>
            <w:r>
              <w:rPr>
                <w:rFonts w:hint="eastAsia" w:ascii="宋体" w:hAnsi="宋体"/>
                <w:color w:val="000000" w:themeColor="text1"/>
                <w:sz w:val="21"/>
                <w:szCs w:val="21"/>
                <w:lang w:val="en-US" w:eastAsia="zh-CN"/>
              </w:rPr>
              <w:t>混凝土外表面检查</w:t>
            </w:r>
            <w:r>
              <w:rPr>
                <w:rFonts w:hint="eastAsia" w:ascii="宋体" w:hAnsi="宋体"/>
                <w:color w:val="000000" w:themeColor="text1"/>
                <w:sz w:val="21"/>
                <w:szCs w:val="21"/>
              </w:rPr>
              <w:t>；（2）</w:t>
            </w:r>
            <w:r>
              <w:rPr>
                <w:rFonts w:hint="eastAsia" w:ascii="宋体" w:hAnsi="宋体"/>
                <w:color w:val="000000" w:themeColor="text1"/>
                <w:sz w:val="21"/>
                <w:szCs w:val="21"/>
                <w:lang w:val="en-US" w:eastAsia="zh-CN"/>
              </w:rPr>
              <w:t>合缝处漏浆检查</w:t>
            </w:r>
            <w:r>
              <w:rPr>
                <w:rFonts w:hint="eastAsia" w:ascii="宋体" w:hAnsi="宋体"/>
                <w:color w:val="000000" w:themeColor="text1"/>
                <w:sz w:val="21"/>
                <w:szCs w:val="21"/>
              </w:rPr>
              <w:t>；（3）</w:t>
            </w:r>
            <w:r>
              <w:rPr>
                <w:rFonts w:hint="eastAsia" w:ascii="宋体" w:hAnsi="宋体"/>
                <w:color w:val="000000" w:themeColor="text1"/>
                <w:sz w:val="21"/>
                <w:szCs w:val="21"/>
                <w:lang w:val="en-US" w:eastAsia="zh-CN"/>
              </w:rPr>
              <w:t>局部碰伤检查；（4）内外表面露筋；（5）内表面混凝土塌落；（6）麻面、粘皮</w:t>
            </w:r>
            <w:r>
              <w:rPr>
                <w:rFonts w:hint="eastAsia" w:ascii="宋体" w:hAnsi="宋体"/>
                <w:color w:val="000000" w:themeColor="text1"/>
                <w:sz w:val="21"/>
                <w:szCs w:val="21"/>
              </w:rPr>
              <w:t>。</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标准</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规范）要求</w:t>
            </w:r>
            <w:r>
              <w:rPr>
                <w:rFonts w:hint="eastAsia" w:ascii="宋体" w:hAnsi="宋体"/>
                <w:color w:val="000000" w:themeColor="text1"/>
                <w:sz w:val="21"/>
                <w:szCs w:val="21"/>
              </w:rPr>
              <w:t>：（1）</w:t>
            </w:r>
            <w:r>
              <w:rPr>
                <w:rFonts w:hint="eastAsia" w:ascii="宋体" w:hAnsi="宋体"/>
                <w:color w:val="000000" w:themeColor="text1"/>
                <w:sz w:val="21"/>
                <w:szCs w:val="21"/>
                <w:lang w:val="en-US" w:eastAsia="zh-CN"/>
              </w:rPr>
              <w:t>混凝土电杆不得有纵向裂纹，环向裂纹不得大于0.5mm</w:t>
            </w:r>
            <w:r>
              <w:rPr>
                <w:rFonts w:hint="eastAsia" w:ascii="宋体" w:hAnsi="宋体"/>
                <w:color w:val="000000" w:themeColor="text1"/>
                <w:sz w:val="21"/>
                <w:szCs w:val="21"/>
              </w:rPr>
              <w:t>; （2）</w:t>
            </w:r>
            <w:r>
              <w:rPr>
                <w:rFonts w:hint="eastAsia" w:ascii="宋体" w:hAnsi="宋体"/>
                <w:color w:val="000000" w:themeColor="text1"/>
                <w:sz w:val="21"/>
                <w:szCs w:val="21"/>
                <w:lang w:val="en-US" w:eastAsia="zh-CN"/>
              </w:rPr>
              <w:t>合缝处应不漏浆或漏浆深度不超过10，单长≤300，累计≤10%，对称漏浆≤100</w:t>
            </w:r>
            <w:r>
              <w:rPr>
                <w:rFonts w:hint="eastAsia" w:ascii="宋体" w:hAnsi="宋体"/>
                <w:color w:val="000000" w:themeColor="text1"/>
                <w:sz w:val="21"/>
                <w:szCs w:val="21"/>
              </w:rPr>
              <w:t>；</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3）碰伤深度≤10mm，面积≤50cm</w:t>
            </w:r>
            <w:r>
              <w:rPr>
                <w:rFonts w:hint="eastAsia" w:ascii="宋体" w:hAnsi="宋体"/>
                <w:color w:val="000000" w:themeColor="text1"/>
                <w:position w:val="-10"/>
                <w:sz w:val="21"/>
                <w:szCs w:val="21"/>
                <w:lang w:val="en-US" w:eastAsia="zh-CN"/>
              </w:rPr>
              <w:object>
                <v:shape id="_x0000_i1025" o:spt="75" type="#_x0000_t75" style="height:21pt;width:1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color w:val="000000" w:themeColor="text1"/>
                <w:sz w:val="21"/>
                <w:szCs w:val="21"/>
                <w:lang w:val="en-US" w:eastAsia="zh-CN"/>
              </w:rPr>
              <w:t>时允许修补；（4）不允许；（5）不允许；（6）每米长度内，麻面、粘皮面积小于相同长度面积5%，允许修补。</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检验结果</w:t>
            </w:r>
            <w:r>
              <w:rPr>
                <w:rFonts w:hint="eastAsia" w:ascii="宋体" w:hAnsi="宋体"/>
                <w:color w:val="000000" w:themeColor="text1"/>
                <w:sz w:val="21"/>
                <w:szCs w:val="21"/>
              </w:rPr>
              <w:t>：（1）</w:t>
            </w:r>
            <w:r>
              <w:rPr>
                <w:rFonts w:hint="eastAsia" w:ascii="宋体" w:hAnsi="宋体"/>
                <w:color w:val="000000" w:themeColor="text1"/>
                <w:sz w:val="21"/>
                <w:szCs w:val="21"/>
                <w:lang w:val="en-US" w:eastAsia="zh-CN"/>
              </w:rPr>
              <w:t>-（6）项全部合格。</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检验人：</w:t>
            </w:r>
            <w:r>
              <w:rPr>
                <w:rFonts w:hint="eastAsia" w:ascii="宋体" w:hAnsi="宋体"/>
                <w:color w:val="000000" w:themeColor="text1"/>
                <w:sz w:val="21"/>
                <w:szCs w:val="21"/>
                <w:lang w:val="en-US" w:eastAsia="zh-CN"/>
              </w:rPr>
              <w:t>邵祯艳</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 xml:space="preserve">检验结论：合格      </w:t>
            </w:r>
            <w:r>
              <w:rPr>
                <w:rFonts w:hint="eastAsia"/>
                <w:color w:val="000000" w:themeColor="text1"/>
                <w:sz w:val="21"/>
                <w:szCs w:val="21"/>
              </w:rPr>
              <w:t>20</w:t>
            </w:r>
            <w:r>
              <w:rPr>
                <w:rFonts w:hint="eastAsia"/>
                <w:color w:val="000000" w:themeColor="text1"/>
                <w:sz w:val="21"/>
                <w:szCs w:val="21"/>
                <w:lang w:val="en-US" w:eastAsia="zh-CN"/>
              </w:rPr>
              <w:t>21.6.27</w:t>
            </w:r>
          </w:p>
          <w:p>
            <w:pPr>
              <w:rPr>
                <w:rFonts w:hint="eastAsia" w:ascii="宋体" w:hAnsi="宋体"/>
                <w:color w:val="000000" w:themeColor="text1"/>
                <w:sz w:val="21"/>
                <w:szCs w:val="21"/>
              </w:rPr>
            </w:pPr>
          </w:p>
          <w:p>
            <w:pPr>
              <w:numPr>
                <w:ilvl w:val="0"/>
                <w:numId w:val="16"/>
              </w:numPr>
              <w:rPr>
                <w:rFonts w:hint="eastAsia" w:ascii="宋体" w:hAnsi="宋体"/>
                <w:color w:val="000000" w:themeColor="text1"/>
                <w:sz w:val="21"/>
                <w:szCs w:val="21"/>
              </w:rPr>
            </w:pPr>
            <w:r>
              <w:rPr>
                <w:rFonts w:hint="eastAsia" w:ascii="宋体" w:hAnsi="宋体"/>
                <w:color w:val="000000" w:themeColor="text1"/>
                <w:sz w:val="21"/>
                <w:szCs w:val="21"/>
              </w:rPr>
              <w:t>产品名称：</w:t>
            </w:r>
            <w:r>
              <w:rPr>
                <w:rFonts w:hint="eastAsia" w:ascii="宋体" w:hAnsi="宋体"/>
                <w:color w:val="000000" w:themeColor="text1"/>
                <w:sz w:val="21"/>
                <w:szCs w:val="21"/>
                <w:lang w:val="en-US" w:eastAsia="zh-CN"/>
              </w:rPr>
              <w:t>电力拉线盘</w:t>
            </w:r>
          </w:p>
          <w:p>
            <w:pPr>
              <w:rPr>
                <w:rFonts w:hint="default" w:ascii="宋体" w:hAnsi="宋体"/>
                <w:color w:val="000000" w:themeColor="text1"/>
                <w:sz w:val="21"/>
                <w:szCs w:val="21"/>
                <w:highlight w:val="green"/>
                <w:lang w:val="en-US" w:eastAsia="zh-CN"/>
              </w:rPr>
            </w:pPr>
            <w:r>
              <w:rPr>
                <w:rFonts w:hint="eastAsia" w:ascii="宋体" w:hAnsi="宋体"/>
                <w:color w:val="000000" w:themeColor="text1"/>
                <w:sz w:val="21"/>
                <w:szCs w:val="21"/>
                <w:highlight w:val="none"/>
                <w:lang w:val="en-US" w:eastAsia="zh-CN"/>
              </w:rPr>
              <w:t>型号规格</w:t>
            </w:r>
            <w:r>
              <w:rPr>
                <w:rFonts w:hint="eastAsia" w:ascii="宋体" w:hAnsi="宋体"/>
                <w:color w:val="000000" w:themeColor="text1"/>
                <w:sz w:val="21"/>
                <w:szCs w:val="21"/>
                <w:highlight w:val="none"/>
              </w:rPr>
              <w:t>：</w:t>
            </w:r>
            <w:r>
              <w:rPr>
                <w:rFonts w:hint="eastAsia" w:ascii="宋体" w:hAnsi="宋体" w:cs="宋体"/>
                <w:color w:val="000000" w:themeColor="text1"/>
                <w:szCs w:val="21"/>
                <w:highlight w:val="none"/>
                <w:lang w:val="en-US" w:eastAsia="zh-CN"/>
              </w:rPr>
              <w:t>LP0.8*0.4</w:t>
            </w:r>
            <w:r>
              <w:rPr>
                <w:rFonts w:hint="eastAsia" w:asciiTheme="minorEastAsia" w:hAnsiTheme="minorEastAsia" w:eastAsiaTheme="minorEastAsia"/>
                <w:szCs w:val="21"/>
                <w:lang w:val="en-US" w:eastAsia="zh-CN"/>
              </w:rPr>
              <w:t xml:space="preserve"> </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数量：100件，抽检数量：13件</w:t>
            </w:r>
          </w:p>
          <w:p>
            <w:pPr>
              <w:rPr>
                <w:rFonts w:hint="eastAsia" w:ascii="宋体" w:hAnsi="宋体"/>
                <w:color w:val="000000" w:themeColor="text1"/>
                <w:sz w:val="21"/>
                <w:szCs w:val="21"/>
                <w:highlight w:val="none"/>
              </w:rPr>
            </w:pPr>
            <w:r>
              <w:rPr>
                <w:rFonts w:hint="eastAsia" w:ascii="宋体" w:hAnsi="宋体"/>
                <w:color w:val="000000" w:themeColor="text1"/>
                <w:sz w:val="21"/>
                <w:szCs w:val="21"/>
                <w:highlight w:val="none"/>
              </w:rPr>
              <w:t>检验项目：（1）</w:t>
            </w:r>
            <w:r>
              <w:rPr>
                <w:rFonts w:hint="eastAsia" w:ascii="宋体" w:hAnsi="宋体"/>
                <w:color w:val="000000" w:themeColor="text1"/>
                <w:sz w:val="21"/>
                <w:szCs w:val="21"/>
                <w:highlight w:val="none"/>
                <w:lang w:val="en-US" w:eastAsia="zh-CN"/>
              </w:rPr>
              <w:t>尺寸</w:t>
            </w:r>
            <w:r>
              <w:rPr>
                <w:rFonts w:hint="eastAsia" w:ascii="宋体" w:hAnsi="宋体"/>
                <w:color w:val="000000" w:themeColor="text1"/>
                <w:sz w:val="21"/>
                <w:szCs w:val="21"/>
                <w:highlight w:val="none"/>
              </w:rPr>
              <w:t>；（2）</w:t>
            </w:r>
            <w:r>
              <w:rPr>
                <w:rFonts w:hint="eastAsia" w:ascii="宋体" w:hAnsi="宋体"/>
                <w:color w:val="000000" w:themeColor="text1"/>
                <w:sz w:val="21"/>
                <w:szCs w:val="21"/>
                <w:highlight w:val="none"/>
                <w:lang w:val="en-US" w:eastAsia="zh-CN"/>
              </w:rPr>
              <w:t>外观质量（裂缝、露筋、麻面、蜂窝）</w:t>
            </w:r>
            <w:r>
              <w:rPr>
                <w:rFonts w:hint="eastAsia" w:ascii="宋体" w:hAnsi="宋体"/>
                <w:color w:val="000000" w:themeColor="text1"/>
                <w:sz w:val="21"/>
                <w:szCs w:val="21"/>
                <w:highlight w:val="none"/>
              </w:rPr>
              <w:t>。</w:t>
            </w:r>
          </w:p>
          <w:p>
            <w:pPr>
              <w:rPr>
                <w:rFonts w:hint="default" w:ascii="宋体" w:hAnsi="宋体" w:eastAsia="宋体"/>
                <w:color w:val="000000" w:themeColor="text1"/>
                <w:sz w:val="21"/>
                <w:szCs w:val="21"/>
                <w:highlight w:val="none"/>
                <w:lang w:val="en-US" w:eastAsia="zh-CN"/>
              </w:rPr>
            </w:pPr>
            <w:r>
              <w:rPr>
                <w:rFonts w:hint="eastAsia" w:ascii="宋体" w:hAnsi="宋体"/>
                <w:color w:val="000000" w:themeColor="text1"/>
                <w:sz w:val="21"/>
                <w:szCs w:val="21"/>
                <w:highlight w:val="none"/>
              </w:rPr>
              <w:t>标准</w:t>
            </w:r>
            <w:r>
              <w:rPr>
                <w:rFonts w:hint="eastAsia" w:ascii="宋体" w:hAnsi="宋体"/>
                <w:color w:val="000000" w:themeColor="text1"/>
                <w:sz w:val="21"/>
                <w:szCs w:val="21"/>
                <w:highlight w:val="none"/>
                <w:lang w:eastAsia="zh-CN"/>
              </w:rPr>
              <w:t>（</w:t>
            </w:r>
            <w:r>
              <w:rPr>
                <w:rFonts w:hint="eastAsia" w:ascii="宋体" w:hAnsi="宋体"/>
                <w:color w:val="000000" w:themeColor="text1"/>
                <w:sz w:val="21"/>
                <w:szCs w:val="21"/>
                <w:highlight w:val="none"/>
                <w:lang w:val="en-US" w:eastAsia="zh-CN"/>
              </w:rPr>
              <w:t>规范）要求</w:t>
            </w:r>
            <w:r>
              <w:rPr>
                <w:rFonts w:hint="eastAsia" w:ascii="宋体" w:hAnsi="宋体"/>
                <w:color w:val="000000" w:themeColor="text1"/>
                <w:sz w:val="21"/>
                <w:szCs w:val="21"/>
                <w:highlight w:val="none"/>
              </w:rPr>
              <w:t>：（1）</w:t>
            </w:r>
            <w:r>
              <w:rPr>
                <w:rFonts w:hint="eastAsia" w:ascii="宋体" w:hAnsi="宋体"/>
                <w:color w:val="000000" w:themeColor="text1"/>
                <w:sz w:val="21"/>
                <w:szCs w:val="21"/>
                <w:highlight w:val="none"/>
                <w:lang w:eastAsia="zh-CN"/>
              </w:rPr>
              <w:t>（</w:t>
            </w:r>
            <w:r>
              <w:rPr>
                <w:rFonts w:hint="eastAsia" w:ascii="宋体" w:hAnsi="宋体"/>
                <w:color w:val="000000" w:themeColor="text1"/>
                <w:sz w:val="21"/>
                <w:szCs w:val="21"/>
                <w:highlight w:val="none"/>
                <w:lang w:val="en-US" w:eastAsia="zh-CN"/>
              </w:rPr>
              <w:t>1）长：0.8m±0.05m；（2）宽：0.4m±0.05m。</w:t>
            </w:r>
            <w:r>
              <w:rPr>
                <w:rFonts w:hint="eastAsia" w:ascii="宋体" w:hAnsi="宋体"/>
                <w:color w:val="000000" w:themeColor="text1"/>
                <w:sz w:val="21"/>
                <w:szCs w:val="21"/>
                <w:highlight w:val="none"/>
              </w:rPr>
              <w:t>; （2）</w:t>
            </w:r>
            <w:r>
              <w:rPr>
                <w:rFonts w:hint="eastAsia" w:ascii="宋体" w:hAnsi="宋体"/>
                <w:color w:val="000000" w:themeColor="text1"/>
                <w:sz w:val="21"/>
                <w:szCs w:val="21"/>
                <w:highlight w:val="none"/>
                <w:lang w:val="en-US" w:eastAsia="zh-CN"/>
              </w:rPr>
              <w:t>裂缝、露筋、二项不允许有明显可见的缺陷；麻面、蜂窝每米长度内，麻面、粘皮面积小于相同长度面积5%，允许修补。</w:t>
            </w:r>
          </w:p>
          <w:p>
            <w:pPr>
              <w:rPr>
                <w:rFonts w:hint="default" w:ascii="宋体" w:hAnsi="宋体" w:eastAsia="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检验结果</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合格</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检验人：</w:t>
            </w:r>
            <w:r>
              <w:rPr>
                <w:rFonts w:hint="eastAsia" w:ascii="宋体" w:hAnsi="宋体"/>
                <w:color w:val="000000" w:themeColor="text1"/>
                <w:sz w:val="21"/>
                <w:szCs w:val="21"/>
                <w:lang w:val="en-US" w:eastAsia="zh-CN"/>
              </w:rPr>
              <w:t>邵祯艳</w:t>
            </w:r>
          </w:p>
          <w:p>
            <w:pPr>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 xml:space="preserve">检验结论：合格      </w:t>
            </w:r>
            <w:r>
              <w:rPr>
                <w:rFonts w:hint="eastAsia"/>
                <w:color w:val="000000" w:themeColor="text1"/>
                <w:sz w:val="21"/>
                <w:szCs w:val="21"/>
              </w:rPr>
              <w:t>20</w:t>
            </w:r>
            <w:r>
              <w:rPr>
                <w:rFonts w:hint="eastAsia"/>
                <w:color w:val="000000" w:themeColor="text1"/>
                <w:sz w:val="21"/>
                <w:szCs w:val="21"/>
                <w:lang w:val="en-US" w:eastAsia="zh-CN"/>
              </w:rPr>
              <w:t>21.7.12</w:t>
            </w:r>
          </w:p>
          <w:p>
            <w:pP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w:t>
            </w:r>
          </w:p>
          <w:p>
            <w:pPr>
              <w:ind w:firstLine="460" w:firstLineChars="200"/>
              <w:rPr>
                <w:rFonts w:hint="default" w:ascii="宋体" w:hAnsi="宋体"/>
                <w:color w:val="000000" w:themeColor="text1"/>
                <w:sz w:val="21"/>
                <w:szCs w:val="21"/>
                <w:highlight w:val="none"/>
                <w:lang w:val="en-US" w:eastAsia="zh-CN"/>
              </w:rPr>
            </w:pPr>
            <w:r>
              <w:rPr>
                <w:rFonts w:hint="eastAsia" w:ascii="宋体" w:hAnsi="宋体" w:eastAsia="宋体" w:cs="Times New Roman"/>
                <w:bCs/>
                <w:color w:val="000000" w:themeColor="text1"/>
                <w:spacing w:val="10"/>
                <w:kern w:val="2"/>
                <w:sz w:val="21"/>
                <w:szCs w:val="21"/>
                <w:lang w:val="en-US" w:eastAsia="zh-CN" w:bidi="ar-SA"/>
              </w:rPr>
              <w:t>抽委外检验情况：提</w:t>
            </w:r>
            <w:r>
              <w:rPr>
                <w:rFonts w:hint="eastAsia" w:ascii="宋体" w:hAnsi="宋体"/>
                <w:color w:val="000000" w:themeColor="text1"/>
                <w:sz w:val="21"/>
                <w:szCs w:val="21"/>
                <w:highlight w:val="none"/>
                <w:lang w:val="en-US" w:eastAsia="zh-CN"/>
              </w:rPr>
              <w:t>供有2021年5月28日委托重庆市计量质量检测研究院对四个规格的环形混凝土电杆的委托测试。抽查Zφ190×15×M×G环型混凝土电杆检验报告，测试结果：合格（详见附件）。其它三个规格的环形混凝土电杆检测结果也合格。</w:t>
            </w:r>
          </w:p>
          <w:p>
            <w:pPr>
              <w:pStyle w:val="2"/>
              <w:rPr>
                <w:rFonts w:hint="default"/>
                <w:color w:val="000000" w:themeColor="text1"/>
                <w:lang w:val="en-US" w:eastAsia="zh-CN"/>
              </w:rPr>
            </w:pPr>
            <w:r>
              <w:rPr>
                <w:rFonts w:hint="eastAsia" w:ascii="宋体" w:hAnsi="宋体"/>
                <w:color w:val="000000" w:themeColor="text1"/>
                <w:sz w:val="21"/>
                <w:szCs w:val="21"/>
                <w:lang w:val="en-US" w:eastAsia="zh-CN"/>
              </w:rPr>
              <w:t>今年没有职能部门对公司产品的质量监督抽查情况</w:t>
            </w:r>
          </w:p>
          <w:p>
            <w:pPr>
              <w:ind w:firstLine="420" w:firstLineChars="200"/>
              <w:rPr>
                <w:rFonts w:hint="eastAsia" w:ascii="宋体" w:hAnsi="宋体" w:cs="宋体"/>
                <w:color w:val="000000" w:themeColor="text1"/>
                <w:sz w:val="21"/>
                <w:szCs w:val="21"/>
              </w:rPr>
            </w:pPr>
            <w:r>
              <w:rPr>
                <w:rFonts w:hint="eastAsia" w:ascii="宋体" w:hAnsi="宋体"/>
                <w:color w:val="000000" w:themeColor="text1"/>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top"/>
          </w:tcPr>
          <w:p>
            <w:pPr>
              <w:adjustRightInd w:val="0"/>
              <w:snapToGrid w:val="0"/>
              <w:rPr>
                <w:rFonts w:hint="eastAsia" w:ascii="宋体" w:hAnsi="宋体" w:cs="宋体"/>
                <w:color w:val="000000" w:themeColor="text1"/>
                <w:sz w:val="21"/>
                <w:szCs w:val="21"/>
              </w:rPr>
            </w:pPr>
            <w:r>
              <w:rPr>
                <w:rFonts w:hint="eastAsia" w:ascii="宋体" w:hAnsi="宋体" w:cs="宋体"/>
                <w:color w:val="000000" w:themeColor="text1"/>
                <w:sz w:val="21"/>
                <w:szCs w:val="21"/>
              </w:rPr>
              <w:t>不合格输出的控制</w:t>
            </w:r>
          </w:p>
        </w:tc>
        <w:tc>
          <w:tcPr>
            <w:tcW w:w="960" w:type="dxa"/>
            <w:vAlign w:val="top"/>
          </w:tcPr>
          <w:p>
            <w:pPr>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Q8.7 </w:t>
            </w:r>
          </w:p>
        </w:tc>
        <w:tc>
          <w:tcPr>
            <w:tcW w:w="10004" w:type="dxa"/>
            <w:vAlign w:val="top"/>
          </w:tcPr>
          <w:p>
            <w:pPr>
              <w:spacing w:line="400" w:lineRule="exact"/>
              <w:rPr>
                <w:rFonts w:hint="eastAsia" w:ascii="宋体" w:hAnsi="宋体" w:cs="宋体"/>
                <w:color w:val="000000" w:themeColor="text1"/>
                <w:sz w:val="21"/>
                <w:szCs w:val="21"/>
                <w:highlight w:val="green"/>
                <w:lang w:bidi="ar"/>
              </w:rPr>
            </w:pPr>
            <w:r>
              <w:rPr>
                <w:rFonts w:hint="eastAsia" w:ascii="宋体" w:hAnsi="宋体" w:cs="宋体"/>
                <w:color w:val="000000" w:themeColor="text1"/>
                <w:sz w:val="21"/>
                <w:szCs w:val="21"/>
                <w:lang w:bidi="ar"/>
              </w:rPr>
              <w:t>组织编制了《不合格品控制程序》：该公司的不合格处理方式有:降级使用或改变用途；报废或退货。通过了解</w:t>
            </w:r>
            <w:r>
              <w:rPr>
                <w:rFonts w:hint="eastAsia" w:ascii="宋体" w:hAnsi="宋体" w:cs="宋体"/>
                <w:color w:val="000000" w:themeColor="text1"/>
                <w:sz w:val="21"/>
                <w:szCs w:val="21"/>
                <w:highlight w:val="none"/>
                <w:lang w:bidi="ar"/>
              </w:rPr>
              <w:t>，主要不符合为产品</w:t>
            </w:r>
            <w:r>
              <w:rPr>
                <w:rFonts w:hint="eastAsia" w:ascii="宋体" w:hAnsi="宋体" w:cs="宋体"/>
                <w:color w:val="000000" w:themeColor="text1"/>
                <w:sz w:val="21"/>
                <w:szCs w:val="21"/>
                <w:highlight w:val="none"/>
                <w:lang w:val="en-US" w:eastAsia="zh-CN" w:bidi="ar"/>
              </w:rPr>
              <w:t>脱模时易产生底部塌落</w:t>
            </w:r>
            <w:r>
              <w:rPr>
                <w:rFonts w:hint="eastAsia" w:ascii="宋体" w:hAnsi="宋体" w:cs="宋体"/>
                <w:color w:val="000000" w:themeColor="text1"/>
                <w:sz w:val="21"/>
                <w:szCs w:val="21"/>
                <w:highlight w:val="none"/>
                <w:lang w:bidi="ar"/>
              </w:rPr>
              <w:t>、导致</w:t>
            </w:r>
            <w:r>
              <w:rPr>
                <w:rFonts w:hint="eastAsia" w:ascii="宋体" w:hAnsi="宋体" w:cs="宋体"/>
                <w:color w:val="000000" w:themeColor="text1"/>
                <w:sz w:val="21"/>
                <w:szCs w:val="21"/>
                <w:highlight w:val="none"/>
                <w:lang w:val="en-US" w:eastAsia="zh-CN" w:bidi="ar"/>
              </w:rPr>
              <w:t>外观缺陷</w:t>
            </w:r>
            <w:r>
              <w:rPr>
                <w:rFonts w:hint="eastAsia" w:ascii="宋体" w:hAnsi="宋体" w:cs="宋体"/>
                <w:color w:val="000000" w:themeColor="text1"/>
                <w:sz w:val="21"/>
                <w:szCs w:val="21"/>
                <w:highlight w:val="none"/>
                <w:lang w:bidi="ar"/>
              </w:rPr>
              <w:t>。</w:t>
            </w:r>
          </w:p>
          <w:p>
            <w:pPr>
              <w:spacing w:line="400" w:lineRule="exac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 xml:space="preserve">抽：《纠正和预防措施处理单》  </w:t>
            </w:r>
          </w:p>
          <w:p>
            <w:pPr>
              <w:spacing w:line="400" w:lineRule="exact"/>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bidi="ar"/>
              </w:rPr>
              <w:t>时间:20</w:t>
            </w:r>
            <w:r>
              <w:rPr>
                <w:rFonts w:hint="eastAsia" w:ascii="宋体" w:hAnsi="宋体" w:cs="宋体"/>
                <w:color w:val="000000" w:themeColor="text1"/>
                <w:sz w:val="21"/>
                <w:szCs w:val="21"/>
                <w:highlight w:val="none"/>
                <w:lang w:val="en-US" w:eastAsia="zh-CN" w:bidi="ar"/>
              </w:rPr>
              <w:t>21.6.22</w:t>
            </w:r>
          </w:p>
          <w:p>
            <w:pPr>
              <w:numPr>
                <w:ilvl w:val="0"/>
                <w:numId w:val="0"/>
              </w:numPr>
              <w:ind w:leftChars="0"/>
              <w:rPr>
                <w:rFonts w:hint="default" w:ascii="宋体" w:hAnsi="宋体"/>
                <w:color w:val="000000" w:themeColor="text1"/>
                <w:sz w:val="21"/>
                <w:szCs w:val="21"/>
                <w:highlight w:val="none"/>
                <w:lang w:val="en-US"/>
              </w:rPr>
            </w:pPr>
            <w:r>
              <w:rPr>
                <w:rFonts w:hint="eastAsia" w:ascii="宋体" w:hAnsi="宋体" w:cs="宋体"/>
                <w:color w:val="000000" w:themeColor="text1"/>
                <w:sz w:val="21"/>
                <w:szCs w:val="21"/>
                <w:highlight w:val="none"/>
                <w:lang w:bidi="ar"/>
              </w:rPr>
              <w:t>不合格描述：</w:t>
            </w:r>
            <w:r>
              <w:rPr>
                <w:rFonts w:hint="eastAsia" w:ascii="宋体" w:hAnsi="宋体"/>
                <w:color w:val="000000" w:themeColor="text1"/>
                <w:sz w:val="21"/>
                <w:szCs w:val="21"/>
                <w:highlight w:val="none"/>
                <w:lang w:val="en-US" w:eastAsia="zh-CN"/>
              </w:rPr>
              <w:t>环形混凝土电杆、型号规格</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Z</w:t>
            </w:r>
            <w:r>
              <w:rPr>
                <w:rFonts w:hint="eastAsia" w:ascii="宋体" w:hAnsi="宋体" w:cs="宋体"/>
                <w:color w:val="000000" w:themeColor="text1"/>
                <w:szCs w:val="21"/>
                <w:highlight w:val="none"/>
                <w:lang w:val="en-US" w:eastAsia="zh-CN"/>
              </w:rPr>
              <w:t>φ150*10m*G ，生产时由于模具在和缝时没有密封好造成漏浆的情况</w:t>
            </w:r>
            <w:r>
              <w:rPr>
                <w:rFonts w:hint="eastAsia" w:ascii="宋体" w:hAnsi="宋体" w:cs="宋体"/>
                <w:color w:val="000000" w:themeColor="text1"/>
                <w:sz w:val="21"/>
                <w:szCs w:val="21"/>
                <w:highlight w:val="none"/>
                <w:lang w:val="en-US" w:eastAsia="zh-CN" w:bidi="ar"/>
              </w:rPr>
              <w:t>，产品脱模后有不平凹陷的情况。</w:t>
            </w:r>
          </w:p>
          <w:p>
            <w:pPr>
              <w:tabs>
                <w:tab w:val="left" w:pos="2270"/>
                <w:tab w:val="left" w:pos="4260"/>
                <w:tab w:val="left" w:pos="7128"/>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采取的纠正（预防）措施：</w:t>
            </w:r>
            <w:r>
              <w:rPr>
                <w:rFonts w:hint="eastAsia" w:ascii="宋体" w:hAnsi="宋体" w:cs="宋体"/>
                <w:color w:val="000000" w:themeColor="text1"/>
                <w:sz w:val="21"/>
                <w:szCs w:val="21"/>
                <w:highlight w:val="none"/>
                <w:lang w:val="en-US" w:eastAsia="zh-CN" w:bidi="ar"/>
              </w:rPr>
              <w:t>1、</w:t>
            </w:r>
            <w:r>
              <w:rPr>
                <w:rFonts w:hint="eastAsia" w:ascii="宋体" w:hAnsi="宋体" w:cs="宋体"/>
                <w:color w:val="000000" w:themeColor="text1"/>
                <w:sz w:val="21"/>
                <w:szCs w:val="21"/>
                <w:highlight w:val="none"/>
                <w:lang w:eastAsia="zh-CN" w:bidi="ar"/>
              </w:rPr>
              <w:t>返工</w:t>
            </w:r>
            <w:r>
              <w:rPr>
                <w:rFonts w:hint="eastAsia"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bidi="ar"/>
              </w:rPr>
              <w:t>、</w:t>
            </w:r>
            <w:r>
              <w:rPr>
                <w:rFonts w:hint="eastAsia" w:ascii="宋体" w:hAnsi="宋体" w:cs="宋体"/>
                <w:color w:val="000000" w:themeColor="text1"/>
                <w:sz w:val="21"/>
                <w:szCs w:val="21"/>
                <w:highlight w:val="none"/>
                <w:lang w:val="en-US" w:eastAsia="zh-CN" w:bidi="ar"/>
              </w:rPr>
              <w:t>严格执行工艺文件规定</w:t>
            </w:r>
            <w:r>
              <w:rPr>
                <w:rFonts w:hint="eastAsia" w:ascii="宋体" w:hAnsi="宋体" w:cs="宋体"/>
                <w:color w:val="000000" w:themeColor="text1"/>
                <w:sz w:val="21"/>
                <w:szCs w:val="21"/>
                <w:highlight w:val="none"/>
                <w:lang w:eastAsia="zh-CN" w:bidi="ar"/>
              </w:rPr>
              <w:t>，</w:t>
            </w:r>
            <w:r>
              <w:rPr>
                <w:rFonts w:hint="eastAsia" w:ascii="宋体" w:hAnsi="宋体" w:cs="宋体"/>
                <w:color w:val="000000" w:themeColor="text1"/>
                <w:sz w:val="21"/>
                <w:szCs w:val="21"/>
                <w:highlight w:val="none"/>
                <w:lang w:bidi="ar"/>
              </w:rPr>
              <w:t>加强</w:t>
            </w:r>
            <w:r>
              <w:rPr>
                <w:rFonts w:hint="eastAsia" w:ascii="宋体" w:hAnsi="宋体" w:cs="宋体"/>
                <w:color w:val="000000" w:themeColor="text1"/>
                <w:sz w:val="21"/>
                <w:szCs w:val="21"/>
                <w:highlight w:val="none"/>
                <w:lang w:val="en-US" w:eastAsia="zh-CN" w:bidi="ar"/>
              </w:rPr>
              <w:t>生产过程</w:t>
            </w:r>
            <w:r>
              <w:rPr>
                <w:rFonts w:hint="eastAsia" w:ascii="宋体" w:hAnsi="宋体" w:cs="宋体"/>
                <w:color w:val="000000" w:themeColor="text1"/>
                <w:sz w:val="21"/>
                <w:szCs w:val="21"/>
                <w:highlight w:val="none"/>
                <w:lang w:bidi="ar"/>
              </w:rPr>
              <w:t>管理</w:t>
            </w:r>
            <w:r>
              <w:rPr>
                <w:rFonts w:hint="eastAsia" w:ascii="宋体" w:hAnsi="宋体" w:cs="宋体"/>
                <w:color w:val="000000" w:themeColor="text1"/>
                <w:sz w:val="21"/>
                <w:szCs w:val="21"/>
                <w:highlight w:val="none"/>
                <w:lang w:val="en-US" w:eastAsia="zh-CN" w:bidi="ar"/>
              </w:rPr>
              <w:t>控制</w:t>
            </w:r>
            <w:r>
              <w:rPr>
                <w:rFonts w:hint="eastAsia" w:ascii="宋体" w:hAnsi="宋体" w:cs="宋体"/>
                <w:color w:val="000000" w:themeColor="text1"/>
                <w:sz w:val="21"/>
                <w:szCs w:val="21"/>
                <w:highlight w:val="none"/>
                <w:lang w:bidi="ar"/>
              </w:rPr>
              <w:t>。</w:t>
            </w:r>
          </w:p>
          <w:p>
            <w:pPr>
              <w:spacing w:line="400" w:lineRule="exac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验证：已按要求整改、符合要求。</w:t>
            </w:r>
          </w:p>
          <w:p>
            <w:pPr>
              <w:spacing w:line="400" w:lineRule="exact"/>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bidi="ar"/>
              </w:rPr>
              <w:t>验证人：</w:t>
            </w:r>
            <w:r>
              <w:rPr>
                <w:rFonts w:hint="eastAsia" w:ascii="宋体" w:hAnsi="宋体" w:cs="宋体"/>
                <w:color w:val="000000" w:themeColor="text1"/>
                <w:sz w:val="21"/>
                <w:szCs w:val="21"/>
                <w:highlight w:val="none"/>
                <w:lang w:val="en-US" w:eastAsia="zh-CN" w:bidi="ar"/>
              </w:rPr>
              <w:t>陈义才</w:t>
            </w:r>
            <w:r>
              <w:rPr>
                <w:rFonts w:hint="eastAsia" w:ascii="宋体" w:hAnsi="宋体" w:cs="宋体"/>
                <w:color w:val="000000" w:themeColor="text1"/>
                <w:sz w:val="21"/>
                <w:szCs w:val="21"/>
                <w:highlight w:val="none"/>
                <w:lang w:bidi="ar"/>
              </w:rPr>
              <w:t xml:space="preserve">  20</w:t>
            </w:r>
            <w:r>
              <w:rPr>
                <w:rFonts w:hint="eastAsia" w:ascii="宋体" w:hAnsi="宋体" w:cs="宋体"/>
                <w:color w:val="000000" w:themeColor="text1"/>
                <w:sz w:val="21"/>
                <w:szCs w:val="21"/>
                <w:highlight w:val="none"/>
                <w:lang w:val="en-US" w:eastAsia="zh-CN" w:bidi="ar"/>
              </w:rPr>
              <w:t>21.6.22</w:t>
            </w:r>
          </w:p>
          <w:p>
            <w:pPr>
              <w:spacing w:line="400" w:lineRule="exact"/>
              <w:ind w:firstLine="210" w:firstLineChars="100"/>
              <w:rPr>
                <w:rFonts w:hint="default" w:ascii="宋体" w:hAnsi="宋体" w:eastAsia="宋体" w:cs="宋体"/>
                <w:color w:val="000000" w:themeColor="text1"/>
                <w:sz w:val="21"/>
                <w:szCs w:val="21"/>
                <w:highlight w:val="none"/>
                <w:lang w:val="en-US" w:eastAsia="zh-CN" w:bidi="ar"/>
              </w:rPr>
            </w:pPr>
            <w:r>
              <w:rPr>
                <w:rFonts w:hint="eastAsia" w:ascii="宋体" w:hAnsi="宋体"/>
                <w:color w:val="000000" w:themeColor="text1"/>
                <w:sz w:val="21"/>
                <w:szCs w:val="21"/>
                <w:highlight w:val="none"/>
                <w:lang w:bidi="ar"/>
              </w:rPr>
              <w:t>负责人讲：组织基本上没有让步接收、让步放行、让步使用的情况。</w:t>
            </w:r>
          </w:p>
          <w:p>
            <w:pPr>
              <w:rPr>
                <w:rFonts w:hint="eastAsia" w:ascii="宋体" w:hAnsi="宋体" w:cs="宋体"/>
                <w:color w:val="000000" w:themeColor="text1"/>
                <w:sz w:val="21"/>
                <w:szCs w:val="21"/>
              </w:rPr>
            </w:pPr>
          </w:p>
        </w:tc>
        <w:tc>
          <w:tcPr>
            <w:tcW w:w="1585" w:type="dxa"/>
          </w:tcPr>
          <w:p>
            <w:pPr>
              <w:rPr>
                <w:color w:val="000000" w:themeColor="text1"/>
              </w:rPr>
            </w:pPr>
          </w:p>
        </w:tc>
      </w:tr>
    </w:tbl>
    <w:p>
      <w:pPr>
        <w:pStyle w:val="9"/>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7B1C4"/>
    <w:multiLevelType w:val="singleLevel"/>
    <w:tmpl w:val="9BE7B1C4"/>
    <w:lvl w:ilvl="0" w:tentative="0">
      <w:start w:val="1"/>
      <w:numFmt w:val="decimal"/>
      <w:lvlText w:val="%1."/>
      <w:lvlJc w:val="left"/>
      <w:pPr>
        <w:tabs>
          <w:tab w:val="left" w:pos="312"/>
        </w:tabs>
      </w:pPr>
    </w:lvl>
  </w:abstractNum>
  <w:abstractNum w:abstractNumId="1">
    <w:nsid w:val="B807290C"/>
    <w:multiLevelType w:val="singleLevel"/>
    <w:tmpl w:val="B807290C"/>
    <w:lvl w:ilvl="0" w:tentative="0">
      <w:start w:val="1"/>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F4F30867"/>
    <w:multiLevelType w:val="singleLevel"/>
    <w:tmpl w:val="F4F30867"/>
    <w:lvl w:ilvl="0" w:tentative="0">
      <w:start w:val="1"/>
      <w:numFmt w:val="decimal"/>
      <w:suff w:val="nothing"/>
      <w:lvlText w:val="%1）"/>
      <w:lvlJc w:val="left"/>
    </w:lvl>
  </w:abstractNum>
  <w:abstractNum w:abstractNumId="4">
    <w:nsid w:val="0972B7FF"/>
    <w:multiLevelType w:val="singleLevel"/>
    <w:tmpl w:val="0972B7FF"/>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3FB77E"/>
    <w:multiLevelType w:val="singleLevel"/>
    <w:tmpl w:val="193FB77E"/>
    <w:lvl w:ilvl="0" w:tentative="0">
      <w:start w:val="1"/>
      <w:numFmt w:val="decimal"/>
      <w:suff w:val="nothing"/>
      <w:lvlText w:val="%1、"/>
      <w:lvlJc w:val="left"/>
    </w:lvl>
  </w:abstractNum>
  <w:abstractNum w:abstractNumId="7">
    <w:nsid w:val="4AF15A1D"/>
    <w:multiLevelType w:val="singleLevel"/>
    <w:tmpl w:val="4AF15A1D"/>
    <w:lvl w:ilvl="0" w:tentative="0">
      <w:start w:val="1"/>
      <w:numFmt w:val="decimal"/>
      <w:suff w:val="nothing"/>
      <w:lvlText w:val="%1）"/>
      <w:lvlJc w:val="left"/>
    </w:lvl>
  </w:abstractNum>
  <w:abstractNum w:abstractNumId="8">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0">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1">
    <w:nsid w:val="59BF21E7"/>
    <w:multiLevelType w:val="singleLevel"/>
    <w:tmpl w:val="59BF21E7"/>
    <w:lvl w:ilvl="0" w:tentative="0">
      <w:start w:val="1"/>
      <w:numFmt w:val="decimal"/>
      <w:suff w:val="nothing"/>
      <w:lvlText w:val="%1、"/>
      <w:lvlJc w:val="left"/>
    </w:lvl>
  </w:abstractNum>
  <w:abstractNum w:abstractNumId="12">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4FE8ABA"/>
    <w:multiLevelType w:val="singleLevel"/>
    <w:tmpl w:val="64FE8ABA"/>
    <w:lvl w:ilvl="0" w:tentative="0">
      <w:start w:val="1"/>
      <w:numFmt w:val="decimal"/>
      <w:suff w:val="nothing"/>
      <w:lvlText w:val="%1）"/>
      <w:lvlJc w:val="left"/>
    </w:lvl>
  </w:abstractNum>
  <w:abstractNum w:abstractNumId="14">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1"/>
  </w:num>
  <w:num w:numId="2">
    <w:abstractNumId w:val="6"/>
  </w:num>
  <w:num w:numId="3">
    <w:abstractNumId w:val="4"/>
  </w:num>
  <w:num w:numId="4">
    <w:abstractNumId w:val="2"/>
  </w:num>
  <w:num w:numId="5">
    <w:abstractNumId w:val="1"/>
  </w:num>
  <w:num w:numId="6">
    <w:abstractNumId w:val="9"/>
  </w:num>
  <w:num w:numId="7">
    <w:abstractNumId w:val="13"/>
  </w:num>
  <w:num w:numId="8">
    <w:abstractNumId w:val="3"/>
    <w:lvlOverride w:ilvl="0">
      <w:startOverride w:val="1"/>
    </w:lvlOverride>
  </w:num>
  <w:num w:numId="9">
    <w:abstractNumId w:val="7"/>
  </w:num>
  <w:num w:numId="10">
    <w:abstractNumId w:val="0"/>
  </w:num>
  <w:num w:numId="11">
    <w:abstractNumId w:val="5"/>
  </w:num>
  <w:num w:numId="12">
    <w:abstractNumId w:val="10"/>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A523D"/>
    <w:rsid w:val="004B2C89"/>
    <w:rsid w:val="004B2C99"/>
    <w:rsid w:val="005154F2"/>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91038"/>
    <w:rsid w:val="007C593E"/>
    <w:rsid w:val="007D7D7A"/>
    <w:rsid w:val="007E6AEB"/>
    <w:rsid w:val="00827BEB"/>
    <w:rsid w:val="008973EE"/>
    <w:rsid w:val="008E684C"/>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A5A8D"/>
    <w:rsid w:val="00FC108B"/>
    <w:rsid w:val="00FD07E2"/>
    <w:rsid w:val="00FE1AE5"/>
    <w:rsid w:val="00FE378D"/>
    <w:rsid w:val="011920A0"/>
    <w:rsid w:val="012E2930"/>
    <w:rsid w:val="015A142D"/>
    <w:rsid w:val="01FC6D1B"/>
    <w:rsid w:val="0216476F"/>
    <w:rsid w:val="027523A4"/>
    <w:rsid w:val="02A807E2"/>
    <w:rsid w:val="02B22E0F"/>
    <w:rsid w:val="02B6191C"/>
    <w:rsid w:val="02DB560F"/>
    <w:rsid w:val="02E32721"/>
    <w:rsid w:val="0313661A"/>
    <w:rsid w:val="0323644D"/>
    <w:rsid w:val="032700C2"/>
    <w:rsid w:val="032E27B1"/>
    <w:rsid w:val="03F81D9B"/>
    <w:rsid w:val="03FD4FF6"/>
    <w:rsid w:val="040B5592"/>
    <w:rsid w:val="043003DE"/>
    <w:rsid w:val="04397C92"/>
    <w:rsid w:val="04D6480B"/>
    <w:rsid w:val="05181F87"/>
    <w:rsid w:val="0518616E"/>
    <w:rsid w:val="056D2BCF"/>
    <w:rsid w:val="056E3418"/>
    <w:rsid w:val="05A651FE"/>
    <w:rsid w:val="06A4782D"/>
    <w:rsid w:val="06AD33A3"/>
    <w:rsid w:val="06BE01A7"/>
    <w:rsid w:val="06C27088"/>
    <w:rsid w:val="06C727A2"/>
    <w:rsid w:val="06D14B35"/>
    <w:rsid w:val="06DA37D7"/>
    <w:rsid w:val="06DF542B"/>
    <w:rsid w:val="077060BE"/>
    <w:rsid w:val="07932816"/>
    <w:rsid w:val="07E623A9"/>
    <w:rsid w:val="07EB0834"/>
    <w:rsid w:val="080B0578"/>
    <w:rsid w:val="083F4763"/>
    <w:rsid w:val="08572687"/>
    <w:rsid w:val="087B5766"/>
    <w:rsid w:val="08980FB9"/>
    <w:rsid w:val="091415C4"/>
    <w:rsid w:val="094B4F36"/>
    <w:rsid w:val="09A4557D"/>
    <w:rsid w:val="0A16300D"/>
    <w:rsid w:val="0A394C9D"/>
    <w:rsid w:val="0A5C5978"/>
    <w:rsid w:val="0A8C70F6"/>
    <w:rsid w:val="0ADF2004"/>
    <w:rsid w:val="0AF04256"/>
    <w:rsid w:val="0AFA3C89"/>
    <w:rsid w:val="0B141136"/>
    <w:rsid w:val="0B73073D"/>
    <w:rsid w:val="0B8B4C4A"/>
    <w:rsid w:val="0BB7175A"/>
    <w:rsid w:val="0C01545A"/>
    <w:rsid w:val="0C3171E5"/>
    <w:rsid w:val="0C426F71"/>
    <w:rsid w:val="0C6E4B50"/>
    <w:rsid w:val="0CBC75DB"/>
    <w:rsid w:val="0CE117AA"/>
    <w:rsid w:val="0D15063C"/>
    <w:rsid w:val="0D1A1B6C"/>
    <w:rsid w:val="0D30722C"/>
    <w:rsid w:val="0D3F1477"/>
    <w:rsid w:val="0D497365"/>
    <w:rsid w:val="0D585767"/>
    <w:rsid w:val="0D7D62F5"/>
    <w:rsid w:val="0D831A6F"/>
    <w:rsid w:val="0D962326"/>
    <w:rsid w:val="0DB52164"/>
    <w:rsid w:val="0DE60895"/>
    <w:rsid w:val="0DFA26AC"/>
    <w:rsid w:val="0E941A3A"/>
    <w:rsid w:val="0EB729C2"/>
    <w:rsid w:val="0FA12C22"/>
    <w:rsid w:val="0FB649B2"/>
    <w:rsid w:val="0FCF1E0E"/>
    <w:rsid w:val="101D27C1"/>
    <w:rsid w:val="10276BE9"/>
    <w:rsid w:val="105B2913"/>
    <w:rsid w:val="107D17ED"/>
    <w:rsid w:val="108219C2"/>
    <w:rsid w:val="10A90694"/>
    <w:rsid w:val="10B33271"/>
    <w:rsid w:val="10DB16FB"/>
    <w:rsid w:val="116B69E1"/>
    <w:rsid w:val="11736E79"/>
    <w:rsid w:val="11E73F86"/>
    <w:rsid w:val="121467D1"/>
    <w:rsid w:val="12182022"/>
    <w:rsid w:val="1227127C"/>
    <w:rsid w:val="12290783"/>
    <w:rsid w:val="12691638"/>
    <w:rsid w:val="128D1E4D"/>
    <w:rsid w:val="12974F01"/>
    <w:rsid w:val="12F919F7"/>
    <w:rsid w:val="13373CA9"/>
    <w:rsid w:val="133C609B"/>
    <w:rsid w:val="135D7057"/>
    <w:rsid w:val="138F60B0"/>
    <w:rsid w:val="13A6160D"/>
    <w:rsid w:val="13F653D7"/>
    <w:rsid w:val="141811D0"/>
    <w:rsid w:val="141C3600"/>
    <w:rsid w:val="142F0875"/>
    <w:rsid w:val="144E79C5"/>
    <w:rsid w:val="147A6F10"/>
    <w:rsid w:val="14C95B21"/>
    <w:rsid w:val="14DE2FEE"/>
    <w:rsid w:val="14EE56DB"/>
    <w:rsid w:val="14F276D8"/>
    <w:rsid w:val="150A4D67"/>
    <w:rsid w:val="151F10A5"/>
    <w:rsid w:val="155A52AB"/>
    <w:rsid w:val="15730D55"/>
    <w:rsid w:val="157A507A"/>
    <w:rsid w:val="157B4087"/>
    <w:rsid w:val="15873CAC"/>
    <w:rsid w:val="15CC1C4D"/>
    <w:rsid w:val="164C1C0B"/>
    <w:rsid w:val="16872A24"/>
    <w:rsid w:val="16BA6C31"/>
    <w:rsid w:val="17404BB5"/>
    <w:rsid w:val="17676508"/>
    <w:rsid w:val="17D641CD"/>
    <w:rsid w:val="17FD3326"/>
    <w:rsid w:val="185D6041"/>
    <w:rsid w:val="18985BFC"/>
    <w:rsid w:val="18A37E3E"/>
    <w:rsid w:val="18B85BE6"/>
    <w:rsid w:val="19195073"/>
    <w:rsid w:val="19652118"/>
    <w:rsid w:val="19852951"/>
    <w:rsid w:val="19AE18D6"/>
    <w:rsid w:val="19AF7C83"/>
    <w:rsid w:val="19E2431F"/>
    <w:rsid w:val="19E83536"/>
    <w:rsid w:val="1A2258D8"/>
    <w:rsid w:val="1A2E4EB8"/>
    <w:rsid w:val="1A3E69B9"/>
    <w:rsid w:val="1A5A3CAE"/>
    <w:rsid w:val="1AE4002F"/>
    <w:rsid w:val="1AF13781"/>
    <w:rsid w:val="1B071A3A"/>
    <w:rsid w:val="1B1A613F"/>
    <w:rsid w:val="1B1C7D65"/>
    <w:rsid w:val="1B475560"/>
    <w:rsid w:val="1B980BFE"/>
    <w:rsid w:val="1BB100F1"/>
    <w:rsid w:val="1BC773CD"/>
    <w:rsid w:val="1C001AFE"/>
    <w:rsid w:val="1C230F7E"/>
    <w:rsid w:val="1CB41964"/>
    <w:rsid w:val="1CC22FD1"/>
    <w:rsid w:val="1D2F33F0"/>
    <w:rsid w:val="1D43042D"/>
    <w:rsid w:val="1D5E352E"/>
    <w:rsid w:val="1DA5629C"/>
    <w:rsid w:val="1DA565C0"/>
    <w:rsid w:val="1DBE4A09"/>
    <w:rsid w:val="1DDA779F"/>
    <w:rsid w:val="1DFB6F84"/>
    <w:rsid w:val="1E0C60AA"/>
    <w:rsid w:val="1E401E57"/>
    <w:rsid w:val="1E8B6F74"/>
    <w:rsid w:val="1EFF0A73"/>
    <w:rsid w:val="1F5721F1"/>
    <w:rsid w:val="1FA12396"/>
    <w:rsid w:val="1FAD750F"/>
    <w:rsid w:val="1FCB242D"/>
    <w:rsid w:val="1FF507B4"/>
    <w:rsid w:val="1FF84C15"/>
    <w:rsid w:val="1FFE60C2"/>
    <w:rsid w:val="20802243"/>
    <w:rsid w:val="20B76462"/>
    <w:rsid w:val="20B92621"/>
    <w:rsid w:val="20ED0943"/>
    <w:rsid w:val="219F3A72"/>
    <w:rsid w:val="21BE15E6"/>
    <w:rsid w:val="21BF0EAB"/>
    <w:rsid w:val="21D616DD"/>
    <w:rsid w:val="21E76010"/>
    <w:rsid w:val="226830E4"/>
    <w:rsid w:val="22B05CED"/>
    <w:rsid w:val="22D51A9A"/>
    <w:rsid w:val="234527B1"/>
    <w:rsid w:val="234B7A15"/>
    <w:rsid w:val="23553766"/>
    <w:rsid w:val="23751520"/>
    <w:rsid w:val="23791985"/>
    <w:rsid w:val="23A65CE0"/>
    <w:rsid w:val="23CC6518"/>
    <w:rsid w:val="23E84AE7"/>
    <w:rsid w:val="24244568"/>
    <w:rsid w:val="24AA385C"/>
    <w:rsid w:val="253859A1"/>
    <w:rsid w:val="258F5DAF"/>
    <w:rsid w:val="25D313B0"/>
    <w:rsid w:val="25DF4C37"/>
    <w:rsid w:val="25EA76EB"/>
    <w:rsid w:val="266B0827"/>
    <w:rsid w:val="269955F7"/>
    <w:rsid w:val="26E43A54"/>
    <w:rsid w:val="272F13A6"/>
    <w:rsid w:val="27A47DF1"/>
    <w:rsid w:val="283E6DD3"/>
    <w:rsid w:val="2890050E"/>
    <w:rsid w:val="289A6838"/>
    <w:rsid w:val="2916018D"/>
    <w:rsid w:val="29A159B6"/>
    <w:rsid w:val="29C342E5"/>
    <w:rsid w:val="29CC6120"/>
    <w:rsid w:val="2A005AA2"/>
    <w:rsid w:val="2A1C1758"/>
    <w:rsid w:val="2A3360DD"/>
    <w:rsid w:val="2A495EE5"/>
    <w:rsid w:val="2A6A0355"/>
    <w:rsid w:val="2A900481"/>
    <w:rsid w:val="2A9C7564"/>
    <w:rsid w:val="2ACE0872"/>
    <w:rsid w:val="2B196CF9"/>
    <w:rsid w:val="2B7059F4"/>
    <w:rsid w:val="2BAC3183"/>
    <w:rsid w:val="2BB2349B"/>
    <w:rsid w:val="2BD34A0D"/>
    <w:rsid w:val="2C407088"/>
    <w:rsid w:val="2C686482"/>
    <w:rsid w:val="2CA0369E"/>
    <w:rsid w:val="2CA14864"/>
    <w:rsid w:val="2DD85D6F"/>
    <w:rsid w:val="2DE769ED"/>
    <w:rsid w:val="2E096DBC"/>
    <w:rsid w:val="2E2758CD"/>
    <w:rsid w:val="2E415FA4"/>
    <w:rsid w:val="2EE648D9"/>
    <w:rsid w:val="2EF86454"/>
    <w:rsid w:val="2F385D52"/>
    <w:rsid w:val="2F495504"/>
    <w:rsid w:val="2F7242E5"/>
    <w:rsid w:val="2FB10F09"/>
    <w:rsid w:val="301671CC"/>
    <w:rsid w:val="302651EE"/>
    <w:rsid w:val="307D2D9D"/>
    <w:rsid w:val="30C94BB7"/>
    <w:rsid w:val="313D03C4"/>
    <w:rsid w:val="31633F3B"/>
    <w:rsid w:val="31927243"/>
    <w:rsid w:val="31AE687B"/>
    <w:rsid w:val="31C3493B"/>
    <w:rsid w:val="31DD1283"/>
    <w:rsid w:val="31E05FEC"/>
    <w:rsid w:val="31EF06C4"/>
    <w:rsid w:val="320355EB"/>
    <w:rsid w:val="32277422"/>
    <w:rsid w:val="323316E9"/>
    <w:rsid w:val="32505D26"/>
    <w:rsid w:val="326C727C"/>
    <w:rsid w:val="32982892"/>
    <w:rsid w:val="32A91FD1"/>
    <w:rsid w:val="32E462A1"/>
    <w:rsid w:val="32FB51DD"/>
    <w:rsid w:val="33490CA6"/>
    <w:rsid w:val="33B264A8"/>
    <w:rsid w:val="33E63FCB"/>
    <w:rsid w:val="34016D59"/>
    <w:rsid w:val="34280104"/>
    <w:rsid w:val="34693A4D"/>
    <w:rsid w:val="347551BB"/>
    <w:rsid w:val="348F71F4"/>
    <w:rsid w:val="34916F9A"/>
    <w:rsid w:val="34A41617"/>
    <w:rsid w:val="34C10635"/>
    <w:rsid w:val="35344032"/>
    <w:rsid w:val="360D69AE"/>
    <w:rsid w:val="36294D55"/>
    <w:rsid w:val="368851CD"/>
    <w:rsid w:val="36D25178"/>
    <w:rsid w:val="373A06B4"/>
    <w:rsid w:val="376607F2"/>
    <w:rsid w:val="37895692"/>
    <w:rsid w:val="379C06CC"/>
    <w:rsid w:val="38043273"/>
    <w:rsid w:val="380E35C2"/>
    <w:rsid w:val="38AD469E"/>
    <w:rsid w:val="38DA7D0A"/>
    <w:rsid w:val="38FF277F"/>
    <w:rsid w:val="390F6A0C"/>
    <w:rsid w:val="3A03398D"/>
    <w:rsid w:val="3A4B691F"/>
    <w:rsid w:val="3A6E6FEB"/>
    <w:rsid w:val="3AA73C9F"/>
    <w:rsid w:val="3AAD4700"/>
    <w:rsid w:val="3AFA44DF"/>
    <w:rsid w:val="3BCA79B1"/>
    <w:rsid w:val="3BDD69B3"/>
    <w:rsid w:val="3BDF1761"/>
    <w:rsid w:val="3C637A13"/>
    <w:rsid w:val="3C6F1C6B"/>
    <w:rsid w:val="3CA13987"/>
    <w:rsid w:val="3CAF71F1"/>
    <w:rsid w:val="3CFF2ED3"/>
    <w:rsid w:val="3D0346C9"/>
    <w:rsid w:val="3D0C44A7"/>
    <w:rsid w:val="3D593CD7"/>
    <w:rsid w:val="3D5F10F9"/>
    <w:rsid w:val="3DA45CAC"/>
    <w:rsid w:val="3DBA1514"/>
    <w:rsid w:val="3DBF645C"/>
    <w:rsid w:val="3DD6700D"/>
    <w:rsid w:val="3E506B79"/>
    <w:rsid w:val="3EF41139"/>
    <w:rsid w:val="3F186F81"/>
    <w:rsid w:val="3F67141F"/>
    <w:rsid w:val="3F941A8C"/>
    <w:rsid w:val="3FB06747"/>
    <w:rsid w:val="3FC32243"/>
    <w:rsid w:val="3FE85C3E"/>
    <w:rsid w:val="3FFC75FE"/>
    <w:rsid w:val="40253DAD"/>
    <w:rsid w:val="40302138"/>
    <w:rsid w:val="40536209"/>
    <w:rsid w:val="409A0C02"/>
    <w:rsid w:val="413E5E59"/>
    <w:rsid w:val="41BA3B7A"/>
    <w:rsid w:val="41CD5B78"/>
    <w:rsid w:val="423444EF"/>
    <w:rsid w:val="425725E8"/>
    <w:rsid w:val="42D363CB"/>
    <w:rsid w:val="42D55C22"/>
    <w:rsid w:val="42D56F8E"/>
    <w:rsid w:val="434166A3"/>
    <w:rsid w:val="434F03ED"/>
    <w:rsid w:val="435A4E1D"/>
    <w:rsid w:val="43A60403"/>
    <w:rsid w:val="43CD744C"/>
    <w:rsid w:val="43FE734F"/>
    <w:rsid w:val="441578D7"/>
    <w:rsid w:val="44200061"/>
    <w:rsid w:val="446D5000"/>
    <w:rsid w:val="446E0D37"/>
    <w:rsid w:val="447032CD"/>
    <w:rsid w:val="4477562B"/>
    <w:rsid w:val="4478512B"/>
    <w:rsid w:val="452F66AF"/>
    <w:rsid w:val="45616E8A"/>
    <w:rsid w:val="456725DF"/>
    <w:rsid w:val="458B2766"/>
    <w:rsid w:val="45EF0628"/>
    <w:rsid w:val="462C33D1"/>
    <w:rsid w:val="465C5037"/>
    <w:rsid w:val="466262F6"/>
    <w:rsid w:val="466D0E0E"/>
    <w:rsid w:val="46737581"/>
    <w:rsid w:val="46C9292B"/>
    <w:rsid w:val="46E40546"/>
    <w:rsid w:val="46EC43F2"/>
    <w:rsid w:val="47002F1D"/>
    <w:rsid w:val="47175441"/>
    <w:rsid w:val="47425E39"/>
    <w:rsid w:val="476C702B"/>
    <w:rsid w:val="47DB38DA"/>
    <w:rsid w:val="4807101F"/>
    <w:rsid w:val="48381DA9"/>
    <w:rsid w:val="48416B22"/>
    <w:rsid w:val="48563778"/>
    <w:rsid w:val="488976E8"/>
    <w:rsid w:val="48AB681D"/>
    <w:rsid w:val="490B31F4"/>
    <w:rsid w:val="49954984"/>
    <w:rsid w:val="49AA3090"/>
    <w:rsid w:val="4A0D68C7"/>
    <w:rsid w:val="4A3079DE"/>
    <w:rsid w:val="4A7F020F"/>
    <w:rsid w:val="4B180558"/>
    <w:rsid w:val="4B207BF7"/>
    <w:rsid w:val="4B5051C9"/>
    <w:rsid w:val="4B6506FB"/>
    <w:rsid w:val="4B7907DC"/>
    <w:rsid w:val="4B8C114C"/>
    <w:rsid w:val="4BE842EE"/>
    <w:rsid w:val="4C005045"/>
    <w:rsid w:val="4C531B79"/>
    <w:rsid w:val="4CC84C93"/>
    <w:rsid w:val="4CCD435D"/>
    <w:rsid w:val="4D245BDB"/>
    <w:rsid w:val="4D8140E2"/>
    <w:rsid w:val="4DA400E9"/>
    <w:rsid w:val="4DC1540F"/>
    <w:rsid w:val="4DCF2F8A"/>
    <w:rsid w:val="4EA9052E"/>
    <w:rsid w:val="4F604DBF"/>
    <w:rsid w:val="4FE14DDF"/>
    <w:rsid w:val="500055C5"/>
    <w:rsid w:val="503E5A2B"/>
    <w:rsid w:val="50581F92"/>
    <w:rsid w:val="50D51CD3"/>
    <w:rsid w:val="50EC2055"/>
    <w:rsid w:val="511D194D"/>
    <w:rsid w:val="52DF1FD9"/>
    <w:rsid w:val="52E363BC"/>
    <w:rsid w:val="52F07CE4"/>
    <w:rsid w:val="53693CAB"/>
    <w:rsid w:val="53717F43"/>
    <w:rsid w:val="537F28DC"/>
    <w:rsid w:val="53A67E32"/>
    <w:rsid w:val="53FB3ED9"/>
    <w:rsid w:val="540542ED"/>
    <w:rsid w:val="541763A7"/>
    <w:rsid w:val="544A3E3C"/>
    <w:rsid w:val="54945EF0"/>
    <w:rsid w:val="54C3015D"/>
    <w:rsid w:val="54C407D4"/>
    <w:rsid w:val="55236EDA"/>
    <w:rsid w:val="553A123A"/>
    <w:rsid w:val="553A764E"/>
    <w:rsid w:val="55BE68CA"/>
    <w:rsid w:val="55CB1EED"/>
    <w:rsid w:val="55D855C4"/>
    <w:rsid w:val="569942F5"/>
    <w:rsid w:val="56C92E6A"/>
    <w:rsid w:val="56CA3353"/>
    <w:rsid w:val="56D973CF"/>
    <w:rsid w:val="56DD3DD9"/>
    <w:rsid w:val="56FE6F87"/>
    <w:rsid w:val="572C5CF1"/>
    <w:rsid w:val="573A77BF"/>
    <w:rsid w:val="573B149E"/>
    <w:rsid w:val="57F64017"/>
    <w:rsid w:val="58594C65"/>
    <w:rsid w:val="585E198D"/>
    <w:rsid w:val="58922049"/>
    <w:rsid w:val="58940220"/>
    <w:rsid w:val="589C6ACB"/>
    <w:rsid w:val="58AE2D98"/>
    <w:rsid w:val="597741C6"/>
    <w:rsid w:val="59A8327A"/>
    <w:rsid w:val="59E767D3"/>
    <w:rsid w:val="5A2B3FB9"/>
    <w:rsid w:val="5A441971"/>
    <w:rsid w:val="5A47580D"/>
    <w:rsid w:val="5A8C4251"/>
    <w:rsid w:val="5A9D21AB"/>
    <w:rsid w:val="5B452E79"/>
    <w:rsid w:val="5B8E7AE8"/>
    <w:rsid w:val="5BA574B8"/>
    <w:rsid w:val="5BCF7D46"/>
    <w:rsid w:val="5C014A8D"/>
    <w:rsid w:val="5C320D87"/>
    <w:rsid w:val="5C7450F8"/>
    <w:rsid w:val="5CF345E1"/>
    <w:rsid w:val="5D0D1A87"/>
    <w:rsid w:val="5D221D10"/>
    <w:rsid w:val="5DA01FEA"/>
    <w:rsid w:val="5DC70795"/>
    <w:rsid w:val="5DEE1F31"/>
    <w:rsid w:val="5DF945C1"/>
    <w:rsid w:val="5E136008"/>
    <w:rsid w:val="5E267D57"/>
    <w:rsid w:val="5E603184"/>
    <w:rsid w:val="5E963567"/>
    <w:rsid w:val="5E971C36"/>
    <w:rsid w:val="5EA12B9A"/>
    <w:rsid w:val="5EEC3F13"/>
    <w:rsid w:val="5F3E220C"/>
    <w:rsid w:val="5F84635C"/>
    <w:rsid w:val="5F88225B"/>
    <w:rsid w:val="5FD93D2D"/>
    <w:rsid w:val="5FE32934"/>
    <w:rsid w:val="60046DEF"/>
    <w:rsid w:val="603A00D4"/>
    <w:rsid w:val="60466BD8"/>
    <w:rsid w:val="604D3C7C"/>
    <w:rsid w:val="60A2227C"/>
    <w:rsid w:val="610A04FD"/>
    <w:rsid w:val="61915308"/>
    <w:rsid w:val="619536FC"/>
    <w:rsid w:val="61B911B5"/>
    <w:rsid w:val="61CB13CE"/>
    <w:rsid w:val="61D84B12"/>
    <w:rsid w:val="61F006C7"/>
    <w:rsid w:val="622D44E2"/>
    <w:rsid w:val="62457239"/>
    <w:rsid w:val="62522124"/>
    <w:rsid w:val="626C2698"/>
    <w:rsid w:val="62831B48"/>
    <w:rsid w:val="628D40A8"/>
    <w:rsid w:val="62D009B6"/>
    <w:rsid w:val="632025F3"/>
    <w:rsid w:val="636016A8"/>
    <w:rsid w:val="63947E4D"/>
    <w:rsid w:val="63BB738A"/>
    <w:rsid w:val="646C4CC4"/>
    <w:rsid w:val="64713586"/>
    <w:rsid w:val="64786A86"/>
    <w:rsid w:val="64AF180F"/>
    <w:rsid w:val="64D42248"/>
    <w:rsid w:val="651124F9"/>
    <w:rsid w:val="65141D8E"/>
    <w:rsid w:val="65171900"/>
    <w:rsid w:val="65250E38"/>
    <w:rsid w:val="652956BE"/>
    <w:rsid w:val="65335957"/>
    <w:rsid w:val="65521EE1"/>
    <w:rsid w:val="658E3DE5"/>
    <w:rsid w:val="659E04BA"/>
    <w:rsid w:val="65FF3B33"/>
    <w:rsid w:val="66280DC6"/>
    <w:rsid w:val="66A818CF"/>
    <w:rsid w:val="66A97B10"/>
    <w:rsid w:val="66DE0102"/>
    <w:rsid w:val="67247D97"/>
    <w:rsid w:val="67475354"/>
    <w:rsid w:val="6753095F"/>
    <w:rsid w:val="675F761E"/>
    <w:rsid w:val="67AF4273"/>
    <w:rsid w:val="67D00C1A"/>
    <w:rsid w:val="67F06507"/>
    <w:rsid w:val="684D3C00"/>
    <w:rsid w:val="68594D65"/>
    <w:rsid w:val="695E207F"/>
    <w:rsid w:val="69FD19EF"/>
    <w:rsid w:val="6A040540"/>
    <w:rsid w:val="6A2A1F44"/>
    <w:rsid w:val="6A321EB4"/>
    <w:rsid w:val="6A490B1A"/>
    <w:rsid w:val="6A6D58EA"/>
    <w:rsid w:val="6A876869"/>
    <w:rsid w:val="6A974851"/>
    <w:rsid w:val="6AAE0F93"/>
    <w:rsid w:val="6AB34690"/>
    <w:rsid w:val="6AD2023D"/>
    <w:rsid w:val="6AE92D57"/>
    <w:rsid w:val="6AFD0161"/>
    <w:rsid w:val="6B193FC7"/>
    <w:rsid w:val="6B3B4B92"/>
    <w:rsid w:val="6B3C6B6A"/>
    <w:rsid w:val="6B510138"/>
    <w:rsid w:val="6B5576A6"/>
    <w:rsid w:val="6B633BBF"/>
    <w:rsid w:val="6B9003ED"/>
    <w:rsid w:val="6B986C8B"/>
    <w:rsid w:val="6BF56819"/>
    <w:rsid w:val="6C2500E0"/>
    <w:rsid w:val="6C444EA9"/>
    <w:rsid w:val="6C977E1D"/>
    <w:rsid w:val="6CCB6BCF"/>
    <w:rsid w:val="6D0637A9"/>
    <w:rsid w:val="6D33627A"/>
    <w:rsid w:val="6D602BF5"/>
    <w:rsid w:val="6D965AA1"/>
    <w:rsid w:val="6DB533C8"/>
    <w:rsid w:val="6DF310D8"/>
    <w:rsid w:val="6DF361A3"/>
    <w:rsid w:val="6E531CAD"/>
    <w:rsid w:val="6EAA73F9"/>
    <w:rsid w:val="6F474A97"/>
    <w:rsid w:val="70486ADF"/>
    <w:rsid w:val="70915BF5"/>
    <w:rsid w:val="70AC5AFF"/>
    <w:rsid w:val="70FD3D09"/>
    <w:rsid w:val="719D3257"/>
    <w:rsid w:val="71FD4606"/>
    <w:rsid w:val="72655D79"/>
    <w:rsid w:val="727767FA"/>
    <w:rsid w:val="727B6EC0"/>
    <w:rsid w:val="728157AA"/>
    <w:rsid w:val="728C133B"/>
    <w:rsid w:val="72A6375F"/>
    <w:rsid w:val="72AB18E1"/>
    <w:rsid w:val="72D86A78"/>
    <w:rsid w:val="72E5743A"/>
    <w:rsid w:val="731E4045"/>
    <w:rsid w:val="73B81ADD"/>
    <w:rsid w:val="73E460D5"/>
    <w:rsid w:val="73EE6A72"/>
    <w:rsid w:val="74182B67"/>
    <w:rsid w:val="74247E23"/>
    <w:rsid w:val="7476604D"/>
    <w:rsid w:val="74E33E52"/>
    <w:rsid w:val="74F7612F"/>
    <w:rsid w:val="751E756C"/>
    <w:rsid w:val="75214D4E"/>
    <w:rsid w:val="75B5548A"/>
    <w:rsid w:val="75BE0280"/>
    <w:rsid w:val="75D67D67"/>
    <w:rsid w:val="76A06D0A"/>
    <w:rsid w:val="76B676FB"/>
    <w:rsid w:val="771A5E73"/>
    <w:rsid w:val="771D62EB"/>
    <w:rsid w:val="77254441"/>
    <w:rsid w:val="7744314B"/>
    <w:rsid w:val="7768158A"/>
    <w:rsid w:val="7774293C"/>
    <w:rsid w:val="77835F72"/>
    <w:rsid w:val="77A53468"/>
    <w:rsid w:val="77E853E6"/>
    <w:rsid w:val="78951FD5"/>
    <w:rsid w:val="78CE2938"/>
    <w:rsid w:val="78E14C5D"/>
    <w:rsid w:val="795315DD"/>
    <w:rsid w:val="798D54CC"/>
    <w:rsid w:val="79C42586"/>
    <w:rsid w:val="79E044BC"/>
    <w:rsid w:val="7A044D72"/>
    <w:rsid w:val="7A207A70"/>
    <w:rsid w:val="7A572451"/>
    <w:rsid w:val="7A704881"/>
    <w:rsid w:val="7A7E6B86"/>
    <w:rsid w:val="7B9F1B1F"/>
    <w:rsid w:val="7BBC6DBC"/>
    <w:rsid w:val="7BC10C51"/>
    <w:rsid w:val="7BE27167"/>
    <w:rsid w:val="7BF7139A"/>
    <w:rsid w:val="7CAB5176"/>
    <w:rsid w:val="7CAC48F9"/>
    <w:rsid w:val="7CF77981"/>
    <w:rsid w:val="7D234897"/>
    <w:rsid w:val="7D621247"/>
    <w:rsid w:val="7D6E672B"/>
    <w:rsid w:val="7D861990"/>
    <w:rsid w:val="7DAF58AC"/>
    <w:rsid w:val="7DB6474E"/>
    <w:rsid w:val="7DCF7AED"/>
    <w:rsid w:val="7E304D79"/>
    <w:rsid w:val="7E424F81"/>
    <w:rsid w:val="7E53127F"/>
    <w:rsid w:val="7E545B00"/>
    <w:rsid w:val="7E690BFB"/>
    <w:rsid w:val="7EA075FD"/>
    <w:rsid w:val="7ECB2FD0"/>
    <w:rsid w:val="7EEC57C0"/>
    <w:rsid w:val="7F5F2928"/>
    <w:rsid w:val="7F7733FA"/>
    <w:rsid w:val="7FE33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8"/>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link w:val="27"/>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qFormat/>
    <w:uiPriority w:val="99"/>
    <w:rPr>
      <w:color w:val="0000FF"/>
      <w:u w:val="single"/>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color w:val="000000"/>
      <w:kern w:val="0"/>
      <w:sz w:val="24"/>
      <w:szCs w:val="24"/>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占位符文本1"/>
    <w:semiHidden/>
    <w:qFormat/>
    <w:uiPriority w:val="99"/>
    <w:rPr>
      <w:color w:val="808080"/>
    </w:rPr>
  </w:style>
  <w:style w:type="paragraph" w:customStyle="1" w:styleId="2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占位符文本2"/>
    <w:semiHidden/>
    <w:qFormat/>
    <w:uiPriority w:val="99"/>
    <w:rPr>
      <w:color w:val="808080"/>
    </w:rPr>
  </w:style>
  <w:style w:type="character" w:customStyle="1" w:styleId="27">
    <w:name w:val="正文文本缩进 Char"/>
    <w:basedOn w:val="14"/>
    <w:link w:val="5"/>
    <w:qFormat/>
    <w:uiPriority w:val="0"/>
    <w:rPr>
      <w:rFonts w:ascii="宋体" w:hAnsi="Times New Roman"/>
      <w:kern w:val="2"/>
      <w:sz w:val="21"/>
    </w:rPr>
  </w:style>
  <w:style w:type="character" w:customStyle="1" w:styleId="28">
    <w:name w:val="标题 3 Char"/>
    <w:basedOn w:val="14"/>
    <w:link w:val="3"/>
    <w:qFormat/>
    <w:uiPriority w:val="0"/>
    <w:rPr>
      <w:rFonts w:ascii="Times New Roman" w:hAnsi="Times New Roman"/>
      <w:b/>
      <w:bCs/>
      <w:kern w:val="2"/>
      <w:sz w:val="32"/>
      <w:szCs w:val="32"/>
    </w:rPr>
  </w:style>
  <w:style w:type="character" w:customStyle="1" w:styleId="29">
    <w:name w:val="占位符文本21"/>
    <w:semiHidden/>
    <w:qFormat/>
    <w:uiPriority w:val="99"/>
    <w:rPr>
      <w:color w:val="808080"/>
    </w:rPr>
  </w:style>
  <w:style w:type="paragraph" w:customStyle="1" w:styleId="30">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4261</Words>
  <Characters>24294</Characters>
  <Lines>202</Lines>
  <Paragraphs>56</Paragraphs>
  <TotalTime>24</TotalTime>
  <ScaleCrop>false</ScaleCrop>
  <LinksUpToDate>false</LinksUpToDate>
  <CharactersWithSpaces>28499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2021-07-23T06:39:20Z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A90D742B139A44CA991C89AAA8E42BCF</vt:lpwstr>
  </property>
</Properties>
</file>