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重庆尚泽贸易有限公司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29.11.05,29.12.00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重庆尚泽贸易有限公司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重庆市渝中区北区路18号11-1</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400014</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重庆市渝中区北区路18号11-1</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400014</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赵鲁萍</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13657662929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夏欧</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夏欧</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赵鲁萍</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许可范围内的化工原料（硫酸、盐酸、甲醛、氢氧化钠）、电子元器件、机械设备、环境监测专用仪器仪表的销售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29.11.05;29.12.00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2021-02-20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eastAsia="宋体" w:cs="Times New Roman"/>
                <w:b/>
                <w:color w:val="000000" w:themeColor="text1"/>
                <w:sz w:val="20"/>
                <w:szCs w:val="20"/>
                <w:lang w:val="en-US" w:eastAsia="zh-CN"/>
              </w:rPr>
              <w:t>综合部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业务部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不合格品控制；</w:t>
            </w:r>
            <w:r>
              <w:rPr>
                <w:rFonts w:hint="eastAsia" w:ascii="宋体" w:hAnsi="宋体"/>
                <w:b/>
                <w:color w:val="000000" w:themeColor="text1"/>
                <w:sz w:val="20"/>
                <w:szCs w:val="20"/>
                <w:lang w:val="en-US" w:eastAsia="zh-CN"/>
              </w:rPr>
              <w:t>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许可范围内的化工原料（硫酸、盐酸、甲醛、氢氧化钠）、电子元器件、机械设备、环境监测专用仪器仪表的销售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cs="Times New Roman"/>
                <w:b w:val="0"/>
                <w:color w:val="000000" w:themeColor="text1"/>
                <w:kern w:val="2"/>
                <w:sz w:val="21"/>
                <w:szCs w:val="21"/>
                <w:lang w:val="en-US" w:eastAsia="zh-CN" w:bidi="ar-SA"/>
              </w:rPr>
            </w:pPr>
            <w:r>
              <w:rPr>
                <w:rFonts w:hint="eastAsia" w:cs="Times New Roman"/>
                <w:b w:val="0"/>
                <w:color w:val="000000" w:themeColor="text1"/>
                <w:kern w:val="2"/>
                <w:sz w:val="21"/>
                <w:szCs w:val="21"/>
                <w:lang w:val="en-US" w:eastAsia="zh-CN" w:bidi="ar-SA"/>
              </w:rPr>
              <w:t>中华人民共和国产品质量法、中华人民共和国消费者权益保护法、JB/T 50123-1999 仪器仪表现场工作可靠性、有效性、维修性数据收集指南、JB/T 7494-1994  仪器仪表材料产品分类、《电子元器件质量保证大纲》GJB 546B-2011</w:t>
            </w:r>
          </w:p>
          <w:p>
            <w:pPr>
              <w:rPr>
                <w:rFonts w:hint="eastAsia" w:eastAsia="宋体"/>
                <w:b/>
                <w:color w:val="000000" w:themeColor="text1"/>
                <w:sz w:val="20"/>
                <w:szCs w:val="20"/>
                <w:lang w:eastAsia="zh-CN"/>
              </w:rPr>
            </w:pPr>
            <w:r>
              <w:rPr>
                <w:rFonts w:hint="eastAsia" w:cs="Times New Roman"/>
                <w:b w:val="0"/>
                <w:color w:val="000000" w:themeColor="text1"/>
                <w:kern w:val="2"/>
                <w:sz w:val="21"/>
                <w:szCs w:val="21"/>
                <w:lang w:val="en-US" w:eastAsia="zh-CN" w:bidi="ar-SA"/>
              </w:rPr>
              <w:t>、GB/T9009-2011、GB/T209-2018、合同及客户要求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□体系运行开始的年月</w:t>
      </w:r>
      <w:bookmarkStart w:id="20" w:name="OLE_LINK1"/>
      <w:r>
        <w:rPr>
          <w:rFonts w:hint="eastAsia"/>
          <w:b/>
          <w:color w:val="000000" w:themeColor="text1"/>
          <w:spacing w:val="-10"/>
          <w:szCs w:val="21"/>
        </w:rPr>
        <w:t>日</w:t>
      </w:r>
      <w:bookmarkEnd w:id="20"/>
      <w:r>
        <w:rPr>
          <w:rFonts w:hint="eastAsia"/>
          <w:b/>
          <w:color w:val="000000" w:themeColor="text1"/>
          <w:spacing w:val="-10"/>
          <w:szCs w:val="21"/>
        </w:rPr>
        <w:t>至年月日。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sym w:font="Wingdings 2" w:char="0052"/>
      </w:r>
      <w:r>
        <w:rPr>
          <w:rFonts w:hint="eastAsia"/>
          <w:b/>
          <w:color w:val="000000" w:themeColor="text1"/>
          <w:spacing w:val="-10"/>
          <w:szCs w:val="21"/>
        </w:rPr>
        <w:t>上次审核时间2019年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1日</w:t>
      </w:r>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20</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0" w:lineRule="atLeast"/>
              <w:jc w:val="left"/>
              <w:rPr>
                <w:rFonts w:hint="eastAsia" w:ascii="宋体" w:hAnsi="宋体"/>
                <w:szCs w:val="21"/>
              </w:rPr>
            </w:pPr>
            <w:r>
              <w:rPr>
                <w:b/>
                <w:color w:val="000000"/>
                <w:sz w:val="20"/>
              </w:rPr>
              <w:t>1</w:t>
            </w:r>
            <w:r>
              <w:rPr>
                <w:rFonts w:hint="eastAsia"/>
                <w:b/>
                <w:color w:val="000000"/>
                <w:sz w:val="20"/>
              </w:rPr>
              <w:t>.组织及其环境的识别情况：</w:t>
            </w:r>
          </w:p>
          <w:p>
            <w:pPr>
              <w:spacing w:line="0" w:lineRule="atLeast"/>
              <w:ind w:firstLine="420" w:firstLineChars="200"/>
              <w:jc w:val="left"/>
              <w:rPr>
                <w:rFonts w:ascii="Times New Roman" w:hAnsi="Times New Roman" w:eastAsia="宋体" w:cs="Times New Roman"/>
                <w:b/>
                <w:color w:val="000000"/>
                <w:kern w:val="2"/>
                <w:sz w:val="20"/>
                <w:szCs w:val="24"/>
                <w:lang w:val="en-US" w:eastAsia="zh-CN" w:bidi="ar-SA"/>
              </w:rPr>
            </w:pPr>
            <w:r>
              <w:rPr>
                <w:rFonts w:hint="eastAsia" w:ascii="宋体" w:hAnsi="宋体" w:cs="宋体"/>
                <w:color w:val="000000"/>
                <w:sz w:val="21"/>
                <w:szCs w:val="21"/>
              </w:rPr>
              <w:t>重庆尚泽贸易有限公司是一家专业从</w:t>
            </w:r>
            <w:r>
              <w:rPr>
                <w:rFonts w:hint="eastAsia" w:ascii="宋体" w:hAnsi="宋体" w:cs="宋体"/>
                <w:color w:val="000000"/>
                <w:sz w:val="21"/>
                <w:szCs w:val="21"/>
                <w:lang w:eastAsia="zh-CN"/>
              </w:rPr>
              <w:t>事</w:t>
            </w:r>
            <w:r>
              <w:rPr>
                <w:sz w:val="20"/>
              </w:rPr>
              <w:t>化工原料（硫酸、盐酸、甲醛、氢氧化钠）、电子元器件、机械设备、环境监测专用仪器仪表的销售</w:t>
            </w:r>
            <w:r>
              <w:rPr>
                <w:rFonts w:hint="eastAsia" w:ascii="宋体" w:hAnsi="宋体" w:cs="宋体"/>
                <w:color w:val="000000"/>
                <w:sz w:val="21"/>
                <w:szCs w:val="21"/>
              </w:rPr>
              <w:t>的企业。现有员工数</w:t>
            </w:r>
            <w:r>
              <w:rPr>
                <w:rFonts w:hint="eastAsia" w:ascii="宋体" w:hAnsi="宋体" w:cs="宋体"/>
                <w:color w:val="000000"/>
                <w:sz w:val="21"/>
                <w:szCs w:val="21"/>
                <w:lang w:val="en-US" w:eastAsia="zh-CN"/>
              </w:rPr>
              <w:t>13</w:t>
            </w:r>
            <w:r>
              <w:rPr>
                <w:rFonts w:hint="eastAsia" w:ascii="宋体" w:hAnsi="宋体" w:cs="宋体"/>
                <w:color w:val="000000"/>
                <w:sz w:val="21"/>
                <w:szCs w:val="21"/>
              </w:rPr>
              <w:t>人，经营状况良好。组织对内外部因素、相关方需求和期望进行了充分的识别，策划和实施有效。确定了体系的边界，基本适用。管理体系8.3不适用，理由合理。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sz w:val="20"/>
              </w:rPr>
            </w:pPr>
            <w:r>
              <w:rPr>
                <w:rFonts w:hint="eastAsia"/>
                <w:b/>
                <w:color w:val="000000"/>
                <w:sz w:val="20"/>
              </w:rPr>
              <w:t>2.相关方需求和期望识别情况：</w:t>
            </w:r>
          </w:p>
          <w:p>
            <w:pPr>
              <w:spacing w:line="360" w:lineRule="auto"/>
              <w:ind w:firstLine="420" w:firstLineChars="200"/>
              <w:rPr>
                <w:rFonts w:ascii="Times New Roman" w:hAnsi="Times New Roman" w:eastAsia="宋体" w:cs="Times New Roman"/>
                <w:b/>
                <w:color w:val="000000"/>
                <w:kern w:val="2"/>
                <w:sz w:val="20"/>
                <w:szCs w:val="24"/>
                <w:lang w:val="en-US" w:eastAsia="zh-CN" w:bidi="ar-SA"/>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360" w:lineRule="auto"/>
              <w:rPr>
                <w:b/>
                <w:sz w:val="20"/>
              </w:rPr>
            </w:pPr>
            <w:r>
              <w:rPr>
                <w:rFonts w:hint="eastAsia"/>
                <w:b/>
                <w:spacing w:val="-10"/>
                <w:szCs w:val="21"/>
              </w:rPr>
              <w:t>3.☑</w:t>
            </w:r>
            <w:r>
              <w:rPr>
                <w:rFonts w:hint="eastAsia" w:ascii="宋体" w:hAnsi="宋体"/>
                <w:b/>
                <w:szCs w:val="21"/>
              </w:rPr>
              <w:t>质量</w:t>
            </w:r>
            <w:r>
              <w:rPr>
                <w:rFonts w:ascii="宋体" w:hAnsi="宋体"/>
                <w:b/>
                <w:szCs w:val="21"/>
              </w:rPr>
              <w:t>/</w:t>
            </w:r>
            <w:r>
              <w:rPr>
                <w:rFonts w:hint="eastAsia"/>
                <w:b/>
                <w:spacing w:val="-10"/>
                <w:szCs w:val="21"/>
              </w:rPr>
              <w:t>□</w:t>
            </w:r>
            <w:r>
              <w:rPr>
                <w:rFonts w:hint="eastAsia" w:ascii="宋体" w:hAnsi="宋体"/>
                <w:b/>
                <w:szCs w:val="21"/>
              </w:rPr>
              <w:t>环境</w:t>
            </w:r>
            <w:r>
              <w:rPr>
                <w:rFonts w:ascii="宋体" w:hAnsi="宋体"/>
                <w:b/>
                <w:szCs w:val="21"/>
              </w:rPr>
              <w:t>/</w:t>
            </w:r>
            <w:r>
              <w:rPr>
                <w:rFonts w:hint="eastAsia"/>
                <w:b/>
                <w:spacing w:val="-10"/>
                <w:szCs w:val="21"/>
              </w:rPr>
              <w:t>□</w:t>
            </w:r>
            <w:r>
              <w:rPr>
                <w:rFonts w:hint="eastAsia" w:ascii="宋体" w:hAnsi="宋体"/>
                <w:b/>
                <w:szCs w:val="21"/>
              </w:rPr>
              <w:t>职业健康安全方针（组织</w:t>
            </w:r>
            <w:r>
              <w:rPr>
                <w:rFonts w:hint="eastAsia"/>
                <w:b/>
                <w:szCs w:val="21"/>
              </w:rPr>
              <w:t>方针</w:t>
            </w:r>
            <w:r>
              <w:rPr>
                <w:rFonts w:hint="eastAsia" w:ascii="宋体" w:hAnsi="宋体"/>
                <w:b/>
                <w:szCs w:val="21"/>
              </w:rPr>
              <w:t>的适宜性</w:t>
            </w:r>
            <w:r>
              <w:rPr>
                <w:rFonts w:ascii="宋体" w:hAnsi="宋体"/>
                <w:b/>
                <w:szCs w:val="21"/>
              </w:rPr>
              <w:t>/</w:t>
            </w:r>
            <w:r>
              <w:rPr>
                <w:rFonts w:hint="eastAsia" w:ascii="宋体" w:hAnsi="宋体"/>
                <w:b/>
                <w:szCs w:val="21"/>
              </w:rPr>
              <w:t>持续适宜性、方针的传达及职工的理解等）组织的质量方针为：</w:t>
            </w:r>
          </w:p>
          <w:p>
            <w:pPr>
              <w:spacing w:line="360" w:lineRule="auto"/>
              <w:ind w:firstLine="420" w:firstLineChars="200"/>
              <w:rPr>
                <w:rFonts w:ascii="Times New Roman" w:hAnsi="Times New Roman" w:eastAsia="宋体" w:cs="Times New Roman"/>
                <w:b/>
                <w:kern w:val="2"/>
                <w:sz w:val="20"/>
                <w:szCs w:val="24"/>
                <w:lang w:val="en-US" w:eastAsia="zh-CN" w:bidi="ar-SA"/>
              </w:rPr>
            </w:pPr>
            <w:r>
              <w:rPr>
                <w:rFonts w:hint="eastAsia" w:ascii="宋体" w:hAnsi="宋体" w:cs="宋体"/>
                <w:color w:val="000000"/>
                <w:sz w:val="21"/>
                <w:szCs w:val="21"/>
              </w:rPr>
              <w:t>“</w:t>
            </w:r>
            <w:r>
              <w:rPr>
                <w:rFonts w:hint="eastAsia" w:ascii="宋体" w:hAnsi="宋体" w:cs="宋体"/>
                <w:b/>
                <w:bCs/>
                <w:sz w:val="21"/>
                <w:szCs w:val="21"/>
              </w:rPr>
              <w:t>质量为本、信誉至上、顾客满意、持续改进</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b/>
                <w:color w:val="000000"/>
              </w:rPr>
            </w:pPr>
            <w:r>
              <w:rPr>
                <w:rFonts w:hint="eastAsia"/>
                <w:b/>
                <w:color w:val="000000"/>
              </w:rPr>
              <w:t>4.风险识别与控制策划：</w:t>
            </w:r>
          </w:p>
          <w:p>
            <w:pPr>
              <w:spacing w:line="280" w:lineRule="exact"/>
              <w:ind w:firstLine="420" w:firstLineChars="200"/>
              <w:rPr>
                <w:rFonts w:ascii="Times New Roman" w:hAnsi="Times New Roman" w:eastAsia="宋体" w:cs="Times New Roman"/>
                <w:b/>
                <w:color w:val="000000"/>
                <w:kern w:val="2"/>
                <w:sz w:val="21"/>
                <w:szCs w:val="24"/>
                <w:lang w:val="en-US" w:eastAsia="zh-CN" w:bidi="ar-SA"/>
              </w:rPr>
            </w:pPr>
            <w:r>
              <w:rPr>
                <w:rFonts w:hint="eastAsia" w:ascii="宋体" w:hAnsi="宋体" w:cs="宋体"/>
                <w:color w:val="000000"/>
                <w:sz w:val="21"/>
                <w:szCs w:val="21"/>
              </w:rPr>
              <w:t>公司了建立了风险和机遇应对措施的管控文件《风险和机遇的应对控制程序》，并在体系运行中加以应用，符合标准要求。从现场及资料确认：主要风险和机遇的应对措施得当，应对效果基本满足要求。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b/>
                <w:szCs w:val="21"/>
              </w:rPr>
            </w:pPr>
            <w:r>
              <w:rPr>
                <w:b/>
                <w:szCs w:val="21"/>
              </w:rPr>
              <w:t>5</w:t>
            </w:r>
            <w:r>
              <w:rPr>
                <w:rFonts w:hint="eastAsia"/>
                <w:b/>
                <w:szCs w:val="21"/>
              </w:rPr>
              <w:t>.</w:t>
            </w:r>
            <w:r>
              <w:rPr>
                <w:b/>
                <w:szCs w:val="21"/>
              </w:rPr>
              <w:t>QMS</w:t>
            </w:r>
            <w:r>
              <w:rPr>
                <w:rFonts w:hint="eastAsia" w:ascii="宋体" w:hAnsi="宋体"/>
                <w:b/>
                <w:szCs w:val="21"/>
              </w:rPr>
              <w:t>过程</w:t>
            </w:r>
          </w:p>
          <w:p>
            <w:pPr>
              <w:widowControl/>
              <w:spacing w:line="400" w:lineRule="exact"/>
              <w:rPr>
                <w:rFonts w:ascii="宋体" w:hAnsi="宋体"/>
                <w:b/>
                <w:szCs w:val="21"/>
              </w:rPr>
            </w:pPr>
            <w:r>
              <w:rPr>
                <w:rFonts w:hint="eastAsia" w:ascii="宋体" w:hAnsi="宋体"/>
                <w:b/>
                <w:szCs w:val="21"/>
              </w:rPr>
              <w:t>质量管理体系过程有：</w:t>
            </w:r>
          </w:p>
          <w:p>
            <w:pPr>
              <w:spacing w:line="400" w:lineRule="exact"/>
              <w:rPr>
                <w:rFonts w:hint="eastAsia" w:ascii="宋体" w:hAnsi="宋体"/>
                <w:sz w:val="21"/>
                <w:szCs w:val="21"/>
                <w:u w:val="single"/>
              </w:rPr>
            </w:pPr>
            <w:r>
              <w:rPr>
                <w:rFonts w:hint="eastAsia" w:ascii="宋体" w:hAnsi="宋体"/>
                <w:sz w:val="21"/>
                <w:szCs w:val="21"/>
                <w:u w:val="single"/>
              </w:rPr>
              <w:t>客户需求---签订销售合同—采购—验收—交付--售后服务</w:t>
            </w:r>
          </w:p>
          <w:p>
            <w:pPr>
              <w:tabs>
                <w:tab w:val="left" w:pos="540"/>
              </w:tabs>
              <w:spacing w:line="300" w:lineRule="exact"/>
              <w:ind w:left="241" w:hanging="211" w:hangingChars="100"/>
              <w:rPr>
                <w:rFonts w:ascii="宋体"/>
                <w:b/>
                <w:szCs w:val="21"/>
                <w:u w:val="single"/>
              </w:rPr>
            </w:pPr>
            <w:r>
              <w:rPr>
                <w:rFonts w:hint="eastAsia" w:ascii="宋体" w:hAnsi="宋体"/>
                <w:b/>
                <w:szCs w:val="21"/>
              </w:rPr>
              <w:t>其中关键过程有</w:t>
            </w:r>
            <w:r>
              <w:rPr>
                <w:rFonts w:ascii="宋体" w:hAnsi="宋体"/>
                <w:b/>
                <w:szCs w:val="21"/>
                <w:u w:val="single"/>
              </w:rPr>
              <w:t xml:space="preserve">   </w:t>
            </w:r>
            <w:r>
              <w:rPr>
                <w:rFonts w:hint="eastAsia" w:ascii="宋体" w:hAnsi="宋体" w:cs="宋体"/>
                <w:color w:val="000000"/>
                <w:sz w:val="21"/>
                <w:szCs w:val="21"/>
                <w:u w:val="single"/>
                <w:lang w:eastAsia="zh-CN"/>
              </w:rPr>
              <w:t>销售过程</w:t>
            </w:r>
            <w:r>
              <w:rPr>
                <w:rFonts w:ascii="宋体" w:hAnsi="宋体"/>
                <w:b/>
                <w:szCs w:val="21"/>
                <w:u w:val="single"/>
              </w:rPr>
              <w:t xml:space="preserve">                                            </w:t>
            </w:r>
          </w:p>
          <w:p>
            <w:pPr>
              <w:tabs>
                <w:tab w:val="left" w:pos="540"/>
              </w:tabs>
              <w:spacing w:line="300" w:lineRule="exact"/>
              <w:ind w:left="241" w:hanging="211" w:hangingChars="100"/>
              <w:rPr>
                <w:rFonts w:ascii="宋体"/>
                <w:b/>
                <w:szCs w:val="21"/>
                <w:u w:val="single"/>
              </w:rPr>
            </w:pPr>
            <w:r>
              <w:rPr>
                <w:rFonts w:hint="eastAsia" w:ascii="宋体" w:hAnsi="宋体"/>
                <w:b/>
                <w:szCs w:val="21"/>
              </w:rPr>
              <w:t>需要确认过程</w:t>
            </w:r>
            <w:r>
              <w:rPr>
                <w:rFonts w:ascii="宋体" w:hAnsi="宋体"/>
                <w:b/>
                <w:szCs w:val="21"/>
              </w:rPr>
              <w:t xml:space="preserve"> </w:t>
            </w:r>
            <w:r>
              <w:rPr>
                <w:rFonts w:ascii="宋体" w:hAnsi="宋体"/>
                <w:b/>
                <w:szCs w:val="21"/>
                <w:u w:val="single"/>
              </w:rPr>
              <w:t xml:space="preserve">   </w:t>
            </w:r>
            <w:r>
              <w:rPr>
                <w:rFonts w:hint="eastAsia" w:ascii="宋体" w:hAnsi="宋体" w:cs="宋体"/>
                <w:color w:val="000000"/>
                <w:sz w:val="21"/>
                <w:szCs w:val="21"/>
                <w:u w:val="single"/>
                <w:lang w:eastAsia="zh-CN"/>
              </w:rPr>
              <w:t>销售过程</w:t>
            </w:r>
            <w:r>
              <w:rPr>
                <w:rFonts w:ascii="宋体" w:hAnsi="宋体"/>
                <w:b/>
                <w:szCs w:val="21"/>
                <w:u w:val="single"/>
              </w:rPr>
              <w:t xml:space="preserve">                                                             </w:t>
            </w:r>
            <w:r>
              <w:rPr>
                <w:rFonts w:ascii="宋体" w:hAnsi="宋体"/>
                <w:b/>
                <w:szCs w:val="21"/>
              </w:rPr>
              <w:t xml:space="preserve"> </w:t>
            </w:r>
          </w:p>
          <w:p>
            <w:pPr>
              <w:tabs>
                <w:tab w:val="left" w:pos="540"/>
              </w:tabs>
              <w:spacing w:line="300" w:lineRule="exact"/>
              <w:ind w:left="210" w:leftChars="0" w:hanging="210" w:hangingChars="100"/>
              <w:rPr>
                <w:rFonts w:ascii="宋体" w:hAnsi="Times New Roman" w:eastAsia="宋体" w:cs="Times New Roman"/>
                <w:b/>
                <w:kern w:val="2"/>
                <w:sz w:val="21"/>
                <w:szCs w:val="21"/>
                <w:lang w:val="en-US" w:eastAsia="zh-CN" w:bidi="ar-SA"/>
              </w:rPr>
            </w:pPr>
            <w:r>
              <w:pict>
                <v:shape id="_x0000_s2052" o:spid="_x0000_s2052" o:spt="32" type="#_x0000_t32" style="position:absolute;left:0pt;margin-left:157.9pt;margin-top:12.75pt;height:0pt;width:261.75pt;z-index:5120;mso-width-relative:page;mso-height-relative:page;" o:connectortype="straight" filled="f" coordsize="21600,21600">
                  <v:path arrowok="t"/>
                  <v:fill on="f" focussize="0,0"/>
                  <v:stroke/>
                  <v:imagedata o:title=""/>
                  <o:lock v:ext="edit"/>
                </v:shape>
              </w:pict>
            </w:r>
            <w:r>
              <w:pict>
                <v:shape id="_x0000_s2053" o:spid="_x0000_s2053" o:spt="32" type="#_x0000_t32" style="position:absolute;left:0pt;margin-left:55.15pt;margin-top:12.75pt;height:0pt;width:42pt;z-index:5120;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w:t>
            </w:r>
            <w:r>
              <w:rPr>
                <w:rFonts w:ascii="宋体" w:hAnsi="宋体"/>
                <w:b/>
                <w:szCs w:val="21"/>
              </w:rPr>
              <w:t xml:space="preserve">  </w:t>
            </w:r>
            <w:r>
              <w:rPr>
                <w:rFonts w:hint="eastAsia" w:ascii="宋体" w:hAnsi="宋体"/>
                <w:b/>
                <w:szCs w:val="21"/>
              </w:rPr>
              <w:t>8.3</w:t>
            </w:r>
            <w:r>
              <w:rPr>
                <w:rFonts w:ascii="宋体" w:hAnsi="宋体"/>
                <w:b/>
                <w:szCs w:val="21"/>
              </w:rPr>
              <w:t xml:space="preserve">      </w:t>
            </w:r>
            <w:r>
              <w:rPr>
                <w:rFonts w:hint="eastAsia" w:ascii="宋体" w:hAnsi="宋体"/>
                <w:b/>
                <w:szCs w:val="21"/>
              </w:rPr>
              <w:t>，删减理由：</w:t>
            </w:r>
            <w:r>
              <w:rPr>
                <w:rFonts w:hint="eastAsia" w:ascii="宋体" w:hAnsi="宋体" w:cs="宋体"/>
                <w:sz w:val="21"/>
                <w:szCs w:val="21"/>
                <w:u w:val="single"/>
              </w:rPr>
              <w:t>公司的产品均是销售给特定顾客，按照顾客的购买要求出售商品，不需要进一步细化顾客的要求，整个销售过程不涉及设计开发新的销售服务流程。故GB/T19001-2016标准8.3条款不适用，对于该条款的不适用不影响组织向顾客提供合格产品及满足相关法律法规要求的能力和责任。</w:t>
            </w:r>
            <w:r>
              <w:rPr>
                <w:rFonts w:ascii="宋体" w:hAnsi="宋体"/>
                <w:b/>
                <w:szCs w:val="21"/>
                <w:u w:val="single"/>
              </w:rPr>
              <w:t xml:space="preserve">    </w:t>
            </w:r>
            <w:r>
              <w:rPr>
                <w:rFonts w:ascii="宋体" w:hAns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b/>
                <w:spacing w:val="-12"/>
                <w:szCs w:val="21"/>
              </w:rPr>
            </w:pPr>
            <w:r>
              <w:rPr>
                <w:b/>
                <w:szCs w:val="21"/>
              </w:rPr>
              <w:t xml:space="preserve">6. </w:t>
            </w:r>
            <w:r>
              <w:rPr>
                <w:rFonts w:hint="eastAsia"/>
                <w:b/>
                <w:spacing w:val="-10"/>
                <w:szCs w:val="21"/>
              </w:rPr>
              <w:t>□</w:t>
            </w:r>
            <w:r>
              <w:rPr>
                <w:b/>
                <w:spacing w:val="-12"/>
                <w:szCs w:val="21"/>
              </w:rPr>
              <w:t>EMS</w:t>
            </w:r>
            <w:r>
              <w:rPr>
                <w:rFonts w:hint="eastAsia" w:ascii="宋体" w:hAnsi="宋体"/>
                <w:b/>
                <w:spacing w:val="-12"/>
                <w:szCs w:val="21"/>
              </w:rPr>
              <w:t>环境因素</w:t>
            </w:r>
          </w:p>
          <w:p>
            <w:pPr>
              <w:spacing w:line="300" w:lineRule="exact"/>
              <w:rPr>
                <w:rFonts w:ascii="宋体"/>
                <w:b/>
                <w:color w:val="000000"/>
                <w:spacing w:val="-8"/>
                <w:sz w:val="20"/>
              </w:rPr>
            </w:pPr>
            <w:r>
              <w:rPr>
                <w:rFonts w:hint="eastAsia" w:ascii="宋体" w:hAnsi="宋体"/>
                <w:b/>
                <w:color w:val="000000"/>
                <w:sz w:val="20"/>
              </w:rPr>
              <w:t>（</w:t>
            </w:r>
            <w:r>
              <w:rPr>
                <w:rFonts w:hint="eastAsia" w:ascii="宋体" w:hAnsi="宋体"/>
                <w:b/>
                <w:color w:val="000000"/>
                <w:spacing w:val="-8"/>
                <w:sz w:val="20"/>
              </w:rPr>
              <w:t>环境因素</w:t>
            </w:r>
            <w:r>
              <w:rPr>
                <w:rFonts w:hint="eastAsia" w:ascii="宋体" w:hAnsi="宋体"/>
                <w:b/>
                <w:color w:val="000000"/>
                <w:sz w:val="20"/>
              </w:rPr>
              <w:t>辨识是否充分、重要环境因素评价合理性，</w:t>
            </w:r>
            <w:r>
              <w:rPr>
                <w:rFonts w:hint="eastAsia" w:ascii="宋体" w:hAnsi="宋体"/>
                <w:b/>
                <w:color w:val="000000"/>
                <w:spacing w:val="-8"/>
                <w:sz w:val="20"/>
              </w:rPr>
              <w:t>以及环境因素动态变更的及时性等）</w:t>
            </w:r>
          </w:p>
          <w:p>
            <w:pPr>
              <w:spacing w:line="240" w:lineRule="exact"/>
              <w:rPr>
                <w:rFonts w:ascii="Times New Roman" w:hAnsi="Times New Roman" w:eastAsia="宋体" w:cs="Times New Roman"/>
                <w:b/>
                <w:kern w:val="2"/>
                <w:sz w:val="21"/>
                <w:szCs w:val="24"/>
                <w:lang w:val="en-US" w:eastAsia="zh-CN" w:bidi="ar-SA"/>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b/>
                <w:spacing w:val="-12"/>
                <w:szCs w:val="21"/>
              </w:rPr>
            </w:pPr>
            <w:r>
              <w:rPr>
                <w:b/>
                <w:spacing w:val="-10"/>
                <w:szCs w:val="21"/>
              </w:rPr>
              <w:t xml:space="preserve">7. </w:t>
            </w:r>
            <w:r>
              <w:rPr>
                <w:rFonts w:hint="eastAsia"/>
                <w:b/>
                <w:spacing w:val="-10"/>
                <w:szCs w:val="21"/>
              </w:rPr>
              <w:t>□</w:t>
            </w:r>
            <w:r>
              <w:rPr>
                <w:b/>
                <w:spacing w:val="-12"/>
                <w:szCs w:val="21"/>
              </w:rPr>
              <w:t>OHSMS</w:t>
            </w:r>
            <w:r>
              <w:rPr>
                <w:rFonts w:hint="eastAsia" w:ascii="宋体" w:hAnsi="宋体"/>
                <w:b/>
                <w:spacing w:val="-12"/>
                <w:szCs w:val="21"/>
              </w:rPr>
              <w:t>职业健康安全危险源</w:t>
            </w:r>
          </w:p>
          <w:p>
            <w:pPr>
              <w:spacing w:line="240" w:lineRule="exact"/>
              <w:rPr>
                <w:rFonts w:ascii="宋体" w:hAnsi="宋体"/>
                <w:b/>
                <w:color w:val="000000"/>
                <w:spacing w:val="-8"/>
                <w:sz w:val="20"/>
              </w:rPr>
            </w:pPr>
            <w:r>
              <w:rPr>
                <w:rFonts w:hint="eastAsia" w:ascii="宋体" w:hAnsi="宋体"/>
                <w:b/>
                <w:color w:val="000000"/>
                <w:sz w:val="20"/>
              </w:rPr>
              <w:t>（</w:t>
            </w:r>
            <w:r>
              <w:rPr>
                <w:rFonts w:hint="eastAsia" w:ascii="宋体" w:hAnsi="宋体"/>
                <w:b/>
                <w:color w:val="000000"/>
                <w:spacing w:val="-8"/>
                <w:sz w:val="20"/>
              </w:rPr>
              <w:t>职业健康安全危险源</w:t>
            </w:r>
            <w:r>
              <w:rPr>
                <w:rFonts w:hint="eastAsia" w:ascii="宋体" w:hAnsi="宋体"/>
                <w:b/>
                <w:color w:val="000000"/>
                <w:sz w:val="20"/>
              </w:rPr>
              <w:t>辨识是否充分、风险评价合理性，</w:t>
            </w:r>
            <w:r>
              <w:rPr>
                <w:rFonts w:hint="eastAsia" w:ascii="宋体" w:hAnsi="宋体"/>
                <w:b/>
                <w:color w:val="000000"/>
                <w:spacing w:val="-8"/>
                <w:sz w:val="20"/>
              </w:rPr>
              <w:t>以及风险评价动态变更的及时性等）</w:t>
            </w:r>
          </w:p>
          <w:p>
            <w:pPr>
              <w:spacing w:line="240" w:lineRule="exact"/>
              <w:rPr>
                <w:rFonts w:ascii="宋体" w:hAnsi="宋体" w:eastAsia="宋体" w:cs="Times New Roman"/>
                <w:b/>
                <w:color w:val="000000"/>
                <w:spacing w:val="-8"/>
                <w:kern w:val="2"/>
                <w:sz w:val="20"/>
                <w:szCs w:val="24"/>
                <w:lang w:val="en-US" w:eastAsia="zh-CN" w:bidi="ar-SA"/>
              </w:rPr>
            </w:pPr>
            <w:r>
              <w:rPr>
                <w:rFonts w:hint="eastAsia" w:ascii="宋体" w:hAnsi="宋体"/>
                <w:b/>
                <w:color w:val="000000"/>
                <w:spacing w:val="-8"/>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pStyle w:val="12"/>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2"/>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2"/>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pStyle w:val="12"/>
              <w:tabs>
                <w:tab w:val="left" w:pos="540"/>
              </w:tabs>
              <w:spacing w:line="300" w:lineRule="exact"/>
              <w:ind w:firstLine="0" w:firstLineChars="0"/>
              <w:rPr>
                <w:rFonts w:ascii="Times New Roman" w:hAnsi="Times New Roman" w:eastAsia="宋体" w:cs="Times New Roman"/>
                <w:b/>
                <w:kern w:val="2"/>
                <w:sz w:val="14"/>
                <w:szCs w:val="14"/>
                <w:lang w:val="en-US" w:eastAsia="zh-CN" w:bidi="ar-SA"/>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b/>
                <w:szCs w:val="21"/>
              </w:rPr>
            </w:pPr>
            <w:r>
              <w:rPr>
                <w:rFonts w:hint="eastAsia" w:ascii="宋体" w:hAnsi="宋体"/>
                <w:b/>
                <w:szCs w:val="21"/>
              </w:rPr>
              <w:t>9.目标、方案</w:t>
            </w:r>
          </w:p>
          <w:p>
            <w:pPr>
              <w:spacing w:line="300" w:lineRule="exact"/>
              <w:rPr>
                <w:rFonts w:ascii="宋体" w:hAnsi="宋体" w:cs="宋体"/>
                <w:color w:val="000000"/>
                <w:kern w:val="0"/>
                <w:sz w:val="21"/>
                <w:szCs w:val="21"/>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可测量的目标，目标、方案的有效性，对质量目标的实现情况进行评价并叙述测量方法）：</w:t>
            </w:r>
          </w:p>
          <w:p>
            <w:pPr>
              <w:spacing w:line="300" w:lineRule="exact"/>
              <w:ind w:firstLine="420" w:firstLineChars="200"/>
              <w:rPr>
                <w:rFonts w:ascii="宋体" w:hAnsi="Times New Roman" w:eastAsia="宋体" w:cs="Times New Roman"/>
                <w:b/>
                <w:kern w:val="2"/>
                <w:sz w:val="21"/>
                <w:szCs w:val="24"/>
                <w:lang w:val="en-US" w:eastAsia="zh-CN" w:bidi="ar-SA"/>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b/>
                <w:szCs w:val="21"/>
              </w:rPr>
            </w:pPr>
            <w:r>
              <w:rPr>
                <w:rFonts w:hint="eastAsia"/>
                <w:b/>
                <w:szCs w:val="21"/>
              </w:rPr>
              <w:t>10.</w:t>
            </w:r>
            <w:r>
              <w:rPr>
                <w:b/>
                <w:szCs w:val="21"/>
              </w:rPr>
              <w:t xml:space="preserve"> </w:t>
            </w:r>
            <w:r>
              <w:rPr>
                <w:rFonts w:hint="eastAsia"/>
                <w:b/>
                <w:szCs w:val="21"/>
              </w:rPr>
              <w:t>文件与记录控制</w:t>
            </w:r>
            <w:r>
              <w:rPr>
                <w:b/>
                <w:szCs w:val="21"/>
              </w:rPr>
              <w:t>(</w:t>
            </w:r>
            <w:r>
              <w:rPr>
                <w:rFonts w:hint="eastAsia" w:ascii="宋体" w:hAnsi="宋体"/>
                <w:b/>
                <w:szCs w:val="21"/>
              </w:rPr>
              <w:t>文审修订后文件与标准的符合程度评价、</w:t>
            </w:r>
            <w:r>
              <w:rPr>
                <w:rFonts w:hint="eastAsia" w:ascii="宋体" w:hAnsi="宋体"/>
                <w:b/>
                <w:spacing w:val="-4"/>
                <w:szCs w:val="21"/>
              </w:rPr>
              <w:t>文件</w:t>
            </w:r>
            <w:r>
              <w:rPr>
                <w:rFonts w:hint="eastAsia" w:ascii="宋体" w:hAnsi="宋体"/>
                <w:b/>
                <w:szCs w:val="21"/>
              </w:rPr>
              <w:t>控制管理等</w:t>
            </w:r>
            <w:r>
              <w:rPr>
                <w:rFonts w:ascii="宋体" w:hAnsi="宋体"/>
                <w:b/>
                <w:szCs w:val="21"/>
              </w:rPr>
              <w:t>)</w:t>
            </w:r>
          </w:p>
          <w:p>
            <w:pPr>
              <w:pStyle w:val="3"/>
              <w:tabs>
                <w:tab w:val="left" w:pos="902"/>
                <w:tab w:val="clear" w:pos="1069"/>
              </w:tabs>
              <w:spacing w:line="360" w:lineRule="auto"/>
              <w:ind w:left="0" w:leftChars="0" w:right="1" w:rightChars="0" w:firstLine="420" w:firstLineChars="200"/>
              <w:rPr>
                <w:rFonts w:ascii="宋体" w:hAnsi="宋体" w:eastAsia="宋体" w:cs="宋体"/>
                <w:color w:val="000000"/>
                <w:kern w:val="0"/>
                <w:sz w:val="21"/>
                <w:szCs w:val="21"/>
                <w:lang w:val="en-US" w:eastAsia="zh-CN" w:bidi="ar-SA"/>
              </w:rPr>
            </w:pPr>
            <w:r>
              <w:rPr>
                <w:rFonts w:hint="eastAsia" w:ascii="宋体" w:hAnsi="宋体" w:eastAsia="宋体" w:cs="宋体"/>
                <w:sz w:val="21"/>
                <w:szCs w:val="21"/>
              </w:rPr>
              <w:t>公司编制了《文件、记录控制程序》并按照标准要求，建立并形成了文件化的质量管理体系，体系文件对管理体系各过程进行了识别确定，明确了各要素间的相互关系及其管控要求。</w:t>
            </w:r>
            <w:r>
              <w:rPr>
                <w:rFonts w:hint="eastAsia" w:ascii="宋体" w:hAnsi="宋体" w:eastAsia="宋体" w:cs="宋体"/>
                <w:sz w:val="21"/>
                <w:szCs w:val="21"/>
                <w:lang w:val="en-US" w:eastAsia="zh-CN"/>
              </w:rPr>
              <w:t>2021年再认证对体系文件进行了换版，换版后</w:t>
            </w:r>
            <w:r>
              <w:rPr>
                <w:rFonts w:hint="eastAsia" w:ascii="宋体" w:hAnsi="宋体" w:eastAsia="宋体" w:cs="宋体"/>
                <w:sz w:val="21"/>
                <w:szCs w:val="21"/>
              </w:rPr>
              <w:t>公司</w:t>
            </w:r>
            <w:r>
              <w:rPr>
                <w:rFonts w:hint="eastAsia" w:ascii="宋体" w:hAnsi="宋体" w:eastAsia="宋体" w:cs="宋体"/>
                <w:sz w:val="21"/>
                <w:szCs w:val="21"/>
                <w:lang w:val="en-US" w:eastAsia="zh-CN"/>
              </w:rPr>
              <w:t>的</w:t>
            </w:r>
            <w:r>
              <w:rPr>
                <w:rFonts w:hint="eastAsia" w:ascii="宋体" w:hAnsi="宋体" w:eastAsia="宋体" w:cs="宋体"/>
                <w:sz w:val="21"/>
                <w:szCs w:val="21"/>
              </w:rPr>
              <w:t>体系文件于2021年02月20日</w:t>
            </w:r>
            <w:r>
              <w:rPr>
                <w:rFonts w:hint="eastAsia" w:ascii="宋体" w:hAnsi="宋体" w:eastAsia="宋体" w:cs="宋体"/>
                <w:sz w:val="21"/>
                <w:szCs w:val="21"/>
                <w:lang w:val="en-US" w:eastAsia="zh-CN"/>
              </w:rPr>
              <w:t>重新</w:t>
            </w:r>
            <w:r>
              <w:rPr>
                <w:rFonts w:hint="eastAsia" w:ascii="宋体" w:hAnsi="宋体" w:eastAsia="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rFonts w:ascii="宋体" w:hAnsi="宋体"/>
                <w:b/>
                <w:color w:val="000000"/>
                <w:sz w:val="20"/>
              </w:rPr>
            </w:pPr>
            <w:r>
              <w:rPr>
                <w:rFonts w:hint="eastAsia" w:ascii="宋体" w:hAnsi="宋体"/>
                <w:b/>
                <w:color w:val="000000"/>
                <w:sz w:val="20"/>
              </w:rPr>
              <w:t>人力资源的简要说明</w:t>
            </w:r>
            <w:r>
              <w:rPr>
                <w:b/>
                <w:color w:val="000000"/>
                <w:sz w:val="20"/>
              </w:rPr>
              <w:t>.</w:t>
            </w:r>
            <w:r>
              <w:rPr>
                <w:rFonts w:ascii="宋体" w:hAnsi="宋体"/>
                <w:b/>
                <w:color w:val="000000"/>
                <w:sz w:val="20"/>
              </w:rPr>
              <w:t>:</w:t>
            </w:r>
          </w:p>
          <w:p>
            <w:pPr>
              <w:adjustRightInd w:val="0"/>
              <w:snapToGrid w:val="0"/>
              <w:spacing w:line="360" w:lineRule="auto"/>
              <w:ind w:firstLine="420" w:firstLineChars="200"/>
              <w:rPr>
                <w:rFonts w:ascii="宋体" w:hAnsi="Times New Roman" w:eastAsia="宋体" w:cs="Times New Roman"/>
                <w:b/>
                <w:color w:val="000000"/>
                <w:kern w:val="2"/>
                <w:sz w:val="20"/>
                <w:szCs w:val="24"/>
                <w:lang w:val="en-US" w:eastAsia="zh-CN" w:bidi="ar-SA"/>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w:t>
            </w:r>
            <w:r>
              <w:rPr>
                <w:rFonts w:hint="eastAsia" w:ascii="宋体" w:hAnsi="宋体" w:cs="宋体"/>
                <w:sz w:val="21"/>
                <w:szCs w:val="21"/>
                <w:lang w:val="en-US" w:eastAsia="zh-CN"/>
              </w:rPr>
              <w:t>作业</w:t>
            </w:r>
            <w:r>
              <w:rPr>
                <w:rFonts w:hint="eastAsia" w:ascii="宋体" w:hAnsi="宋体" w:cs="宋体"/>
                <w:sz w:val="21"/>
                <w:szCs w:val="21"/>
              </w:rPr>
              <w:t>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b/>
                <w:color w:val="000000"/>
                <w:sz w:val="20"/>
              </w:rPr>
            </w:pPr>
            <w:r>
              <w:rPr>
                <w:rFonts w:hint="eastAsia" w:ascii="宋体" w:hAnsi="宋体"/>
                <w:b/>
                <w:color w:val="000000"/>
                <w:sz w:val="20"/>
              </w:rPr>
              <w:t>设备设施（包括信息系统）</w:t>
            </w:r>
          </w:p>
          <w:p>
            <w:pPr>
              <w:spacing w:line="400" w:lineRule="exact"/>
              <w:rPr>
                <w:rFonts w:ascii="宋体" w:hAnsi="Times New Roman" w:eastAsia="宋体" w:cs="Times New Roman"/>
                <w:b/>
                <w:color w:val="000000"/>
                <w:kern w:val="2"/>
                <w:sz w:val="20"/>
                <w:szCs w:val="24"/>
                <w:lang w:val="en-US" w:eastAsia="zh-CN" w:bidi="ar-SA"/>
              </w:rPr>
            </w:pPr>
            <w:r>
              <w:rPr>
                <w:rFonts w:hint="eastAsia" w:ascii="宋体"/>
                <w:b/>
                <w:color w:val="000000"/>
                <w:sz w:val="20"/>
                <w:highlight w:val="none"/>
              </w:rPr>
              <w:t xml:space="preserve">    </w:t>
            </w:r>
            <w:r>
              <w:rPr>
                <w:rFonts w:hint="eastAsia" w:ascii="宋体" w:hAnsi="宋体"/>
                <w:color w:val="auto"/>
                <w:szCs w:val="21"/>
                <w:highlight w:val="none"/>
                <w:lang w:eastAsia="zh-CN"/>
              </w:rPr>
              <w:t>办公室约</w:t>
            </w:r>
            <w:r>
              <w:rPr>
                <w:rFonts w:hint="eastAsia" w:ascii="宋体" w:hAnsi="宋体"/>
                <w:color w:val="auto"/>
                <w:szCs w:val="21"/>
                <w:highlight w:val="none"/>
                <w:lang w:val="en-US" w:eastAsia="zh-CN"/>
              </w:rPr>
              <w:t>130平方米左右</w:t>
            </w:r>
            <w:r>
              <w:rPr>
                <w:rFonts w:hint="eastAsia" w:ascii="宋体" w:hAnsi="宋体"/>
                <w:color w:val="auto"/>
                <w:szCs w:val="21"/>
              </w:rPr>
              <w:t>，库房</w:t>
            </w:r>
            <w:r>
              <w:rPr>
                <w:rFonts w:hint="eastAsia" w:ascii="宋体" w:hAnsi="宋体"/>
                <w:color w:val="auto"/>
                <w:szCs w:val="21"/>
                <w:lang w:val="en-US" w:eastAsia="zh-CN"/>
              </w:rPr>
              <w:t>1</w:t>
            </w:r>
            <w:r>
              <w:rPr>
                <w:rFonts w:hint="eastAsia" w:ascii="宋体" w:hAnsi="宋体" w:eastAsia="宋体" w:cs="Times New Roman"/>
                <w:color w:val="auto"/>
                <w:szCs w:val="21"/>
                <w:highlight w:val="none"/>
                <w:lang w:val="en-US" w:eastAsia="zh-CN"/>
              </w:rPr>
              <w:t>0平方米左右,用于电子元器件、机械设备、仪器仪表的临时暂存点。主要经营设备包括：电脑、打印机、空调</w:t>
            </w:r>
            <w:r>
              <w:rPr>
                <w:rFonts w:hint="eastAsia" w:ascii="宋体" w:hAnsi="宋体" w:cs="宋体"/>
                <w:color w:val="000000"/>
                <w:sz w:val="21"/>
                <w:szCs w:val="21"/>
                <w:lang w:eastAsia="zh-CN"/>
              </w:rPr>
              <w:t>、办公设备</w:t>
            </w:r>
            <w:r>
              <w:rPr>
                <w:rFonts w:hint="eastAsia" w:ascii="宋体" w:hAnsi="宋体"/>
                <w:sz w:val="21"/>
                <w:szCs w:val="21"/>
              </w:rPr>
              <w:t>等</w:t>
            </w:r>
            <w:r>
              <w:rPr>
                <w:rFonts w:hint="eastAsia" w:ascii="宋体" w:hAnsi="宋体" w:cs="宋体"/>
                <w:color w:val="000000"/>
                <w:sz w:val="21"/>
                <w:szCs w:val="21"/>
              </w:rPr>
              <w:t>，可以</w:t>
            </w:r>
            <w:r>
              <w:rPr>
                <w:rFonts w:hint="eastAsia" w:ascii="宋体" w:hAnsi="宋体" w:cs="宋体"/>
                <w:sz w:val="21"/>
                <w:szCs w:val="21"/>
              </w:rPr>
              <w:t>满足</w:t>
            </w:r>
            <w:r>
              <w:rPr>
                <w:rFonts w:hint="eastAsia" w:ascii="宋体" w:hAnsi="宋体" w:cs="宋体"/>
                <w:sz w:val="21"/>
                <w:szCs w:val="21"/>
                <w:lang w:eastAsia="zh-CN"/>
              </w:rPr>
              <w:t>经营</w:t>
            </w:r>
            <w:r>
              <w:rPr>
                <w:rFonts w:hint="eastAsia" w:ascii="宋体" w:hAnsi="宋体" w:cs="宋体"/>
                <w:sz w:val="21"/>
                <w:szCs w:val="21"/>
              </w:rPr>
              <w:t>需要。</w:t>
            </w:r>
            <w:r>
              <w:rPr>
                <w:rFonts w:hint="eastAsia" w:ascii="宋体" w:hAnsi="宋体" w:cs="宋体"/>
                <w:sz w:val="21"/>
                <w:szCs w:val="21"/>
                <w:lang w:eastAsia="zh-CN"/>
              </w:rPr>
              <w:t>综合</w:t>
            </w:r>
            <w:r>
              <w:rPr>
                <w:rFonts w:hint="eastAsia" w:ascii="宋体" w:hAnsi="宋体" w:cs="宋体"/>
                <w:sz w:val="21"/>
                <w:szCs w:val="21"/>
              </w:rPr>
              <w:t>部对设备按月方式进行点检维护保养，并实施</w:t>
            </w:r>
            <w:r>
              <w:rPr>
                <w:rFonts w:hint="eastAsia" w:ascii="宋体" w:hAnsi="宋体" w:cs="宋体"/>
                <w:color w:val="000000"/>
                <w:sz w:val="21"/>
                <w:szCs w:val="21"/>
                <w:highlight w:val="none"/>
              </w:rPr>
              <w:t>。特种设备：</w:t>
            </w:r>
            <w:r>
              <w:rPr>
                <w:rFonts w:hint="eastAsia" w:ascii="宋体" w:hAnsi="宋体"/>
                <w:sz w:val="21"/>
                <w:szCs w:val="21"/>
                <w:highlight w:val="none"/>
                <w:lang w:eastAsia="zh-CN"/>
              </w:rPr>
              <w:t>无</w:t>
            </w:r>
            <w:r>
              <w:rPr>
                <w:rFonts w:hint="eastAsia" w:ascii="宋体" w:hAnsi="宋体" w:cs="宋体"/>
                <w:color w:val="000000"/>
                <w:sz w:val="21"/>
                <w:szCs w:val="21"/>
                <w:highlight w:val="none"/>
              </w:rPr>
              <w:t>。产品运输交由</w:t>
            </w:r>
            <w:r>
              <w:rPr>
                <w:rFonts w:hint="eastAsia" w:ascii="宋体" w:hAnsi="宋体" w:cs="宋体"/>
                <w:color w:val="000000"/>
                <w:sz w:val="21"/>
                <w:szCs w:val="21"/>
                <w:highlight w:val="none"/>
                <w:lang w:eastAsia="zh-CN"/>
              </w:rPr>
              <w:t>有资质的</w:t>
            </w:r>
            <w:r>
              <w:rPr>
                <w:rFonts w:hint="eastAsia" w:ascii="宋体" w:hAnsi="宋体" w:cs="宋体"/>
                <w:color w:val="000000"/>
                <w:sz w:val="21"/>
                <w:szCs w:val="21"/>
                <w:highlight w:val="none"/>
                <w:lang w:val="en-US" w:eastAsia="zh-CN"/>
              </w:rPr>
              <w:t>运输</w:t>
            </w:r>
            <w:r>
              <w:rPr>
                <w:rFonts w:hint="eastAsia" w:ascii="宋体" w:hAnsi="宋体" w:cs="宋体"/>
                <w:color w:val="000000"/>
                <w:sz w:val="21"/>
                <w:szCs w:val="21"/>
                <w:highlight w:val="none"/>
              </w:rPr>
              <w:t>公司进行，公司未建立信息管理系统用于生产和服务</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sz w:val="20"/>
              </w:rPr>
            </w:pPr>
            <w:r>
              <w:rPr>
                <w:rFonts w:hint="eastAsia" w:ascii="宋体" w:hAnsi="宋体"/>
                <w:b/>
                <w:color w:val="000000"/>
                <w:sz w:val="20"/>
              </w:rPr>
              <w:t>过程运行环境</w:t>
            </w:r>
          </w:p>
          <w:p>
            <w:pPr>
              <w:spacing w:line="360" w:lineRule="auto"/>
              <w:ind w:firstLine="420" w:firstLineChars="200"/>
              <w:rPr>
                <w:rFonts w:ascii="宋体" w:hAnsi="Times New Roman" w:eastAsia="宋体" w:cs="Times New Roman"/>
                <w:b/>
                <w:color w:val="000000"/>
                <w:kern w:val="2"/>
                <w:sz w:val="20"/>
                <w:szCs w:val="24"/>
                <w:lang w:val="en-US" w:eastAsia="zh-CN" w:bidi="ar-SA"/>
              </w:rPr>
            </w:pPr>
            <w:r>
              <w:rPr>
                <w:rFonts w:hint="eastAsia" w:ascii="宋体" w:hAnsi="宋体" w:cs="宋体"/>
                <w:sz w:val="21"/>
                <w:szCs w:val="21"/>
                <w:lang w:eastAsia="zh-CN"/>
              </w:rPr>
              <w:t>办公室</w:t>
            </w:r>
            <w:r>
              <w:rPr>
                <w:rFonts w:hint="eastAsia" w:ascii="宋体" w:hAnsi="宋体" w:cs="宋体"/>
                <w:sz w:val="21"/>
                <w:szCs w:val="21"/>
              </w:rPr>
              <w:t>内设备布置合理，通道畅通，照明设施齐全，均配备了消防设施等设施。办公室明亮，作业场所光线较充足。每月由</w:t>
            </w:r>
            <w:r>
              <w:rPr>
                <w:rFonts w:hint="eastAsia" w:ascii="宋体" w:hAnsi="宋体" w:cs="宋体"/>
                <w:sz w:val="21"/>
                <w:szCs w:val="21"/>
                <w:lang w:eastAsia="zh-CN"/>
              </w:rPr>
              <w:t>综合</w:t>
            </w:r>
            <w:r>
              <w:rPr>
                <w:rFonts w:hint="eastAsia" w:ascii="宋体" w:hAnsi="宋体" w:cs="宋体"/>
                <w:sz w:val="21"/>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sz w:val="20"/>
              </w:rPr>
            </w:pPr>
            <w:r>
              <w:rPr>
                <w:rFonts w:hint="eastAsia" w:ascii="宋体" w:hAnsi="宋体"/>
                <w:b/>
                <w:color w:val="000000"/>
                <w:sz w:val="20"/>
              </w:rPr>
              <w:t>监视和测量资源</w:t>
            </w:r>
          </w:p>
          <w:p>
            <w:pPr>
              <w:spacing w:line="240" w:lineRule="exact"/>
              <w:ind w:firstLine="420" w:firstLineChars="200"/>
              <w:rPr>
                <w:rFonts w:ascii="宋体" w:hAnsi="宋体" w:eastAsia="宋体" w:cs="Times New Roman"/>
                <w:b/>
                <w:color w:val="000000"/>
                <w:kern w:val="2"/>
                <w:sz w:val="20"/>
                <w:szCs w:val="24"/>
                <w:lang w:val="en-US" w:eastAsia="zh-CN" w:bidi="ar-SA"/>
              </w:rPr>
            </w:pPr>
            <w:r>
              <w:rPr>
                <w:rFonts w:hint="eastAsia" w:ascii="宋体" w:hAnsi="宋体" w:cs="宋体"/>
                <w:sz w:val="21"/>
                <w:szCs w:val="21"/>
                <w:lang w:bidi="ar"/>
              </w:rPr>
              <w:t>公司只对所销售产品的名称、规格型号、外观、合格证、资料文件完整性等进行验证；质量技术特性由供方提供，最终由顾客进行验收确认的方式对所销售产品进行检验。故公司无监视和测量设备。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b/>
                <w:color w:val="000000"/>
                <w:sz w:val="20"/>
              </w:rPr>
            </w:pPr>
            <w:r>
              <w:rPr>
                <w:rFonts w:hint="eastAsia" w:ascii="宋体" w:hAnsi="宋体"/>
                <w:b/>
                <w:color w:val="000000"/>
                <w:sz w:val="20"/>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Times New Roman" w:eastAsia="宋体" w:cs="Times New Roman"/>
                <w:b/>
                <w:color w:val="000000"/>
                <w:kern w:val="2"/>
                <w:sz w:val="20"/>
                <w:szCs w:val="24"/>
                <w:lang w:val="en-US" w:eastAsia="zh-CN" w:bidi="ar-SA"/>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Times New Roman" w:eastAsia="宋体" w:cs="Times New Roman"/>
                <w:b/>
                <w:color w:val="000000"/>
                <w:kern w:val="2"/>
                <w:sz w:val="20"/>
                <w:szCs w:val="24"/>
                <w:lang w:val="en-US" w:eastAsia="zh-CN" w:bidi="ar-SA"/>
              </w:rPr>
            </w:pPr>
            <w:r>
              <w:rPr>
                <w:rFonts w:hint="eastAsia" w:ascii="宋体" w:hAnsi="宋体"/>
                <w:b/>
                <w:color w:val="000000"/>
                <w:sz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Times New Roman" w:eastAsia="宋体" w:cs="Times New Roman"/>
                <w:b/>
                <w:color w:val="000000"/>
                <w:kern w:val="2"/>
                <w:sz w:val="20"/>
                <w:szCs w:val="24"/>
                <w:lang w:val="en-US" w:eastAsia="zh-CN" w:bidi="ar-SA"/>
              </w:rPr>
            </w:pPr>
            <w:r>
              <w:rPr>
                <w:rFonts w:hint="eastAsia" w:ascii="宋体" w:hAnsi="宋体"/>
                <w:b/>
                <w:color w:val="000000"/>
                <w:sz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szCs w:val="21"/>
              </w:rPr>
            </w:pPr>
            <w:r>
              <w:rPr>
                <w:b/>
                <w:szCs w:val="21"/>
              </w:rPr>
              <w:t xml:space="preserve">1. </w:t>
            </w:r>
            <w:r>
              <w:rPr>
                <w:rFonts w:hint="eastAsia"/>
                <w:b/>
                <w:szCs w:val="21"/>
              </w:rPr>
              <w:t>针对方针的管理职责评审</w:t>
            </w:r>
          </w:p>
          <w:p>
            <w:pPr>
              <w:spacing w:line="300" w:lineRule="exact"/>
              <w:ind w:left="1"/>
              <w:rPr>
                <w:b/>
                <w:szCs w:val="21"/>
              </w:rPr>
            </w:pPr>
            <w:r>
              <w:rPr>
                <w:rFonts w:hint="eastAsia"/>
                <w:b/>
                <w:szCs w:val="21"/>
              </w:rPr>
              <w:t>（包括针对组织宗旨，制定相关管理方针政策、确保方针为员工理解并在运营中实施，监视方针的实施并评审方针的适宜性）</w:t>
            </w:r>
          </w:p>
          <w:p>
            <w:pPr>
              <w:spacing w:line="300" w:lineRule="exact"/>
              <w:ind w:left="1" w:leftChars="0" w:firstLine="420" w:firstLineChars="200"/>
              <w:rPr>
                <w:rFonts w:ascii="Times New Roman" w:hAnsi="Times New Roman" w:eastAsia="宋体" w:cs="Times New Roman"/>
                <w:b/>
                <w:kern w:val="2"/>
                <w:sz w:val="21"/>
                <w:szCs w:val="21"/>
                <w:lang w:val="en-US" w:eastAsia="zh-CN" w:bidi="ar-SA"/>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90" w:hanging="167"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楷体_GB2312" w:hAnsi="Times New Roman" w:eastAsia="楷体_GB2312" w:cs="Times New Roman"/>
                <w:b/>
                <w:kern w:val="2"/>
                <w:sz w:val="21"/>
                <w:szCs w:val="21"/>
                <w:lang w:val="en-US" w:eastAsia="zh-CN" w:bidi="ar-SA"/>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193" w:leftChars="42" w:hanging="105" w:hangingChars="5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pPr>
              <w:spacing w:line="240" w:lineRule="exact"/>
              <w:ind w:firstLine="420" w:firstLineChars="200"/>
              <w:rPr>
                <w:rFonts w:ascii="Times New Roman" w:hAnsi="Times New Roman" w:eastAsia="宋体" w:cs="Times New Roman"/>
                <w:b/>
                <w:kern w:val="2"/>
                <w:sz w:val="21"/>
                <w:szCs w:val="21"/>
                <w:lang w:val="en-US" w:eastAsia="zh-CN" w:bidi="ar-SA"/>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spacing w:line="360" w:lineRule="auto"/>
              <w:ind w:firstLine="201" w:firstLineChars="100"/>
              <w:rPr>
                <w:rFonts w:ascii="宋体" w:hAnsi="宋体" w:cs="宋体"/>
                <w:color w:val="000000"/>
                <w:sz w:val="21"/>
                <w:szCs w:val="21"/>
              </w:rPr>
            </w:pPr>
            <w:r>
              <w:rPr>
                <w:rFonts w:hint="eastAsia"/>
                <w:b/>
                <w:color w:val="000000"/>
                <w:sz w:val="20"/>
              </w:rPr>
              <w:t xml:space="preserve">  </w:t>
            </w: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 w:val="21"/>
                <w:szCs w:val="21"/>
                <w:lang w:eastAsia="zh-CN"/>
              </w:rPr>
              <w:t>顾客处</w:t>
            </w:r>
            <w:r>
              <w:rPr>
                <w:rFonts w:hint="eastAsia" w:ascii="宋体" w:hAnsi="宋体" w:cs="宋体"/>
                <w:color w:val="000000"/>
                <w:sz w:val="21"/>
                <w:szCs w:val="21"/>
              </w:rPr>
              <w:t>予以实现，范围包括：过程、最终产品。以此保证持续向顾客稳定提供稳定合格的产品。</w:t>
            </w:r>
          </w:p>
          <w:p>
            <w:pPr>
              <w:spacing w:line="240" w:lineRule="exact"/>
              <w:rPr>
                <w:b/>
                <w:color w:val="000000"/>
                <w:sz w:val="20"/>
              </w:rPr>
            </w:pPr>
          </w:p>
          <w:p>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pPr>
              <w:spacing w:line="240" w:lineRule="exact"/>
              <w:rPr>
                <w:rFonts w:ascii="Times New Roman" w:hAnsi="Times New Roman"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spacing w:line="360" w:lineRule="auto"/>
              <w:ind w:firstLine="420" w:firstLineChars="200"/>
              <w:jc w:val="left"/>
              <w:rPr>
                <w:rFonts w:ascii="Times New Roman" w:hAnsi="Times New Roman" w:eastAsia="宋体" w:cs="Times New Roman"/>
                <w:b/>
                <w:color w:val="000000"/>
                <w:kern w:val="2"/>
                <w:sz w:val="20"/>
                <w:szCs w:val="24"/>
                <w:lang w:val="en-US" w:eastAsia="zh-CN" w:bidi="ar-SA"/>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b/>
                <w:sz w:val="20"/>
              </w:rPr>
            </w:pPr>
            <w:r>
              <w:rPr>
                <w:rFonts w:ascii="宋体" w:hAnsi="宋体"/>
                <w:b/>
                <w:sz w:val="20"/>
              </w:rPr>
              <w:t>7. EMS</w:t>
            </w:r>
            <w:r>
              <w:rPr>
                <w:rFonts w:hint="eastAsia" w:ascii="宋体" w:hAnsi="宋体"/>
                <w:b/>
                <w:sz w:val="20"/>
              </w:rPr>
              <w:t>组织对重要环境因素实施控制的结果</w:t>
            </w:r>
          </w:p>
          <w:p>
            <w:pPr>
              <w:spacing w:line="240" w:lineRule="exact"/>
              <w:rPr>
                <w:rFonts w:ascii="宋体"/>
                <w:b/>
                <w:sz w:val="20"/>
              </w:rPr>
            </w:pPr>
            <w:r>
              <w:rPr>
                <w:rFonts w:hint="eastAsia" w:ascii="宋体" w:hAnsi="宋体"/>
                <w:b/>
                <w:sz w:val="20"/>
              </w:rPr>
              <w:t>（</w:t>
            </w:r>
            <w:r>
              <w:rPr>
                <w:rFonts w:ascii="宋体" w:hAnsi="宋体"/>
                <w:b/>
                <w:sz w:val="20"/>
              </w:rPr>
              <w:t>EMS</w:t>
            </w:r>
            <w:r>
              <w:rPr>
                <w:rFonts w:hint="eastAsia" w:ascii="宋体" w:hAnsi="宋体"/>
                <w:b/>
                <w:sz w:val="20"/>
              </w:rPr>
              <w:t>对重要环境因素控制</w:t>
            </w:r>
            <w:r>
              <w:rPr>
                <w:rFonts w:hint="eastAsia" w:ascii="宋体" w:hAnsi="宋体"/>
                <w:b/>
                <w:color w:val="0000FF"/>
                <w:sz w:val="20"/>
              </w:rPr>
              <w:t>，</w:t>
            </w:r>
            <w:r>
              <w:rPr>
                <w:rFonts w:hint="eastAsia" w:ascii="宋体" w:hAnsi="宋体"/>
                <w:b/>
                <w:sz w:val="20"/>
              </w:rPr>
              <w:t>重大环境因素对周边环境产生的影响及控制</w:t>
            </w:r>
            <w:r>
              <w:rPr>
                <w:rFonts w:ascii="宋体" w:hAnsi="宋体"/>
                <w:b/>
                <w:sz w:val="20"/>
              </w:rPr>
              <w:t>;</w:t>
            </w:r>
            <w:r>
              <w:rPr>
                <w:rFonts w:hint="eastAsia" w:ascii="宋体" w:hAnsi="宋体"/>
                <w:b/>
                <w:sz w:val="20"/>
              </w:rPr>
              <w:t>对相关方施加影响）</w:t>
            </w:r>
          </w:p>
          <w:p>
            <w:pPr>
              <w:spacing w:line="240" w:lineRule="exact"/>
              <w:rPr>
                <w:rFonts w:ascii="Times New Roman" w:hAnsi="Times New Roman" w:eastAsia="宋体" w:cs="Times New Roman"/>
                <w:b/>
                <w:kern w:val="2"/>
                <w:sz w:val="21"/>
                <w:szCs w:val="21"/>
                <w:lang w:val="en-US" w:eastAsia="zh-CN" w:bidi="ar-SA"/>
              </w:rPr>
            </w:pP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2"/>
              </w:numPr>
              <w:spacing w:line="240" w:lineRule="exact"/>
              <w:rPr>
                <w:b/>
                <w:szCs w:val="21"/>
              </w:rPr>
            </w:pPr>
            <w:r>
              <w:rPr>
                <w:b/>
                <w:szCs w:val="21"/>
              </w:rPr>
              <w:t xml:space="preserve">OHS </w:t>
            </w:r>
            <w:r>
              <w:rPr>
                <w:rFonts w:hint="eastAsia"/>
                <w:b/>
                <w:szCs w:val="21"/>
              </w:rPr>
              <w:t>组织对不可接受风险实施控制的结果</w:t>
            </w:r>
          </w:p>
          <w:p>
            <w:pPr>
              <w:spacing w:line="240" w:lineRule="exact"/>
              <w:rPr>
                <w:rFonts w:ascii="Times New Roman" w:hAnsi="Times New Roman" w:eastAsia="宋体" w:cs="Times New Roman"/>
                <w:b/>
                <w:kern w:val="2"/>
                <w:sz w:val="21"/>
                <w:szCs w:val="21"/>
                <w:lang w:val="en-US" w:eastAsia="zh-CN" w:bidi="ar-SA"/>
              </w:rPr>
            </w:pP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41" w:hanging="211" w:hangingChars="100"/>
              <w:rPr>
                <w:b/>
                <w:szCs w:val="21"/>
              </w:rPr>
            </w:pPr>
            <w:r>
              <w:rPr>
                <w:b/>
                <w:szCs w:val="21"/>
              </w:rPr>
              <w:t xml:space="preserve">9. </w:t>
            </w:r>
            <w:r>
              <w:rPr>
                <w:rFonts w:hint="eastAsia"/>
                <w:b/>
                <w:szCs w:val="21"/>
              </w:rPr>
              <w:t>应急准备与相应活动的演练及对预案可行性的评价</w:t>
            </w:r>
            <w:r>
              <w:rPr>
                <w:b/>
                <w:szCs w:val="21"/>
              </w:rPr>
              <w:t>(</w:t>
            </w:r>
            <w:r>
              <w:rPr>
                <w:rFonts w:hint="eastAsia"/>
                <w:b/>
                <w:szCs w:val="21"/>
              </w:rPr>
              <w:t>当有规定时</w:t>
            </w:r>
            <w:r>
              <w:rPr>
                <w:b/>
                <w:szCs w:val="21"/>
              </w:rPr>
              <w:t xml:space="preserve">) </w:t>
            </w:r>
          </w:p>
          <w:p>
            <w:pPr>
              <w:spacing w:line="240" w:lineRule="exact"/>
              <w:rPr>
                <w:rFonts w:ascii="Times New Roman" w:hAnsi="Times New Roman" w:eastAsia="宋体" w:cs="Times New Roman"/>
                <w:b/>
                <w:spacing w:val="-4"/>
                <w:kern w:val="2"/>
                <w:sz w:val="21"/>
                <w:szCs w:val="21"/>
                <w:lang w:val="en-US" w:eastAsia="zh-CN" w:bidi="ar-SA"/>
              </w:rPr>
            </w:pPr>
            <w:r>
              <w:rPr>
                <w:rFonts w:hint="eastAsia"/>
                <w:b/>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ind w:left="210" w:leftChars="100" w:firstLine="105" w:firstLineChars="50"/>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Cs w:val="21"/>
                <w:highlight w:val="none"/>
              </w:rPr>
            </w:pPr>
            <w:r>
              <w:rPr>
                <w:b/>
                <w:szCs w:val="21"/>
                <w:highlight w:val="none"/>
              </w:rPr>
              <w:t>11 .</w:t>
            </w:r>
            <w:r>
              <w:rPr>
                <w:rFonts w:hint="eastAsia"/>
                <w:b/>
                <w:szCs w:val="21"/>
                <w:highlight w:val="none"/>
              </w:rPr>
              <w:t>对危险化学品销售、使用、储存、运输处置，规定的执行力度</w:t>
            </w:r>
            <w:r>
              <w:rPr>
                <w:b/>
                <w:szCs w:val="21"/>
                <w:highlight w:val="none"/>
              </w:rPr>
              <w:t>(</w:t>
            </w:r>
            <w:r>
              <w:rPr>
                <w:rFonts w:hint="eastAsia"/>
                <w:b/>
                <w:szCs w:val="21"/>
                <w:highlight w:val="none"/>
              </w:rPr>
              <w:t>必要时</w:t>
            </w:r>
            <w:r>
              <w:rPr>
                <w:b/>
                <w:szCs w:val="21"/>
                <w:highlight w:val="none"/>
              </w:rPr>
              <w:t>);</w:t>
            </w:r>
          </w:p>
          <w:p>
            <w:pPr>
              <w:spacing w:line="240" w:lineRule="exact"/>
              <w:rPr>
                <w:rFonts w:hint="default" w:ascii="Times New Roman" w:hAnsi="Times New Roman" w:eastAsia="宋体" w:cs="Times New Roman"/>
                <w:b/>
                <w:kern w:val="2"/>
                <w:sz w:val="21"/>
                <w:szCs w:val="21"/>
                <w:highlight w:val="none"/>
                <w:lang w:val="en-US" w:eastAsia="zh-CN" w:bidi="ar-SA"/>
              </w:rPr>
            </w:pPr>
            <w:r>
              <w:rPr>
                <w:rFonts w:hint="eastAsia" w:cs="Times New Roman"/>
                <w:b w:val="0"/>
                <w:bCs/>
                <w:kern w:val="2"/>
                <w:sz w:val="21"/>
                <w:szCs w:val="21"/>
                <w:highlight w:val="none"/>
                <w:lang w:val="en-US" w:eastAsia="zh-CN" w:bidi="ar-SA"/>
              </w:rPr>
              <w:t>化学品的采购销售均在易制毒化学品管理信息体系里有备案。</w:t>
            </w:r>
            <w:r>
              <w:rPr>
                <w:rFonts w:hint="eastAsia" w:cs="Times New Roman"/>
                <w:b w:val="0"/>
                <w:bCs/>
                <w:kern w:val="2"/>
                <w:sz w:val="21"/>
                <w:szCs w:val="21"/>
                <w:highlight w:val="none"/>
                <w:lang w:val="en-US" w:eastAsia="zh-CN" w:bidi="ar-SA"/>
              </w:rPr>
              <w:t>提供有第二类、第三类化学品购买备案证明、运输备案证明。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rFonts w:ascii="宋体" w:hAnsi="宋体"/>
                <w:b/>
                <w:sz w:val="20"/>
              </w:rPr>
            </w:pPr>
            <w:r>
              <w:rPr>
                <w:rFonts w:ascii="宋体" w:hAnsi="宋体"/>
                <w:b/>
                <w:sz w:val="20"/>
              </w:rPr>
              <w:t>1. .</w:t>
            </w:r>
            <w:r>
              <w:rPr>
                <w:rFonts w:hint="eastAsia" w:ascii="宋体" w:hAnsi="宋体"/>
                <w:b/>
                <w:sz w:val="20"/>
              </w:rPr>
              <w:t>对质量</w:t>
            </w:r>
            <w:r>
              <w:rPr>
                <w:rFonts w:ascii="宋体" w:hAnsi="宋体"/>
                <w:b/>
                <w:sz w:val="20"/>
              </w:rPr>
              <w:t>/</w:t>
            </w:r>
            <w:r>
              <w:rPr>
                <w:rFonts w:hint="eastAsia" w:ascii="宋体" w:hAnsi="宋体"/>
                <w:b/>
                <w:sz w:val="20"/>
              </w:rPr>
              <w:t>环境</w:t>
            </w:r>
            <w:r>
              <w:rPr>
                <w:rFonts w:ascii="宋体" w:hAnsi="宋体"/>
                <w:b/>
                <w:sz w:val="20"/>
              </w:rPr>
              <w:t>/</w:t>
            </w:r>
            <w:r>
              <w:rPr>
                <w:rFonts w:hint="eastAsia" w:ascii="宋体" w:hAnsi="宋体"/>
                <w:b/>
                <w:sz w:val="20"/>
              </w:rPr>
              <w:t>职业健康安全目标指标进行定期监测</w:t>
            </w:r>
            <w:r>
              <w:rPr>
                <w:rFonts w:ascii="宋体" w:hAnsi="宋体"/>
                <w:b/>
                <w:sz w:val="20"/>
              </w:rPr>
              <w:t>/</w:t>
            </w:r>
            <w:r>
              <w:rPr>
                <w:rFonts w:hint="eastAsia" w:ascii="宋体" w:hAnsi="宋体"/>
                <w:b/>
                <w:sz w:val="20"/>
              </w:rPr>
              <w:t>检查情况</w:t>
            </w:r>
          </w:p>
          <w:p>
            <w:pPr>
              <w:spacing w:line="240" w:lineRule="exact"/>
              <w:ind w:left="-105" w:leftChars="-50" w:firstLine="420" w:firstLineChars="200"/>
              <w:rPr>
                <w:rFonts w:ascii="宋体" w:hAnsi="Times New Roman" w:eastAsia="宋体" w:cs="Times New Roman"/>
                <w:b/>
                <w:kern w:val="2"/>
                <w:sz w:val="20"/>
                <w:szCs w:val="24"/>
                <w:lang w:val="en-US" w:eastAsia="zh-CN" w:bidi="ar-SA"/>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2</w:t>
            </w:r>
            <w:r>
              <w:rPr>
                <w:rFonts w:hint="eastAsia" w:ascii="宋体" w:hAnsi="宋体" w:cs="宋体"/>
                <w:color w:val="000000"/>
                <w:sz w:val="21"/>
                <w:szCs w:val="21"/>
              </w:rPr>
              <w:t>-</w:t>
            </w:r>
            <w:r>
              <w:rPr>
                <w:rFonts w:hint="eastAsia" w:ascii="宋体" w:hAnsi="宋体" w:cs="宋体"/>
                <w:color w:val="000000"/>
                <w:sz w:val="21"/>
                <w:szCs w:val="21"/>
                <w:lang w:val="en-US" w:eastAsia="zh-CN"/>
              </w:rPr>
              <w:t>6</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3"/>
              </w:numPr>
              <w:spacing w:line="240" w:lineRule="exact"/>
              <w:ind w:left="100" w:hanging="100" w:hangingChars="50"/>
              <w:rPr>
                <w:b/>
                <w:color w:val="000000"/>
                <w:sz w:val="20"/>
              </w:rPr>
            </w:pPr>
            <w:r>
              <w:rPr>
                <w:rFonts w:hint="eastAsia"/>
                <w:b/>
                <w:color w:val="000000"/>
                <w:sz w:val="20"/>
              </w:rPr>
              <w:t>顾客满意</w:t>
            </w:r>
          </w:p>
          <w:p>
            <w:pPr>
              <w:spacing w:line="240" w:lineRule="exact"/>
              <w:ind w:left="-105" w:leftChars="-50" w:firstLine="420" w:firstLineChars="200"/>
              <w:rPr>
                <w:rFonts w:ascii="Times New Roman" w:hAnsi="Times New Roman" w:eastAsia="宋体" w:cs="Times New Roman"/>
                <w:b/>
                <w:color w:val="000000"/>
                <w:kern w:val="2"/>
                <w:sz w:val="20"/>
                <w:szCs w:val="24"/>
                <w:lang w:val="en-US" w:eastAsia="zh-CN" w:bidi="ar-SA"/>
              </w:rPr>
            </w:pPr>
            <w:r>
              <w:rPr>
                <w:rFonts w:hint="eastAsia" w:ascii="宋体" w:hAnsi="宋体" w:cs="宋体"/>
                <w:color w:val="000000"/>
                <w:sz w:val="21"/>
                <w:szCs w:val="21"/>
              </w:rPr>
              <w:t>公司建立了《与顾客相关过程控</w:t>
            </w:r>
            <w:r>
              <w:rPr>
                <w:rFonts w:hint="eastAsia" w:ascii="宋体" w:hAnsi="宋体" w:cs="宋体"/>
                <w:color w:val="000000"/>
                <w:sz w:val="21"/>
                <w:szCs w:val="21"/>
                <w:highlight w:val="none"/>
              </w:rPr>
              <w:t>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月实施，满意度评价9</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spacing w:val="-8"/>
                <w:sz w:val="20"/>
              </w:rPr>
            </w:pPr>
            <w:r>
              <w:rPr>
                <w:b/>
                <w:color w:val="000000"/>
                <w:sz w:val="20"/>
              </w:rPr>
              <w:t xml:space="preserve">3. </w:t>
            </w:r>
            <w:r>
              <w:rPr>
                <w:rFonts w:hint="eastAsia"/>
                <w:b/>
                <w:color w:val="000000"/>
                <w:sz w:val="20"/>
              </w:rPr>
              <w:t>内审（包括内审策划审核方案中考虑拟审核的过程和区域的状况和重要性）</w:t>
            </w:r>
          </w:p>
          <w:p>
            <w:pPr>
              <w:spacing w:line="360" w:lineRule="auto"/>
              <w:ind w:firstLine="420" w:firstLineChars="200"/>
              <w:rPr>
                <w:rFonts w:ascii="Times New Roman" w:hAnsi="Times New Roman" w:eastAsia="宋体" w:cs="Times New Roman"/>
                <w:b/>
                <w:color w:val="000000"/>
                <w:kern w:val="2"/>
                <w:sz w:val="20"/>
                <w:szCs w:val="24"/>
                <w:lang w:val="en-US" w:eastAsia="zh-CN" w:bidi="ar-SA"/>
              </w:rPr>
            </w:pPr>
            <w:r>
              <w:rPr>
                <w:rFonts w:hint="eastAsia" w:ascii="宋体" w:hAnsi="宋体" w:cs="宋体"/>
                <w:color w:val="000000"/>
                <w:sz w:val="21"/>
                <w:szCs w:val="21"/>
              </w:rPr>
              <w:t>建立有《内部审核控制程序</w:t>
            </w:r>
            <w:r>
              <w:rPr>
                <w:rFonts w:hint="eastAsia" w:ascii="宋体" w:hAnsi="宋体" w:eastAsia="宋体" w:cs="宋体"/>
                <w:color w:val="000000"/>
                <w:sz w:val="21"/>
                <w:szCs w:val="21"/>
              </w:rPr>
              <w:t>》，规定了内审频次一年一次，内审时间：20</w:t>
            </w:r>
            <w:r>
              <w:rPr>
                <w:rFonts w:hint="eastAsia" w:ascii="宋体" w:hAnsi="宋体" w:eastAsia="宋体" w:cs="宋体"/>
                <w:color w:val="000000"/>
                <w:sz w:val="21"/>
                <w:szCs w:val="21"/>
                <w:lang w:val="en-US" w:eastAsia="zh-CN"/>
              </w:rPr>
              <w:t>21</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日，拟定了审核实施表，明确了内审范围，内审人员经培训合格上岗，能力满足要求，未出现审核本部门情况，内审不符合项1项，涉及</w:t>
            </w:r>
            <w:r>
              <w:rPr>
                <w:rFonts w:hint="eastAsia" w:ascii="宋体" w:hAnsi="宋体" w:eastAsia="宋体" w:cs="宋体"/>
                <w:color w:val="000000"/>
                <w:sz w:val="21"/>
                <w:szCs w:val="21"/>
                <w:lang w:val="en-US" w:eastAsia="zh-CN"/>
              </w:rPr>
              <w:t>业务部</w:t>
            </w:r>
            <w:r>
              <w:rPr>
                <w:rFonts w:hint="eastAsia" w:ascii="宋体" w:hAnsi="宋体" w:eastAsia="宋体" w:cs="宋体"/>
                <w:color w:val="000000"/>
                <w:sz w:val="21"/>
                <w:szCs w:val="21"/>
              </w:rPr>
              <w:t>标准</w:t>
            </w:r>
            <w:r>
              <w:rPr>
                <w:rFonts w:hint="eastAsia" w:ascii="宋体" w:hAnsi="宋体" w:eastAsia="宋体" w:cs="宋体"/>
                <w:color w:val="000000"/>
                <w:sz w:val="21"/>
                <w:szCs w:val="21"/>
                <w:lang w:val="en-US" w:eastAsia="zh-CN"/>
              </w:rPr>
              <w:t>8.5.1</w:t>
            </w:r>
            <w:r>
              <w:rPr>
                <w:rFonts w:hint="eastAsia" w:ascii="宋体" w:hAnsi="宋体" w:eastAsia="宋体" w:cs="宋体"/>
                <w:color w:val="000000"/>
                <w:sz w:val="21"/>
                <w:szCs w:val="21"/>
              </w:rPr>
              <w:t>条款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特殊过程为销售服务过程，但未能提供对过程实施确认的证据，针对该不符合项</w:t>
            </w:r>
            <w:r>
              <w:rPr>
                <w:rFonts w:hint="eastAsia" w:ascii="宋体" w:hAnsi="宋体" w:cs="宋体"/>
                <w:color w:val="000000"/>
                <w:sz w:val="21"/>
                <w:szCs w:val="21"/>
              </w:rPr>
              <w:t>，已及时采取纠正措施后，经内审员验证关闭。内审的有效性需要改善。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sz w:val="20"/>
              </w:rPr>
            </w:pPr>
            <w:r>
              <w:rPr>
                <w:b/>
                <w:color w:val="000000"/>
                <w:sz w:val="20"/>
              </w:rPr>
              <w:t>4.</w:t>
            </w:r>
            <w:r>
              <w:rPr>
                <w:rFonts w:hint="eastAsia"/>
                <w:b/>
                <w:color w:val="000000"/>
                <w:sz w:val="20"/>
              </w:rPr>
              <w:t>管理评审（管理评审体系变更需求，纠正和预防措施、体系有效性等）</w:t>
            </w:r>
          </w:p>
          <w:p>
            <w:pPr>
              <w:spacing w:line="240" w:lineRule="exact"/>
              <w:rPr>
                <w:rFonts w:ascii="Times New Roman" w:hAnsi="Times New Roman" w:eastAsia="宋体" w:cs="Times New Roman"/>
                <w:b/>
                <w:color w:val="000000"/>
                <w:kern w:val="2"/>
                <w:sz w:val="20"/>
                <w:szCs w:val="24"/>
                <w:lang w:val="en-US" w:eastAsia="zh-CN" w:bidi="ar-SA"/>
              </w:rPr>
            </w:pPr>
            <w:r>
              <w:rPr>
                <w:rFonts w:hint="eastAsia"/>
                <w:b/>
                <w:color w:val="000000"/>
                <w:sz w:val="20"/>
              </w:rPr>
              <w:t xml:space="preserve">    </w:t>
            </w:r>
            <w:r>
              <w:rPr>
                <w:rFonts w:hint="eastAsia" w:ascii="宋体" w:hAnsi="宋体" w:cs="宋体"/>
                <w:color w:val="000000"/>
                <w:sz w:val="21"/>
                <w:szCs w:val="21"/>
              </w:rPr>
              <w:t>管理评审频次为一年一次、本次管理评</w:t>
            </w:r>
            <w:r>
              <w:rPr>
                <w:rFonts w:hint="eastAsia" w:ascii="宋体" w:hAnsi="宋体" w:eastAsia="宋体" w:cs="宋体"/>
                <w:color w:val="000000"/>
                <w:sz w:val="21"/>
                <w:szCs w:val="21"/>
              </w:rPr>
              <w:t>审于2021年06月30日由总经理主持完成、提供主要输入材料有各部门总结，输入信息基本充分和满足要求。输出见“管理评审报告”, 做出了管理体系基本适宜、充分和有效的评审结论，对上次管理评</w:t>
            </w:r>
            <w:r>
              <w:rPr>
                <w:rFonts w:hint="eastAsia" w:ascii="宋体" w:hAnsi="宋体" w:cs="宋体"/>
                <w:color w:val="000000"/>
                <w:sz w:val="21"/>
                <w:szCs w:val="21"/>
              </w:rPr>
              <w:t>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 w:val="20"/>
              </w:rPr>
            </w:pPr>
            <w:r>
              <w:rPr>
                <w:rFonts w:hint="eastAsia" w:ascii="宋体" w:hAnsi="宋体"/>
                <w:b/>
                <w:sz w:val="20"/>
              </w:rPr>
              <w:t>5.</w:t>
            </w:r>
            <w:r>
              <w:rPr>
                <w:rFonts w:ascii="宋体" w:hAnsi="宋体"/>
                <w:b/>
                <w:sz w:val="20"/>
              </w:rPr>
              <w:t xml:space="preserve"> EMS</w:t>
            </w:r>
            <w:r>
              <w:rPr>
                <w:rFonts w:hint="eastAsia" w:ascii="宋体" w:hAnsi="宋体"/>
                <w:b/>
                <w:sz w:val="20"/>
              </w:rPr>
              <w:t>是否按规定对主要污染物（污水、废气、噪声、废渣等）及排放实施了例行的监视或测量，结果是否满足相关要求？</w:t>
            </w:r>
          </w:p>
          <w:p>
            <w:pPr>
              <w:spacing w:line="240" w:lineRule="exact"/>
              <w:ind w:left="420" w:leftChars="200"/>
              <w:rPr>
                <w:rFonts w:ascii="宋体" w:hAnsi="宋体" w:eastAsia="宋体" w:cs="Times New Roman"/>
                <w:b/>
                <w:kern w:val="2"/>
                <w:sz w:val="20"/>
                <w:szCs w:val="24"/>
                <w:lang w:val="en-US" w:eastAsia="zh-CN" w:bidi="ar-SA"/>
              </w:rPr>
            </w:pPr>
            <w:r>
              <w:rPr>
                <w:rFonts w:hint="eastAsia" w:ascii="宋体" w:hAnsi="宋体"/>
                <w:b/>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 w:val="20"/>
              </w:rPr>
            </w:pPr>
            <w:r>
              <w:rPr>
                <w:rFonts w:hint="eastAsia" w:ascii="宋体" w:hAnsi="宋体"/>
                <w:b/>
                <w:sz w:val="20"/>
              </w:rPr>
              <w:t>6.</w:t>
            </w:r>
            <w:r>
              <w:rPr>
                <w:rFonts w:ascii="宋体" w:hAnsi="宋体"/>
                <w:b/>
                <w:sz w:val="20"/>
              </w:rPr>
              <w:t xml:space="preserve"> EMS</w:t>
            </w:r>
            <w:r>
              <w:rPr>
                <w:rFonts w:hint="eastAsia" w:ascii="宋体" w:hAnsi="宋体"/>
                <w:b/>
                <w:sz w:val="20"/>
              </w:rPr>
              <w:t>国家</w:t>
            </w:r>
            <w:r>
              <w:rPr>
                <w:rFonts w:ascii="宋体" w:hAnsi="宋体"/>
                <w:b/>
                <w:sz w:val="20"/>
              </w:rPr>
              <w:t>/</w:t>
            </w:r>
            <w:r>
              <w:rPr>
                <w:rFonts w:hint="eastAsia" w:ascii="宋体" w:hAnsi="宋体"/>
                <w:b/>
                <w:sz w:val="20"/>
              </w:rPr>
              <w:t>地方环保部门监测结果、新改扩建项目符合环评报告、三同时验收报告要求情况及措施</w:t>
            </w:r>
            <w:r>
              <w:rPr>
                <w:rFonts w:ascii="宋体" w:hAnsi="宋体"/>
                <w:b/>
                <w:sz w:val="20"/>
              </w:rPr>
              <w:t>(98</w:t>
            </w:r>
            <w:r>
              <w:rPr>
                <w:rFonts w:hint="eastAsia" w:ascii="宋体" w:hAnsi="宋体"/>
                <w:b/>
                <w:sz w:val="20"/>
              </w:rPr>
              <w:t>年后</w:t>
            </w:r>
            <w:r>
              <w:rPr>
                <w:rFonts w:ascii="宋体" w:hAnsi="宋体"/>
                <w:b/>
                <w:sz w:val="20"/>
              </w:rPr>
              <w:t xml:space="preserve">) </w:t>
            </w:r>
          </w:p>
          <w:p>
            <w:pPr>
              <w:spacing w:line="240" w:lineRule="exact"/>
              <w:ind w:left="420" w:leftChars="200"/>
              <w:rPr>
                <w:rFonts w:ascii="Times New Roman" w:hAnsi="Times New Roman" w:eastAsia="宋体" w:cs="Times New Roman"/>
                <w:b/>
                <w:kern w:val="2"/>
                <w:sz w:val="21"/>
                <w:szCs w:val="21"/>
                <w:lang w:val="en-US" w:eastAsia="zh-CN" w:bidi="ar-SA"/>
              </w:rPr>
            </w:pPr>
            <w:r>
              <w:rPr>
                <w:rFonts w:hint="eastAsia" w:ascii="宋体" w:hAnsi="宋体"/>
                <w:b/>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ind w:left="100" w:hanging="100" w:hangingChars="50"/>
              <w:rPr>
                <w:rFonts w:ascii="宋体"/>
                <w:b/>
                <w:sz w:val="20"/>
              </w:rPr>
            </w:pPr>
            <w:r>
              <w:rPr>
                <w:rFonts w:ascii="宋体" w:hAnsi="宋体"/>
                <w:b/>
                <w:sz w:val="20"/>
              </w:rPr>
              <w:t>7.OHSMS</w:t>
            </w:r>
            <w:r>
              <w:rPr>
                <w:rFonts w:hint="eastAsia" w:ascii="宋体" w:hAnsi="宋体"/>
                <w:b/>
                <w:sz w:val="20"/>
              </w:rPr>
              <w:t>是否按规定对职业健康安全项目进行定期测量，结果是否满足相关要求：</w:t>
            </w:r>
          </w:p>
          <w:p>
            <w:pPr>
              <w:spacing w:line="240" w:lineRule="exact"/>
              <w:rPr>
                <w:rFonts w:ascii="Times New Roman" w:hAnsi="Times New Roman" w:eastAsia="宋体" w:cs="Times New Roman"/>
                <w:b/>
                <w:kern w:val="2"/>
                <w:sz w:val="21"/>
                <w:szCs w:val="21"/>
                <w:lang w:val="en-US" w:eastAsia="zh-CN" w:bidi="ar-SA"/>
              </w:rPr>
            </w:pP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pPr>
              <w:spacing w:line="240" w:lineRule="exact"/>
              <w:rPr>
                <w:rFonts w:ascii="Times New Roman" w:hAnsi="Times New Roman" w:eastAsia="宋体" w:cs="Times New Roman"/>
                <w:b/>
                <w:kern w:val="2"/>
                <w:sz w:val="21"/>
                <w:szCs w:val="21"/>
                <w:lang w:val="en-US" w:eastAsia="zh-CN" w:bidi="ar-SA"/>
              </w:rPr>
            </w:pP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numPr>
                <w:ilvl w:val="0"/>
                <w:numId w:val="2"/>
              </w:numPr>
              <w:spacing w:line="240" w:lineRule="exact"/>
              <w:ind w:left="0" w:leftChars="0" w:firstLine="0" w:firstLineChars="0"/>
              <w:rPr>
                <w:rFonts w:hint="eastAsia"/>
                <w:b/>
                <w:szCs w:val="21"/>
              </w:rPr>
            </w:pPr>
            <w:r>
              <w:rPr>
                <w:rFonts w:hint="eastAsia"/>
                <w:b/>
                <w:szCs w:val="21"/>
              </w:rPr>
              <w:t>其他能够标明组织绩效、信誉的证据</w:t>
            </w:r>
            <w:r>
              <w:rPr>
                <w:b/>
                <w:szCs w:val="21"/>
              </w:rPr>
              <w:t>/</w:t>
            </w:r>
            <w:r>
              <w:rPr>
                <w:rFonts w:hint="eastAsia"/>
                <w:b/>
                <w:szCs w:val="21"/>
              </w:rPr>
              <w:t>信息：</w:t>
            </w:r>
          </w:p>
          <w:p>
            <w:pPr>
              <w:widowControl/>
              <w:numPr>
                <w:ilvl w:val="0"/>
                <w:numId w:val="0"/>
              </w:numPr>
              <w:spacing w:line="240" w:lineRule="exact"/>
              <w:ind w:leftChars="0"/>
              <w:rPr>
                <w:rFonts w:ascii="Times New Roman" w:hAnsi="Times New Roman" w:eastAsia="宋体" w:cs="Times New Roman"/>
                <w:b/>
                <w:kern w:val="2"/>
                <w:sz w:val="21"/>
                <w:szCs w:val="21"/>
                <w:lang w:val="en-US" w:eastAsia="zh-CN" w:bidi="ar-SA"/>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lang w:val="en-US" w:eastAsia="zh-CN"/>
              </w:rPr>
              <w:t>4、</w:t>
            </w:r>
            <w:r>
              <w:rPr>
                <w:rFonts w:hint="eastAsia" w:ascii="Times New Roman" w:hAnsi="Times New Roman" w:eastAsia="宋体" w:cs="Times New Roman"/>
                <w:b/>
                <w:color w:val="000000" w:themeColor="text1"/>
                <w:sz w:val="20"/>
                <w:szCs w:val="20"/>
              </w:rPr>
              <w:t>创新情况</w:t>
            </w:r>
          </w:p>
          <w:p>
            <w:pPr>
              <w:pStyle w:val="2"/>
              <w:numPr>
                <w:ilvl w:val="0"/>
                <w:numId w:val="0"/>
              </w:numPr>
              <w:ind w:leftChars="-50" w:firstLine="161" w:firstLineChars="100"/>
              <w:rPr>
                <w:rFonts w:hint="eastAsia" w:eastAsia="宋体"/>
                <w:lang w:val="en-US" w:eastAsia="zh-CN"/>
              </w:rPr>
            </w:pPr>
            <w:r>
              <w:rPr>
                <w:rFonts w:hint="eastAsia" w:ascii="Times New Roman" w:hAnsi="Times New Roman" w:eastAsia="宋体" w:cs="Times New Roman"/>
                <w:b/>
                <w:color w:val="000000" w:themeColor="text1"/>
                <w:spacing w:val="-20"/>
                <w:kern w:val="2"/>
                <w:sz w:val="20"/>
                <w:szCs w:val="20"/>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bCs/>
              </w:rPr>
            </w:pPr>
            <w:r>
              <w:rPr>
                <w:rFonts w:hint="eastAsia"/>
                <w:b/>
                <w:bCs/>
              </w:rPr>
              <w:t>上次不符合的整改情况（再认证填写）</w:t>
            </w:r>
          </w:p>
          <w:p>
            <w:pPr>
              <w:pStyle w:val="2"/>
              <w:numPr>
                <w:numId w:val="0"/>
              </w:numPr>
            </w:pPr>
            <w:r>
              <w:rPr>
                <w:rFonts w:hint="eastAsia" w:ascii="Times New Roman" w:hAnsi="Times New Roman" w:eastAsia="宋体" w:cs="Times New Roman"/>
                <w:color w:val="auto"/>
                <w:kern w:val="2"/>
                <w:sz w:val="21"/>
                <w:szCs w:val="22"/>
                <w:highlight w:val="none"/>
                <w:lang w:val="en-US" w:eastAsia="zh-CN" w:bidi="ar-SA"/>
              </w:rPr>
              <w:t>次不符合为业务部8.4.1条款，经本次审核验证均整改且无类似不符合情况出现。</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2054"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lang w:val="en-US" w:eastAsia="zh-CN"/>
        </w:rPr>
        <w:t>综合部</w:t>
      </w:r>
      <w:r>
        <w:rPr>
          <w:rFonts w:hint="eastAsia"/>
          <w:b/>
          <w:color w:val="000000" w:themeColor="text1"/>
          <w:highlight w:val="none"/>
        </w:rPr>
        <w:t>部门</w:t>
      </w:r>
      <w:r>
        <w:rPr>
          <w:rFonts w:hint="eastAsia"/>
          <w:b/>
          <w:color w:val="000000" w:themeColor="text1"/>
          <w:highlight w:val="none"/>
          <w:lang w:val="en-US" w:eastAsia="zh-CN"/>
        </w:rPr>
        <w:t>7.2</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sym w:font="Wingdings 2" w:char="0052"/>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sz w:val="20"/>
              </w:rPr>
              <w:t>许可范围内的化工原料（硫酸、盐酸、甲醛、氢氧化钠）、电子元器件、机械设备、环境监测专用仪器仪表的销售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仿宋" w:hAnsi="仿宋" w:eastAsia="仿宋" w:cstheme="minorBidi"/>
          <w:b/>
          <w:bCs/>
          <w:color w:val="000000" w:themeColor="text1"/>
          <w:kern w:val="24"/>
          <w:sz w:val="28"/>
          <w:szCs w:val="28"/>
        </w:rPr>
        <w:t>任何影响审核方案的重要事项</w:t>
      </w:r>
      <w:r>
        <w:rPr>
          <w:rFonts w:hint="eastAsia"/>
          <w:b/>
          <w:bCs/>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704320" behindDoc="0" locked="0" layoutInCell="1" allowOverlap="1">
            <wp:simplePos x="0" y="0"/>
            <wp:positionH relativeFrom="column">
              <wp:posOffset>1728470</wp:posOffset>
            </wp:positionH>
            <wp:positionV relativeFrom="paragraph">
              <wp:posOffset>328930</wp:posOffset>
            </wp:positionV>
            <wp:extent cx="503555" cy="381000"/>
            <wp:effectExtent l="0" t="0" r="4445" b="0"/>
            <wp:wrapNone/>
            <wp:docPr id="4" name="图片 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C:\Users\Administrator\Desktop\签名.jpg"/>
                    <pic:cNvPicPr>
                      <a:picLocks noChangeAspect="1"/>
                    </pic:cNvPicPr>
                  </pic:nvPicPr>
                  <pic:blipFill>
                    <a:blip r:embed="rId6"/>
                    <a:stretch>
                      <a:fillRect/>
                    </a:stretch>
                  </pic:blipFill>
                  <pic:spPr>
                    <a:xfrm>
                      <a:off x="0" y="0"/>
                      <a:ext cx="503555" cy="38100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drawing>
          <wp:anchor distT="0" distB="0" distL="114300" distR="114300" simplePos="0" relativeHeight="251685888" behindDoc="0" locked="0" layoutInCell="1" allowOverlap="1">
            <wp:simplePos x="0" y="0"/>
            <wp:positionH relativeFrom="column">
              <wp:posOffset>1576705</wp:posOffset>
            </wp:positionH>
            <wp:positionV relativeFrom="paragraph">
              <wp:posOffset>78740</wp:posOffset>
            </wp:positionV>
            <wp:extent cx="668655" cy="485775"/>
            <wp:effectExtent l="0" t="0" r="4445" b="952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7"/>
                    <a:stretch>
                      <a:fillRect/>
                    </a:stretch>
                  </pic:blipFill>
                  <pic:spPr>
                    <a:xfrm>
                      <a:off x="0" y="0"/>
                      <a:ext cx="668655" cy="485775"/>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20</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sym w:font="Wingdings 2" w:char="0052"/>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751424" behindDoc="0" locked="0" layoutInCell="1" allowOverlap="1">
            <wp:simplePos x="0" y="0"/>
            <wp:positionH relativeFrom="column">
              <wp:posOffset>831850</wp:posOffset>
            </wp:positionH>
            <wp:positionV relativeFrom="paragraph">
              <wp:posOffset>107950</wp:posOffset>
            </wp:positionV>
            <wp:extent cx="510540" cy="386080"/>
            <wp:effectExtent l="0" t="0" r="10160" b="7620"/>
            <wp:wrapNone/>
            <wp:docPr id="5" name="图片 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C:\Users\Administrator\Desktop\签名.jpg"/>
                    <pic:cNvPicPr>
                      <a:picLocks noChangeAspect="1"/>
                    </pic:cNvPicPr>
                  </pic:nvPicPr>
                  <pic:blipFill>
                    <a:blip r:embed="rId6"/>
                    <a:stretch>
                      <a:fillRect/>
                    </a:stretch>
                  </pic:blipFill>
                  <pic:spPr>
                    <a:xfrm>
                      <a:off x="0" y="0"/>
                      <a:ext cx="510540" cy="386080"/>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highlight w:val="none"/>
        </w:rPr>
        <w:t xml:space="preserve">日期:   </w:t>
      </w:r>
      <w:r>
        <w:rPr>
          <w:rFonts w:hint="eastAsia"/>
          <w:b/>
          <w:color w:val="000000" w:themeColor="text1"/>
          <w:szCs w:val="21"/>
          <w:highlight w:val="none"/>
          <w:lang w:val="en-US" w:eastAsia="zh-CN"/>
        </w:rPr>
        <w:t>2021</w:t>
      </w:r>
      <w:r>
        <w:rPr>
          <w:rFonts w:hint="eastAsia"/>
          <w:b/>
          <w:color w:val="000000" w:themeColor="text1"/>
          <w:szCs w:val="21"/>
          <w:highlight w:val="none"/>
        </w:rPr>
        <w:t>年</w:t>
      </w:r>
      <w:r>
        <w:rPr>
          <w:rFonts w:hint="eastAsia"/>
          <w:b/>
          <w:color w:val="000000" w:themeColor="text1"/>
          <w:szCs w:val="21"/>
          <w:highlight w:val="none"/>
          <w:lang w:val="en-US" w:eastAsia="zh-CN"/>
        </w:rPr>
        <w:t>7</w:t>
      </w:r>
      <w:r>
        <w:rPr>
          <w:rFonts w:hint="eastAsia"/>
          <w:b/>
          <w:color w:val="000000" w:themeColor="text1"/>
          <w:szCs w:val="21"/>
          <w:highlight w:val="none"/>
        </w:rPr>
        <w:t>月</w:t>
      </w:r>
      <w:r>
        <w:rPr>
          <w:rFonts w:hint="eastAsia"/>
          <w:b/>
          <w:color w:val="000000" w:themeColor="text1"/>
          <w:szCs w:val="21"/>
          <w:highlight w:val="none"/>
          <w:lang w:val="en-US" w:eastAsia="zh-CN"/>
        </w:rPr>
        <w:t>22</w:t>
      </w:r>
      <w:r>
        <w:rPr>
          <w:rFonts w:hint="eastAsia"/>
          <w:b/>
          <w:color w:val="000000" w:themeColor="text1"/>
          <w:szCs w:val="21"/>
          <w:highlight w:val="none"/>
        </w:rPr>
        <w:t>日</w:t>
      </w:r>
      <w:bookmarkStart w:id="22" w:name="_GoBack"/>
      <w:bookmarkEnd w:id="22"/>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E52F48"/>
    <w:multiLevelType w:val="singleLevel"/>
    <w:tmpl w:val="ABE52F48"/>
    <w:lvl w:ilvl="0" w:tentative="0">
      <w:start w:val="8"/>
      <w:numFmt w:val="decimal"/>
      <w:suff w:val="space"/>
      <w:lvlText w:val="%1."/>
      <w:lvlJc w:val="left"/>
    </w:lvl>
  </w:abstractNum>
  <w:abstractNum w:abstractNumId="1">
    <w:nsid w:val="ED99E1A5"/>
    <w:multiLevelType w:val="singleLevel"/>
    <w:tmpl w:val="ED99E1A5"/>
    <w:lvl w:ilvl="0" w:tentative="0">
      <w:start w:val="2"/>
      <w:numFmt w:val="decimal"/>
      <w:lvlText w:val="%1."/>
      <w:lvlJc w:val="left"/>
      <w:pPr>
        <w:tabs>
          <w:tab w:val="left" w:pos="312"/>
        </w:tabs>
      </w:pPr>
    </w:lvl>
  </w:abstractNum>
  <w:abstractNum w:abstractNumId="2">
    <w:nsid w:val="22C74EA2"/>
    <w:multiLevelType w:val="singleLevel"/>
    <w:tmpl w:val="22C74EA2"/>
    <w:lvl w:ilvl="0" w:tentative="0">
      <w:start w:val="5"/>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4C21DA"/>
    <w:rsid w:val="06D0243A"/>
    <w:rsid w:val="06FC4EDC"/>
    <w:rsid w:val="0C7A34D2"/>
    <w:rsid w:val="2B684559"/>
    <w:rsid w:val="3A7B595D"/>
    <w:rsid w:val="40CE1128"/>
    <w:rsid w:val="4F350634"/>
    <w:rsid w:val="687312E5"/>
    <w:rsid w:val="6A1056CC"/>
    <w:rsid w:val="6BB05251"/>
    <w:rsid w:val="79884CFF"/>
    <w:rsid w:val="7A057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lock Text"/>
    <w:basedOn w:val="1"/>
    <w:qFormat/>
    <w:uiPriority w:val="0"/>
    <w:pPr>
      <w:tabs>
        <w:tab w:val="left" w:pos="709"/>
        <w:tab w:val="left" w:pos="1069"/>
        <w:tab w:val="left" w:pos="2149"/>
      </w:tabs>
      <w:ind w:left="1429" w:right="194"/>
    </w:pPr>
    <w:rPr>
      <w:rFonts w:ascii="楷体_GB2312" w:eastAsia="楷体_GB2312"/>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7</TotalTime>
  <ScaleCrop>false</ScaleCrop>
  <LinksUpToDate>false</LinksUpToDate>
  <CharactersWithSpaces>5057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2021-07-20T07:27:19Z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