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2AC5" w:rsidRDefault="003E19DE">
      <w:pPr>
        <w:jc w:val="right"/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受理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编号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：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0</w:t>
      </w:r>
      <w:r w:rsidR="00EE0507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138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20</w:t>
      </w:r>
      <w:r w:rsidR="00EE0507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</w:t>
      </w:r>
      <w:r w:rsidR="00080C60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</w:t>
      </w:r>
      <w:r w:rsidR="009B5EE9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1</w:t>
      </w:r>
    </w:p>
    <w:p w:rsidR="00442AC5" w:rsidRDefault="003E19DE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抽查表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1128"/>
        <w:gridCol w:w="7"/>
        <w:gridCol w:w="771"/>
        <w:gridCol w:w="1149"/>
        <w:gridCol w:w="1559"/>
        <w:gridCol w:w="2126"/>
        <w:gridCol w:w="1134"/>
        <w:gridCol w:w="928"/>
        <w:gridCol w:w="935"/>
        <w:gridCol w:w="29"/>
      </w:tblGrid>
      <w:tr w:rsidR="00EE0507" w:rsidTr="00AE0165">
        <w:trPr>
          <w:trHeight w:val="628"/>
          <w:jc w:val="center"/>
        </w:trPr>
        <w:tc>
          <w:tcPr>
            <w:tcW w:w="2470" w:type="dxa"/>
            <w:gridSpan w:val="3"/>
            <w:vAlign w:val="center"/>
          </w:tcPr>
          <w:p w:rsidR="00EE0507" w:rsidRDefault="00EE0507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8631" w:type="dxa"/>
            <w:gridSpan w:val="8"/>
            <w:vAlign w:val="center"/>
          </w:tcPr>
          <w:p w:rsidR="00EE0507" w:rsidRDefault="00EE0507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深圳市捷先数码科技股份有限公司</w:t>
            </w:r>
          </w:p>
        </w:tc>
      </w:tr>
      <w:tr w:rsidR="00EE0507" w:rsidTr="00AE0165">
        <w:trPr>
          <w:gridAfter w:val="1"/>
          <w:wAfter w:w="29" w:type="dxa"/>
          <w:trHeight w:val="628"/>
          <w:jc w:val="center"/>
        </w:trPr>
        <w:tc>
          <w:tcPr>
            <w:tcW w:w="1335" w:type="dxa"/>
            <w:vAlign w:val="center"/>
          </w:tcPr>
          <w:p w:rsidR="00EE0507" w:rsidRDefault="00EE0507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28" w:type="dxa"/>
            <w:vAlign w:val="center"/>
          </w:tcPr>
          <w:p w:rsidR="00EE0507" w:rsidRDefault="00EE0507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778" w:type="dxa"/>
            <w:gridSpan w:val="2"/>
            <w:vAlign w:val="center"/>
          </w:tcPr>
          <w:p w:rsidR="00EE0507" w:rsidRDefault="00EE0507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49" w:type="dxa"/>
            <w:vAlign w:val="center"/>
          </w:tcPr>
          <w:p w:rsidR="00EE0507" w:rsidRDefault="00EE0507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EE0507" w:rsidRDefault="00EE0507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559" w:type="dxa"/>
            <w:vAlign w:val="center"/>
          </w:tcPr>
          <w:p w:rsidR="00EE0507" w:rsidRDefault="00EE0507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EE0507" w:rsidRDefault="00EE0507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126" w:type="dxa"/>
            <w:vAlign w:val="center"/>
          </w:tcPr>
          <w:p w:rsidR="00EE0507" w:rsidRDefault="00C1559D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测量标准装置名称及技术参数</w:t>
            </w:r>
          </w:p>
        </w:tc>
        <w:tc>
          <w:tcPr>
            <w:tcW w:w="1134" w:type="dxa"/>
            <w:vAlign w:val="center"/>
          </w:tcPr>
          <w:p w:rsidR="00EE0507" w:rsidRDefault="00EE0507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928" w:type="dxa"/>
            <w:vAlign w:val="center"/>
          </w:tcPr>
          <w:p w:rsidR="00EE0507" w:rsidRDefault="00EE0507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35" w:type="dxa"/>
            <w:vAlign w:val="center"/>
          </w:tcPr>
          <w:p w:rsidR="00EE0507" w:rsidRDefault="00EE0507" w:rsidP="00AE01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EE0507" w:rsidRDefault="00EE0507" w:rsidP="00AE0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EE0507" w:rsidTr="00AE0165">
        <w:trPr>
          <w:gridAfter w:val="1"/>
          <w:wAfter w:w="29" w:type="dxa"/>
          <w:trHeight w:val="628"/>
          <w:jc w:val="center"/>
        </w:trPr>
        <w:tc>
          <w:tcPr>
            <w:tcW w:w="1335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28" w:type="dxa"/>
            <w:vAlign w:val="center"/>
          </w:tcPr>
          <w:p w:rsidR="00EE0507" w:rsidRDefault="00EE0507" w:rsidP="00AE01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水表校验装置</w:t>
            </w:r>
          </w:p>
        </w:tc>
        <w:tc>
          <w:tcPr>
            <w:tcW w:w="778" w:type="dxa"/>
            <w:gridSpan w:val="2"/>
            <w:vAlign w:val="center"/>
          </w:tcPr>
          <w:p w:rsidR="00EE0507" w:rsidRDefault="00EE0507" w:rsidP="00AE0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149" w:type="dxa"/>
            <w:vAlign w:val="center"/>
          </w:tcPr>
          <w:p w:rsidR="00EE0507" w:rsidRDefault="00EE0507" w:rsidP="00AE016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EE0507" w:rsidRDefault="00EE0507" w:rsidP="00AE01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126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二等金属量器标准装置：二等</w:t>
            </w:r>
          </w:p>
        </w:tc>
        <w:tc>
          <w:tcPr>
            <w:tcW w:w="1134" w:type="dxa"/>
            <w:vAlign w:val="center"/>
          </w:tcPr>
          <w:p w:rsidR="00EE0507" w:rsidRDefault="00EE0507" w:rsidP="00AE016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广东省计量科学研究院</w:t>
            </w:r>
          </w:p>
        </w:tc>
        <w:tc>
          <w:tcPr>
            <w:tcW w:w="928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20.9.22</w:t>
            </w:r>
          </w:p>
        </w:tc>
        <w:tc>
          <w:tcPr>
            <w:tcW w:w="935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EE0507" w:rsidTr="00AE0165">
        <w:trPr>
          <w:gridAfter w:val="1"/>
          <w:wAfter w:w="29" w:type="dxa"/>
          <w:trHeight w:val="566"/>
          <w:jc w:val="center"/>
        </w:trPr>
        <w:tc>
          <w:tcPr>
            <w:tcW w:w="1335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28" w:type="dxa"/>
            <w:vAlign w:val="center"/>
          </w:tcPr>
          <w:p w:rsidR="00EE0507" w:rsidRDefault="00EE0507" w:rsidP="00AE01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三防炉（新）</w:t>
            </w:r>
          </w:p>
        </w:tc>
        <w:tc>
          <w:tcPr>
            <w:tcW w:w="778" w:type="dxa"/>
            <w:gridSpan w:val="2"/>
            <w:vAlign w:val="center"/>
          </w:tcPr>
          <w:p w:rsidR="00EE0507" w:rsidRDefault="00EE0507" w:rsidP="00AE01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GC-06-0056</w:t>
            </w:r>
          </w:p>
        </w:tc>
        <w:tc>
          <w:tcPr>
            <w:tcW w:w="1149" w:type="dxa"/>
            <w:vAlign w:val="center"/>
          </w:tcPr>
          <w:p w:rsidR="00EE0507" w:rsidRDefault="00EE0507" w:rsidP="00AE01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KY-SFL71</w:t>
            </w:r>
          </w:p>
        </w:tc>
        <w:tc>
          <w:tcPr>
            <w:tcW w:w="1559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输入电压：（</w:t>
            </w:r>
            <w:r>
              <w:rPr>
                <w:rFonts w:hint="eastAsia"/>
                <w:sz w:val="18"/>
                <w:szCs w:val="18"/>
              </w:rPr>
              <w:t>0~90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mV</w:t>
            </w:r>
            <w:r>
              <w:rPr>
                <w:rFonts w:hint="eastAsia"/>
                <w:sz w:val="18"/>
                <w:szCs w:val="18"/>
              </w:rPr>
              <w:t>；输入电阻：（</w:t>
            </w:r>
            <w:r>
              <w:rPr>
                <w:rFonts w:hint="eastAsia"/>
                <w:sz w:val="18"/>
                <w:szCs w:val="18"/>
              </w:rPr>
              <w:t>0~300</w:t>
            </w:r>
            <w:r>
              <w:rPr>
                <w:rFonts w:hint="eastAsia"/>
                <w:sz w:val="18"/>
                <w:szCs w:val="18"/>
              </w:rPr>
              <w:t>）Ω</w:t>
            </w:r>
          </w:p>
        </w:tc>
        <w:tc>
          <w:tcPr>
            <w:tcW w:w="2126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输入电压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0.024%</w:t>
            </w:r>
            <w:r>
              <w:rPr>
                <w:rFonts w:hint="eastAsia"/>
                <w:sz w:val="18"/>
                <w:szCs w:val="18"/>
              </w:rPr>
              <w:t>输入＋</w:t>
            </w:r>
            <w:r>
              <w:rPr>
                <w:rFonts w:hint="eastAsia"/>
                <w:sz w:val="18"/>
                <w:szCs w:val="18"/>
              </w:rPr>
              <w:t>0.006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mV</w:t>
            </w:r>
            <w:r>
              <w:rPr>
                <w:rFonts w:hint="eastAsia"/>
                <w:sz w:val="18"/>
                <w:szCs w:val="18"/>
              </w:rPr>
              <w:t>；输入电阻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0.014%</w:t>
            </w:r>
            <w:r>
              <w:rPr>
                <w:rFonts w:hint="eastAsia"/>
                <w:sz w:val="18"/>
                <w:szCs w:val="18"/>
              </w:rPr>
              <w:t>输入＋</w:t>
            </w:r>
            <w:r>
              <w:rPr>
                <w:rFonts w:hint="eastAsia"/>
                <w:sz w:val="18"/>
                <w:szCs w:val="18"/>
              </w:rPr>
              <w:t>0.020</w:t>
            </w:r>
            <w:r>
              <w:rPr>
                <w:rFonts w:hint="eastAsia"/>
                <w:sz w:val="18"/>
                <w:szCs w:val="18"/>
              </w:rPr>
              <w:t>）Ω</w:t>
            </w:r>
          </w:p>
        </w:tc>
        <w:tc>
          <w:tcPr>
            <w:tcW w:w="1134" w:type="dxa"/>
            <w:vAlign w:val="center"/>
          </w:tcPr>
          <w:p w:rsidR="00EE0507" w:rsidRDefault="00EE0507" w:rsidP="00AE016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928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2020.10.14</w:t>
            </w:r>
          </w:p>
        </w:tc>
        <w:tc>
          <w:tcPr>
            <w:tcW w:w="935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EE0507" w:rsidTr="00AE0165">
        <w:trPr>
          <w:gridAfter w:val="1"/>
          <w:wAfter w:w="29" w:type="dxa"/>
          <w:trHeight w:val="911"/>
          <w:jc w:val="center"/>
        </w:trPr>
        <w:tc>
          <w:tcPr>
            <w:tcW w:w="1335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28" w:type="dxa"/>
            <w:vAlign w:val="center"/>
          </w:tcPr>
          <w:p w:rsidR="00EE0507" w:rsidRDefault="00EE0507" w:rsidP="00AE01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电子数显卡尺</w:t>
            </w:r>
          </w:p>
        </w:tc>
        <w:tc>
          <w:tcPr>
            <w:tcW w:w="778" w:type="dxa"/>
            <w:gridSpan w:val="2"/>
            <w:vAlign w:val="center"/>
          </w:tcPr>
          <w:p w:rsidR="00EE0507" w:rsidRDefault="00EE0507" w:rsidP="00AE01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702010559</w:t>
            </w:r>
          </w:p>
        </w:tc>
        <w:tc>
          <w:tcPr>
            <w:tcW w:w="1149" w:type="dxa"/>
            <w:vAlign w:val="center"/>
          </w:tcPr>
          <w:p w:rsidR="00EE0507" w:rsidRDefault="00EE0507" w:rsidP="00AE01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2126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卡尺量具检定装置：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  <w:vAlign w:val="center"/>
          </w:tcPr>
          <w:p w:rsidR="00EE0507" w:rsidRDefault="00EE0507" w:rsidP="00AE016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928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20.11.13</w:t>
            </w:r>
          </w:p>
        </w:tc>
        <w:tc>
          <w:tcPr>
            <w:tcW w:w="935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EE0507" w:rsidTr="00AE0165">
        <w:trPr>
          <w:gridAfter w:val="1"/>
          <w:wAfter w:w="29" w:type="dxa"/>
          <w:trHeight w:val="566"/>
          <w:jc w:val="center"/>
        </w:trPr>
        <w:tc>
          <w:tcPr>
            <w:tcW w:w="1335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28" w:type="dxa"/>
            <w:vAlign w:val="center"/>
          </w:tcPr>
          <w:p w:rsidR="00EE0507" w:rsidRDefault="00EE0507" w:rsidP="00AE01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</w:t>
            </w:r>
          </w:p>
        </w:tc>
        <w:tc>
          <w:tcPr>
            <w:tcW w:w="778" w:type="dxa"/>
            <w:gridSpan w:val="2"/>
            <w:vAlign w:val="center"/>
          </w:tcPr>
          <w:p w:rsidR="00EE0507" w:rsidRDefault="00EE0507" w:rsidP="00AE01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41830070</w:t>
            </w:r>
          </w:p>
        </w:tc>
        <w:tc>
          <w:tcPr>
            <w:tcW w:w="1149" w:type="dxa"/>
            <w:vAlign w:val="center"/>
          </w:tcPr>
          <w:p w:rsidR="00EE0507" w:rsidRDefault="00EE0507" w:rsidP="00AE01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289C</w:t>
            </w:r>
          </w:p>
        </w:tc>
        <w:tc>
          <w:tcPr>
            <w:tcW w:w="1559" w:type="dxa"/>
            <w:vAlign w:val="center"/>
          </w:tcPr>
          <w:p w:rsidR="00EE0507" w:rsidRDefault="00EE0507" w:rsidP="00AE016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直流电压：</w:t>
            </w:r>
          </w:p>
          <w:p w:rsidR="00EE0507" w:rsidRDefault="00EE0507" w:rsidP="00AE0165">
            <w:pPr>
              <w:spacing w:line="240" w:lineRule="exact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  <w:vertAlign w:val="subscript"/>
              </w:rPr>
              <w:t>rel</w:t>
            </w:r>
            <w:r>
              <w:rPr>
                <w:i/>
                <w:sz w:val="18"/>
                <w:szCs w:val="18"/>
              </w:rPr>
              <w:t>=0.010% ,k=2</w:t>
            </w:r>
          </w:p>
          <w:p w:rsidR="00EE0507" w:rsidRDefault="00EE0507" w:rsidP="00AE016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交流电压：</w:t>
            </w:r>
          </w:p>
          <w:p w:rsidR="00EE0507" w:rsidRDefault="00EE0507" w:rsidP="00AE0165">
            <w:pPr>
              <w:spacing w:line="240" w:lineRule="exact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  <w:vertAlign w:val="subscript"/>
              </w:rPr>
              <w:t>rel</w:t>
            </w:r>
            <w:r>
              <w:rPr>
                <w:i/>
                <w:sz w:val="18"/>
                <w:szCs w:val="18"/>
              </w:rPr>
              <w:t>=0.02% ,k=2</w:t>
            </w:r>
          </w:p>
          <w:p w:rsidR="00EE0507" w:rsidRDefault="00EE0507" w:rsidP="00AE016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直流电流：</w:t>
            </w:r>
          </w:p>
          <w:p w:rsidR="00EE0507" w:rsidRDefault="00EE0507" w:rsidP="00AE0165">
            <w:pPr>
              <w:spacing w:line="240" w:lineRule="exact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  <w:vertAlign w:val="subscript"/>
              </w:rPr>
              <w:t>rel</w:t>
            </w:r>
            <w:r>
              <w:rPr>
                <w:i/>
                <w:sz w:val="18"/>
                <w:szCs w:val="18"/>
              </w:rPr>
              <w:t>=0.06% ,k=2</w:t>
            </w:r>
          </w:p>
          <w:p w:rsidR="00EE0507" w:rsidRDefault="00EE0507" w:rsidP="00AE016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交流电流：</w:t>
            </w:r>
          </w:p>
          <w:p w:rsidR="00EE0507" w:rsidRDefault="00EE0507" w:rsidP="00AE0165">
            <w:pPr>
              <w:spacing w:line="240" w:lineRule="exact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  <w:vertAlign w:val="subscript"/>
              </w:rPr>
              <w:t>rel</w:t>
            </w:r>
            <w:r>
              <w:rPr>
                <w:i/>
                <w:sz w:val="18"/>
                <w:szCs w:val="18"/>
              </w:rPr>
              <w:t>=0.17% ,k=2</w:t>
            </w:r>
          </w:p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电阻：</w:t>
            </w:r>
            <w:r>
              <w:rPr>
                <w:i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  <w:vertAlign w:val="subscript"/>
              </w:rPr>
              <w:t>rel</w:t>
            </w:r>
            <w:r>
              <w:rPr>
                <w:i/>
                <w:sz w:val="18"/>
                <w:szCs w:val="18"/>
              </w:rPr>
              <w:t>=0.010% ,k=2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DCU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.005</w:t>
            </w:r>
            <w:r>
              <w:rPr>
                <w:rFonts w:hint="eastAsia"/>
                <w:sz w:val="18"/>
                <w:szCs w:val="18"/>
              </w:rPr>
              <w:t>%R</w:t>
            </w:r>
          </w:p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ACU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%R</w:t>
            </w:r>
          </w:p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0.025</w:t>
            </w:r>
            <w:r>
              <w:rPr>
                <w:rFonts w:hint="eastAsia"/>
                <w:sz w:val="18"/>
                <w:szCs w:val="18"/>
              </w:rPr>
              <w:t>%R</w:t>
            </w:r>
          </w:p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ACI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0.07</w:t>
            </w:r>
            <w:r>
              <w:rPr>
                <w:rFonts w:hint="eastAsia"/>
                <w:sz w:val="18"/>
                <w:szCs w:val="18"/>
              </w:rPr>
              <w:t>%R</w:t>
            </w:r>
          </w:p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.005</w:t>
            </w:r>
            <w:r>
              <w:rPr>
                <w:rFonts w:hint="eastAsia"/>
                <w:sz w:val="18"/>
                <w:szCs w:val="18"/>
              </w:rPr>
              <w:t>%R</w:t>
            </w:r>
          </w:p>
        </w:tc>
        <w:tc>
          <w:tcPr>
            <w:tcW w:w="1134" w:type="dxa"/>
            <w:vAlign w:val="center"/>
          </w:tcPr>
          <w:p w:rsidR="00EE0507" w:rsidRDefault="00EE0507" w:rsidP="00AE016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928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2020.11.10</w:t>
            </w:r>
          </w:p>
        </w:tc>
        <w:tc>
          <w:tcPr>
            <w:tcW w:w="935" w:type="dxa"/>
            <w:vAlign w:val="center"/>
          </w:tcPr>
          <w:p w:rsidR="00EE0507" w:rsidRDefault="00EE0507" w:rsidP="00AE0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EE0507" w:rsidTr="00AE0165">
        <w:trPr>
          <w:trHeight w:val="1795"/>
          <w:jc w:val="center"/>
        </w:trPr>
        <w:tc>
          <w:tcPr>
            <w:tcW w:w="11101" w:type="dxa"/>
            <w:gridSpan w:val="11"/>
          </w:tcPr>
          <w:p w:rsidR="00EE0507" w:rsidRDefault="00EE0507" w:rsidP="00AE016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EE0507" w:rsidRDefault="00EE0507" w:rsidP="00AE0165">
            <w:pPr>
              <w:snapToGrid w:val="0"/>
              <w:spacing w:line="360" w:lineRule="auto"/>
              <w:ind w:leftChars="67" w:left="141" w:firstLine="27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公司已制定《计量确认程序》、《计量外部供方管理程序》和《测量设备管理程序》，对计量确认和测量设备的溯源管理、外部供方管理进行规定。公司的测量设备统一由品质部送外校准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检定，校准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检定机构按《计量外部供方管理程序》选择并评价，校准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检定证书统一由品质部保存。</w:t>
            </w:r>
          </w:p>
          <w:p w:rsidR="00EE0507" w:rsidRDefault="00EE0507" w:rsidP="00AE0165">
            <w:pPr>
              <w:ind w:firstLineChars="200" w:firstLine="42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根据抽查情况，该公司的校准情况符合溯源性要求。</w:t>
            </w:r>
          </w:p>
        </w:tc>
      </w:tr>
      <w:tr w:rsidR="00EE0507" w:rsidTr="00AE0165">
        <w:trPr>
          <w:trHeight w:val="964"/>
          <w:jc w:val="center"/>
        </w:trPr>
        <w:tc>
          <w:tcPr>
            <w:tcW w:w="11101" w:type="dxa"/>
            <w:gridSpan w:val="11"/>
          </w:tcPr>
          <w:p w:rsidR="00EE0507" w:rsidRDefault="00EE0507" w:rsidP="00AE016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3932555</wp:posOffset>
                  </wp:positionH>
                  <wp:positionV relativeFrom="paragraph">
                    <wp:posOffset>177800</wp:posOffset>
                  </wp:positionV>
                  <wp:extent cx="771525" cy="600075"/>
                  <wp:effectExtent l="19050" t="0" r="9525" b="0"/>
                  <wp:wrapNone/>
                  <wp:docPr id="3" name="图片 2" descr="C:\Users\ADMINI~1\AppData\Local\Temp\162727767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727767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177800</wp:posOffset>
                  </wp:positionV>
                  <wp:extent cx="1514475" cy="609600"/>
                  <wp:effectExtent l="19050" t="0" r="9525" b="0"/>
                  <wp:wrapNone/>
                  <wp:docPr id="5" name="图片 1" descr="C:\Users\ADMINI~1\AppData\Local\Temp\162727751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2727751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3402965</wp:posOffset>
                  </wp:positionH>
                  <wp:positionV relativeFrom="paragraph">
                    <wp:posOffset>7844155</wp:posOffset>
                  </wp:positionV>
                  <wp:extent cx="842645" cy="453390"/>
                  <wp:effectExtent l="19050" t="0" r="0" b="0"/>
                  <wp:wrapNone/>
                  <wp:docPr id="6" name="图片 2" descr="eca02f08a4de9b3a545c5e69c8d03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a02f08a4de9b3a545c5e69c8d03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07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26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EE0507" w:rsidRDefault="00EE0507" w:rsidP="00AE0165">
            <w:pPr>
              <w:rPr>
                <w:rFonts w:ascii="Times New Roman" w:hAnsi="Times New Roman"/>
                <w:szCs w:val="21"/>
              </w:rPr>
            </w:pPr>
          </w:p>
          <w:p w:rsidR="00EE0507" w:rsidRDefault="00EE0507" w:rsidP="00AE016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员签字：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EE0507" w:rsidRDefault="00EE0507" w:rsidP="00AE0165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442AC5" w:rsidRDefault="00442AC5">
      <w:pPr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 w:rsidR="00442AC5" w:rsidSect="00442AC5">
      <w:headerReference w:type="default" r:id="rId10"/>
      <w:footerReference w:type="default" r:id="rId11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E56" w:rsidRDefault="00331E56" w:rsidP="00442AC5">
      <w:r>
        <w:separator/>
      </w:r>
    </w:p>
  </w:endnote>
  <w:endnote w:type="continuationSeparator" w:id="1">
    <w:p w:rsidR="00331E56" w:rsidRDefault="00331E56" w:rsidP="00442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442AC5" w:rsidRDefault="001C6F89">
        <w:pPr>
          <w:pStyle w:val="a4"/>
          <w:jc w:val="center"/>
        </w:pPr>
        <w:r>
          <w:fldChar w:fldCharType="begin"/>
        </w:r>
        <w:r w:rsidR="003E19DE">
          <w:instrText>PAGE   \* MERGEFORMAT</w:instrText>
        </w:r>
        <w:r>
          <w:fldChar w:fldCharType="separate"/>
        </w:r>
        <w:r w:rsidR="00C1559D" w:rsidRPr="00C1559D">
          <w:rPr>
            <w:noProof/>
            <w:lang w:val="zh-CN"/>
          </w:rPr>
          <w:t>1</w:t>
        </w:r>
        <w:r>
          <w:fldChar w:fldCharType="end"/>
        </w:r>
      </w:p>
    </w:sdtContent>
  </w:sdt>
  <w:p w:rsidR="00442AC5" w:rsidRDefault="00442A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E56" w:rsidRDefault="00331E56" w:rsidP="00442AC5">
      <w:r>
        <w:separator/>
      </w:r>
    </w:p>
  </w:footnote>
  <w:footnote w:type="continuationSeparator" w:id="1">
    <w:p w:rsidR="00331E56" w:rsidRDefault="00331E56" w:rsidP="00442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C5" w:rsidRDefault="003E19D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42AC5" w:rsidRDefault="003E19D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42AC5" w:rsidRDefault="001C6F89">
    <w:pPr>
      <w:pStyle w:val="a5"/>
      <w:pBdr>
        <w:bottom w:val="none" w:sz="0" w:space="1" w:color="auto"/>
      </w:pBdr>
      <w:spacing w:line="320" w:lineRule="exact"/>
      <w:jc w:val="left"/>
    </w:pPr>
    <w:r w:rsidRPr="001C6F8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266.5pt;margin-top:-.4pt;width:215.85pt;height:20.6pt;z-index:251657728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 stroked="f">
          <v:textbox>
            <w:txbxContent>
              <w:p w:rsidR="00442AC5" w:rsidRDefault="003E19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9B5EE9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E19D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42AC5" w:rsidRDefault="001C6F8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478pt;height:0;z-index:251658752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/>
      </w:pict>
    </w:r>
  </w:p>
  <w:p w:rsidR="00442AC5" w:rsidRDefault="00442A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6626" fillcolor="white">
      <v:fill color="white"/>
    </o:shapedefaults>
    <o:shapelayout v:ext="edit">
      <o:idmap v:ext="edit" data="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652A"/>
    <w:rsid w:val="00005618"/>
    <w:rsid w:val="00020570"/>
    <w:rsid w:val="0005115F"/>
    <w:rsid w:val="000560C9"/>
    <w:rsid w:val="00067135"/>
    <w:rsid w:val="00080C60"/>
    <w:rsid w:val="00085189"/>
    <w:rsid w:val="000A236E"/>
    <w:rsid w:val="00100212"/>
    <w:rsid w:val="00136D24"/>
    <w:rsid w:val="00141F79"/>
    <w:rsid w:val="00190F80"/>
    <w:rsid w:val="001B10DE"/>
    <w:rsid w:val="001C0853"/>
    <w:rsid w:val="001C2514"/>
    <w:rsid w:val="001C6F89"/>
    <w:rsid w:val="001E7B9C"/>
    <w:rsid w:val="0021570A"/>
    <w:rsid w:val="00236E42"/>
    <w:rsid w:val="0024057A"/>
    <w:rsid w:val="00244C31"/>
    <w:rsid w:val="00250DFB"/>
    <w:rsid w:val="00291C03"/>
    <w:rsid w:val="002A3CBC"/>
    <w:rsid w:val="002D3C05"/>
    <w:rsid w:val="002E7FC9"/>
    <w:rsid w:val="00310A20"/>
    <w:rsid w:val="0033169D"/>
    <w:rsid w:val="00331E56"/>
    <w:rsid w:val="00340CD9"/>
    <w:rsid w:val="0036244D"/>
    <w:rsid w:val="003857FA"/>
    <w:rsid w:val="00392597"/>
    <w:rsid w:val="003E19DE"/>
    <w:rsid w:val="003F7ABC"/>
    <w:rsid w:val="00416656"/>
    <w:rsid w:val="0042109E"/>
    <w:rsid w:val="00442AC5"/>
    <w:rsid w:val="004563C1"/>
    <w:rsid w:val="00474F39"/>
    <w:rsid w:val="00487B5A"/>
    <w:rsid w:val="004A5673"/>
    <w:rsid w:val="004D5F31"/>
    <w:rsid w:val="00514A85"/>
    <w:rsid w:val="005224D2"/>
    <w:rsid w:val="005A0D84"/>
    <w:rsid w:val="005A3DCC"/>
    <w:rsid w:val="005A7242"/>
    <w:rsid w:val="005C5D84"/>
    <w:rsid w:val="005D0205"/>
    <w:rsid w:val="005D0B42"/>
    <w:rsid w:val="005E4DB3"/>
    <w:rsid w:val="00611717"/>
    <w:rsid w:val="00611A3C"/>
    <w:rsid w:val="00616CE9"/>
    <w:rsid w:val="006210E3"/>
    <w:rsid w:val="00625502"/>
    <w:rsid w:val="006308BD"/>
    <w:rsid w:val="00636F70"/>
    <w:rsid w:val="00657525"/>
    <w:rsid w:val="00664FDB"/>
    <w:rsid w:val="0067166C"/>
    <w:rsid w:val="006A3FCE"/>
    <w:rsid w:val="006E01EA"/>
    <w:rsid w:val="006E5F8D"/>
    <w:rsid w:val="00711462"/>
    <w:rsid w:val="00711A5E"/>
    <w:rsid w:val="0071439B"/>
    <w:rsid w:val="00763F5D"/>
    <w:rsid w:val="00766AFA"/>
    <w:rsid w:val="00772F8E"/>
    <w:rsid w:val="007B6F4D"/>
    <w:rsid w:val="00802524"/>
    <w:rsid w:val="0080582F"/>
    <w:rsid w:val="0081413C"/>
    <w:rsid w:val="00816CDC"/>
    <w:rsid w:val="00830624"/>
    <w:rsid w:val="00845EE7"/>
    <w:rsid w:val="008544CF"/>
    <w:rsid w:val="0085467A"/>
    <w:rsid w:val="008C0746"/>
    <w:rsid w:val="008D01A0"/>
    <w:rsid w:val="00901F02"/>
    <w:rsid w:val="00907395"/>
    <w:rsid w:val="00910F61"/>
    <w:rsid w:val="00933CD7"/>
    <w:rsid w:val="00943D20"/>
    <w:rsid w:val="009450D0"/>
    <w:rsid w:val="00953F92"/>
    <w:rsid w:val="00957382"/>
    <w:rsid w:val="00982CED"/>
    <w:rsid w:val="009876F5"/>
    <w:rsid w:val="009B5EE9"/>
    <w:rsid w:val="009C0A8F"/>
    <w:rsid w:val="009C6468"/>
    <w:rsid w:val="009E059D"/>
    <w:rsid w:val="009F652A"/>
    <w:rsid w:val="00A10BE3"/>
    <w:rsid w:val="00A13FE4"/>
    <w:rsid w:val="00A35855"/>
    <w:rsid w:val="00A46F68"/>
    <w:rsid w:val="00A60DEA"/>
    <w:rsid w:val="00A61650"/>
    <w:rsid w:val="00A80BB9"/>
    <w:rsid w:val="00AB3CF0"/>
    <w:rsid w:val="00AF1461"/>
    <w:rsid w:val="00B00041"/>
    <w:rsid w:val="00B00C71"/>
    <w:rsid w:val="00B01161"/>
    <w:rsid w:val="00B1431A"/>
    <w:rsid w:val="00B23C08"/>
    <w:rsid w:val="00B40D68"/>
    <w:rsid w:val="00B63ACE"/>
    <w:rsid w:val="00B659E4"/>
    <w:rsid w:val="00BC0644"/>
    <w:rsid w:val="00BD3740"/>
    <w:rsid w:val="00C0452F"/>
    <w:rsid w:val="00C1559D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A0752"/>
    <w:rsid w:val="00DA10BE"/>
    <w:rsid w:val="00DD1099"/>
    <w:rsid w:val="00DD3B11"/>
    <w:rsid w:val="00E50044"/>
    <w:rsid w:val="00E77B88"/>
    <w:rsid w:val="00EA2C18"/>
    <w:rsid w:val="00EC239C"/>
    <w:rsid w:val="00EE0507"/>
    <w:rsid w:val="00EF775C"/>
    <w:rsid w:val="00F262C5"/>
    <w:rsid w:val="00F4421C"/>
    <w:rsid w:val="00F7155E"/>
    <w:rsid w:val="00F92E9C"/>
    <w:rsid w:val="00FA5653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C93301"/>
    <w:rsid w:val="21C405FE"/>
    <w:rsid w:val="249C7E16"/>
    <w:rsid w:val="4206500A"/>
    <w:rsid w:val="54954B72"/>
    <w:rsid w:val="6DE41069"/>
    <w:rsid w:val="6FBF39C1"/>
    <w:rsid w:val="77F54B4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42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4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442AC5"/>
    <w:rPr>
      <w:color w:val="800080"/>
      <w:u w:val="none"/>
    </w:rPr>
  </w:style>
  <w:style w:type="character" w:styleId="a7">
    <w:name w:val="Hyperlink"/>
    <w:basedOn w:val="a0"/>
    <w:uiPriority w:val="99"/>
    <w:unhideWhenUsed/>
    <w:rsid w:val="00442AC5"/>
    <w:rPr>
      <w:color w:val="0000FF"/>
      <w:u w:val="none"/>
    </w:rPr>
  </w:style>
  <w:style w:type="table" w:styleId="a8">
    <w:name w:val="Table Grid"/>
    <w:basedOn w:val="a1"/>
    <w:uiPriority w:val="59"/>
    <w:rsid w:val="0044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42A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2AC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42AC5"/>
    <w:pPr>
      <w:ind w:firstLineChars="200" w:firstLine="420"/>
    </w:pPr>
  </w:style>
  <w:style w:type="character" w:customStyle="1" w:styleId="CharChar1">
    <w:name w:val="Char Char1"/>
    <w:qFormat/>
    <w:locked/>
    <w:rsid w:val="00442AC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442AC5"/>
    <w:rPr>
      <w:kern w:val="2"/>
      <w:sz w:val="18"/>
      <w:szCs w:val="18"/>
    </w:rPr>
  </w:style>
  <w:style w:type="character" w:customStyle="1" w:styleId="FontStyle137">
    <w:name w:val="Font Style137"/>
    <w:rsid w:val="00625502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130</Words>
  <Characters>742</Characters>
  <Application>Microsoft Office Word</Application>
  <DocSecurity>0</DocSecurity>
  <Lines>6</Lines>
  <Paragraphs>1</Paragraphs>
  <ScaleCrop>false</ScaleCrop>
  <Company>China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2018-06-19T08:15:00Z</cp:lastPrinted>
  <dcterms:created xsi:type="dcterms:W3CDTF">2015-11-02T14:51:00Z</dcterms:created>
  <dcterms:modified xsi:type="dcterms:W3CDTF">2021-07-27T02:15:00Z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