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exact"/>
        <w:jc w:val="center"/>
        <w:rPr>
          <w:rFonts w:ascii="宋体"/>
          <w:b/>
          <w:sz w:val="18"/>
          <w:szCs w:val="18"/>
        </w:rPr>
      </w:pPr>
      <w:r>
        <w:rPr>
          <w:rFonts w:hint="eastAsia" w:ascii="宋体" w:hAnsi="宋体"/>
          <w:b/>
          <w:sz w:val="30"/>
          <w:szCs w:val="30"/>
        </w:rPr>
        <w:t>专业培训记录</w:t>
      </w:r>
    </w:p>
    <w:p>
      <w:pPr>
        <w:rPr>
          <w:rFonts w:hint="eastAsia" w:ascii="宋体" w:hAnsi="宋体"/>
          <w:szCs w:val="21"/>
        </w:rPr>
      </w:pPr>
      <w:bookmarkStart w:id="0" w:name="Q勾选"/>
      <w:r>
        <w:rPr>
          <w:rFonts w:hint="eastAsia"/>
          <w:b/>
          <w:sz w:val="22"/>
          <w:szCs w:val="22"/>
        </w:rPr>
        <w:t>■</w:t>
      </w:r>
      <w:bookmarkEnd w:id="0"/>
      <w:r>
        <w:rPr>
          <w:b/>
          <w:sz w:val="22"/>
          <w:szCs w:val="22"/>
        </w:rPr>
        <w:t xml:space="preserve">QMS </w:t>
      </w:r>
      <w:bookmarkStart w:id="1" w:name="QJ勾选"/>
      <w:r>
        <w:rPr>
          <w:rFonts w:hint="eastAsia"/>
          <w:b/>
          <w:sz w:val="22"/>
          <w:szCs w:val="22"/>
          <w:lang w:eastAsia="zh-CN"/>
        </w:rPr>
        <w:t>□</w:t>
      </w:r>
      <w:bookmarkEnd w:id="1"/>
      <w:r>
        <w:rPr>
          <w:rFonts w:hint="eastAsia"/>
          <w:b/>
          <w:sz w:val="22"/>
          <w:szCs w:val="22"/>
        </w:rPr>
        <w:t>5</w:t>
      </w:r>
      <w:r>
        <w:rPr>
          <w:b/>
          <w:sz w:val="22"/>
          <w:szCs w:val="22"/>
        </w:rPr>
        <w:t>0430</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r>
        <w:rPr>
          <w:rFonts w:hint="eastAsia"/>
          <w:b/>
          <w:sz w:val="22"/>
          <w:szCs w:val="22"/>
        </w:rPr>
        <w:t xml:space="preserve">  </w:t>
      </w:r>
      <w:bookmarkStart w:id="4" w:name="EnMS勾选"/>
      <w:r>
        <w:rPr>
          <w:rFonts w:hint="eastAsia"/>
          <w:b/>
          <w:sz w:val="22"/>
          <w:szCs w:val="22"/>
        </w:rPr>
        <w:t>□</w:t>
      </w:r>
      <w:bookmarkEnd w:id="4"/>
      <w:r>
        <w:rPr>
          <w:rFonts w:hint="eastAsia"/>
          <w:b/>
          <w:sz w:val="22"/>
          <w:szCs w:val="22"/>
          <w:lang w:val="en-US" w:eastAsia="zh-CN"/>
        </w:rPr>
        <w:t>En</w:t>
      </w:r>
      <w:r>
        <w:rPr>
          <w:rFonts w:hint="eastAsia"/>
          <w:b/>
          <w:sz w:val="22"/>
          <w:szCs w:val="22"/>
        </w:rPr>
        <w:t>MS</w:t>
      </w:r>
      <w:r>
        <w:rPr>
          <w:rFonts w:hint="eastAsia"/>
          <w:b/>
          <w:sz w:val="22"/>
          <w:szCs w:val="22"/>
          <w:lang w:val="en-US" w:eastAsia="zh-CN"/>
        </w:rPr>
        <w:t xml:space="preserve"> </w:t>
      </w:r>
      <w:bookmarkStart w:id="5" w:name="F勾选"/>
      <w:r>
        <w:rPr>
          <w:rFonts w:hint="eastAsia"/>
          <w:b/>
          <w:sz w:val="22"/>
          <w:szCs w:val="22"/>
        </w:rPr>
        <w:t>□</w:t>
      </w:r>
      <w:bookmarkEnd w:id="5"/>
      <w:r>
        <w:rPr>
          <w:rFonts w:hint="eastAsia"/>
          <w:b/>
          <w:sz w:val="22"/>
          <w:szCs w:val="22"/>
        </w:rPr>
        <w:t xml:space="preserve">FSMS </w:t>
      </w:r>
      <w:bookmarkStart w:id="6" w:name="H勾选"/>
      <w:r>
        <w:rPr>
          <w:rFonts w:hint="eastAsia"/>
          <w:b/>
          <w:sz w:val="22"/>
          <w:szCs w:val="22"/>
        </w:rPr>
        <w:t>□</w:t>
      </w:r>
      <w:bookmarkEnd w:id="6"/>
      <w:r>
        <w:rPr>
          <w:rFonts w:hint="eastAsia"/>
          <w:b/>
          <w:sz w:val="22"/>
          <w:szCs w:val="22"/>
        </w:rPr>
        <w:t>HACCP</w:t>
      </w:r>
    </w:p>
    <w:p>
      <w:pPr>
        <w:snapToGrid w:val="0"/>
        <w:spacing w:after="120" w:afterLines="50" w:line="320" w:lineRule="exact"/>
        <w:jc w:val="center"/>
        <w:rPr>
          <w:rFonts w:eastAsia="隶书"/>
          <w:b/>
          <w:sz w:val="22"/>
          <w:szCs w:val="22"/>
        </w:rPr>
      </w:pPr>
    </w:p>
    <w:tbl>
      <w:tblPr>
        <w:tblStyle w:val="6"/>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120"/>
        <w:gridCol w:w="1410"/>
        <w:gridCol w:w="5"/>
        <w:gridCol w:w="1285"/>
        <w:gridCol w:w="1505"/>
        <w:gridCol w:w="195"/>
        <w:gridCol w:w="1525"/>
        <w:gridCol w:w="1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5" w:type="dxa"/>
            <w:gridSpan w:val="5"/>
            <w:tcBorders>
              <w:top w:val="single" w:color="auto" w:sz="8" w:space="0"/>
            </w:tcBorders>
            <w:vAlign w:val="center"/>
          </w:tcPr>
          <w:p>
            <w:pPr>
              <w:snapToGrid w:val="0"/>
              <w:spacing w:line="280" w:lineRule="exact"/>
              <w:jc w:val="center"/>
              <w:rPr>
                <w:b/>
                <w:sz w:val="20"/>
              </w:rPr>
            </w:pPr>
            <w:bookmarkStart w:id="7" w:name="组织名称"/>
            <w:r>
              <w:rPr>
                <w:b/>
                <w:sz w:val="20"/>
              </w:rPr>
              <w:t>湖北振旭企业管理有限公司</w:t>
            </w:r>
            <w:bookmarkEnd w:id="7"/>
          </w:p>
        </w:tc>
        <w:tc>
          <w:tcPr>
            <w:tcW w:w="1720" w:type="dxa"/>
            <w:gridSpan w:val="2"/>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379" w:type="dxa"/>
            <w:tcBorders>
              <w:top w:val="single" w:color="auto" w:sz="8" w:space="0"/>
            </w:tcBorders>
            <w:vAlign w:val="center"/>
          </w:tcPr>
          <w:p>
            <w:pPr>
              <w:snapToGrid w:val="0"/>
              <w:spacing w:line="280" w:lineRule="exact"/>
              <w:ind w:left="52"/>
              <w:jc w:val="center"/>
              <w:rPr>
                <w:b/>
                <w:sz w:val="20"/>
              </w:rPr>
            </w:pPr>
            <w:bookmarkStart w:id="8" w:name="专业代码"/>
            <w:r>
              <w:rPr>
                <w:b/>
                <w:sz w:val="20"/>
              </w:rPr>
              <w:t>Q：22.03.02;35.10.00;35.11.00;35.16.02;35.16.03</w:t>
            </w:r>
          </w:p>
          <w:p>
            <w:pPr>
              <w:snapToGrid w:val="0"/>
              <w:spacing w:line="280" w:lineRule="exact"/>
              <w:ind w:left="52"/>
              <w:jc w:val="center"/>
              <w:rPr>
                <w:b/>
                <w:sz w:val="20"/>
              </w:rPr>
            </w:pPr>
            <w:r>
              <w:rPr>
                <w:b/>
                <w:sz w:val="20"/>
              </w:rPr>
              <w:t>E：22.03.02;35.10.00;35.11.00;35.16.02;35.16.03</w:t>
            </w:r>
          </w:p>
          <w:p>
            <w:pPr>
              <w:snapToGrid w:val="0"/>
              <w:spacing w:line="280" w:lineRule="exact"/>
              <w:ind w:left="52"/>
              <w:jc w:val="center"/>
              <w:rPr>
                <w:b/>
                <w:sz w:val="20"/>
              </w:rPr>
            </w:pPr>
            <w:r>
              <w:rPr>
                <w:b/>
                <w:sz w:val="20"/>
              </w:rPr>
              <w:t>O：22.03.02;35.10.00;35.11.00;35.16.02;35.16.03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default"/>
                <w:b/>
                <w:sz w:val="20"/>
                <w:lang w:val="en-US"/>
              </w:rPr>
            </w:pPr>
            <w:r>
              <w:rPr>
                <w:rFonts w:hint="eastAsia"/>
                <w:b/>
                <w:sz w:val="20"/>
                <w:lang w:val="en-US" w:eastAsia="zh-CN"/>
              </w:rPr>
              <w:t xml:space="preserve">  </w:t>
            </w:r>
          </w:p>
        </w:tc>
        <w:tc>
          <w:tcPr>
            <w:tcW w:w="1290" w:type="dxa"/>
            <w:gridSpan w:val="2"/>
            <w:vAlign w:val="center"/>
          </w:tcPr>
          <w:p>
            <w:pPr>
              <w:snapToGrid w:val="0"/>
              <w:spacing w:line="280" w:lineRule="exact"/>
              <w:jc w:val="center"/>
              <w:rPr>
                <w:b/>
                <w:sz w:val="22"/>
                <w:szCs w:val="22"/>
              </w:rPr>
            </w:pPr>
            <w:r>
              <w:rPr>
                <w:rFonts w:hint="eastAsia"/>
                <w:b/>
                <w:sz w:val="22"/>
                <w:szCs w:val="22"/>
              </w:rPr>
              <w:t>专业</w:t>
            </w:r>
          </w:p>
        </w:tc>
        <w:tc>
          <w:tcPr>
            <w:tcW w:w="1505" w:type="dxa"/>
            <w:vAlign w:val="center"/>
          </w:tcPr>
          <w:p>
            <w:pPr>
              <w:snapToGrid w:val="0"/>
              <w:spacing w:line="280" w:lineRule="exact"/>
              <w:ind w:left="52"/>
              <w:jc w:val="center"/>
              <w:rPr>
                <w:b/>
                <w:sz w:val="20"/>
              </w:rPr>
            </w:pPr>
            <w:r>
              <w:rPr>
                <w:b/>
                <w:sz w:val="20"/>
              </w:rPr>
              <w:t>Q：22.03.02;35.10.00;35.11.00;35.16.02;35.16.03</w:t>
            </w:r>
          </w:p>
          <w:p>
            <w:pPr>
              <w:snapToGrid w:val="0"/>
              <w:spacing w:line="280" w:lineRule="exact"/>
              <w:ind w:left="52"/>
              <w:jc w:val="center"/>
              <w:rPr>
                <w:b/>
                <w:sz w:val="20"/>
              </w:rPr>
            </w:pPr>
            <w:r>
              <w:rPr>
                <w:b/>
                <w:sz w:val="20"/>
              </w:rPr>
              <w:t>E：22.03.02;35.10.00;35.11.00;35.16.02;35.16.03</w:t>
            </w:r>
          </w:p>
          <w:p>
            <w:pPr>
              <w:snapToGrid w:val="0"/>
              <w:spacing w:line="280" w:lineRule="exact"/>
              <w:jc w:val="center"/>
              <w:rPr>
                <w:b/>
                <w:sz w:val="20"/>
              </w:rPr>
            </w:pPr>
            <w:r>
              <w:rPr>
                <w:b/>
                <w:sz w:val="20"/>
              </w:rPr>
              <w:t>O：22.03.02;35.10.00;35.11.00;35.16.02;35.16.03</w:t>
            </w:r>
          </w:p>
        </w:tc>
        <w:tc>
          <w:tcPr>
            <w:tcW w:w="1720" w:type="dxa"/>
            <w:gridSpan w:val="2"/>
            <w:vAlign w:val="center"/>
          </w:tcPr>
          <w:p>
            <w:pPr>
              <w:snapToGrid w:val="0"/>
              <w:spacing w:line="280" w:lineRule="exact"/>
              <w:jc w:val="center"/>
              <w:rPr>
                <w:b/>
                <w:sz w:val="22"/>
                <w:szCs w:val="22"/>
              </w:rPr>
            </w:pPr>
            <w:r>
              <w:rPr>
                <w:rFonts w:hint="eastAsia"/>
                <w:b/>
                <w:sz w:val="22"/>
                <w:szCs w:val="22"/>
              </w:rPr>
              <w:t>培训地点</w:t>
            </w:r>
          </w:p>
        </w:tc>
        <w:tc>
          <w:tcPr>
            <w:tcW w:w="1379" w:type="dxa"/>
            <w:vAlign w:val="center"/>
          </w:tcPr>
          <w:p>
            <w:pPr>
              <w:snapToGrid w:val="0"/>
              <w:spacing w:line="280" w:lineRule="exact"/>
              <w:jc w:val="center"/>
              <w:rPr>
                <w:rFonts w:hint="eastAsia"/>
                <w:b/>
                <w:sz w:val="20"/>
                <w:lang w:val="en-US" w:eastAsia="zh-CN"/>
              </w:rPr>
            </w:pPr>
            <w:r>
              <w:rPr>
                <w:rFonts w:hint="eastAsia"/>
                <w:b/>
                <w:sz w:val="20"/>
                <w:lang w:val="en-US" w:eastAsia="zh-CN"/>
              </w:rPr>
              <w:t>会议室</w:t>
            </w:r>
          </w:p>
          <w:p>
            <w:pPr>
              <w:snapToGrid w:val="0"/>
              <w:spacing w:line="280" w:lineRule="exact"/>
              <w:jc w:val="center"/>
              <w:rPr>
                <w:rFonts w:hint="eastAsia"/>
                <w:b/>
                <w:sz w:val="20"/>
                <w:lang w:val="en-US" w:eastAsia="zh-CN"/>
              </w:rPr>
            </w:pPr>
            <w:r>
              <w:rPr>
                <w:rFonts w:hint="eastAsia"/>
                <w:b/>
                <w:sz w:val="20"/>
                <w:lang w:val="en-US" w:eastAsia="zh-CN"/>
              </w:rPr>
              <w:t>远程视频</w:t>
            </w:r>
          </w:p>
          <w:p>
            <w:pPr>
              <w:snapToGrid w:val="0"/>
              <w:spacing w:line="280" w:lineRule="exact"/>
              <w:jc w:val="center"/>
              <w:rPr>
                <w:rFonts w:hint="default"/>
                <w:b/>
                <w:sz w:val="2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120"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李京田</w:t>
            </w:r>
          </w:p>
        </w:tc>
        <w:tc>
          <w:tcPr>
            <w:tcW w:w="1410" w:type="dxa"/>
            <w:vAlign w:val="center"/>
          </w:tcPr>
          <w:p>
            <w:pPr>
              <w:snapToGrid w:val="0"/>
              <w:spacing w:line="360" w:lineRule="exact"/>
              <w:jc w:val="center"/>
              <w:rPr>
                <w:rFonts w:hint="default" w:eastAsia="宋体"/>
                <w:b/>
                <w:sz w:val="20"/>
                <w:lang w:val="en-US" w:eastAsia="zh-CN"/>
              </w:rPr>
            </w:pPr>
            <w:r>
              <w:rPr>
                <w:rFonts w:hint="eastAsia"/>
                <w:b/>
                <w:sz w:val="20"/>
                <w:lang w:val="en-US" w:eastAsia="zh-CN"/>
              </w:rPr>
              <w:t>李雅静</w:t>
            </w:r>
          </w:p>
        </w:tc>
        <w:tc>
          <w:tcPr>
            <w:tcW w:w="1290" w:type="dxa"/>
            <w:gridSpan w:val="2"/>
            <w:vAlign w:val="center"/>
          </w:tcPr>
          <w:p>
            <w:pPr>
              <w:snapToGrid w:val="0"/>
              <w:spacing w:line="360" w:lineRule="exact"/>
              <w:jc w:val="center"/>
              <w:rPr>
                <w:rFonts w:hint="default" w:eastAsia="宋体"/>
                <w:b/>
                <w:sz w:val="20"/>
                <w:lang w:val="en-US" w:eastAsia="zh-CN"/>
              </w:rPr>
            </w:pPr>
            <w:r>
              <w:rPr>
                <w:rFonts w:hint="eastAsia"/>
                <w:b/>
                <w:sz w:val="20"/>
                <w:lang w:val="en-US" w:eastAsia="zh-CN"/>
              </w:rPr>
              <w:t>张亮</w:t>
            </w:r>
          </w:p>
        </w:tc>
        <w:tc>
          <w:tcPr>
            <w:tcW w:w="1505" w:type="dxa"/>
            <w:vAlign w:val="center"/>
          </w:tcPr>
          <w:p>
            <w:pPr>
              <w:snapToGrid w:val="0"/>
              <w:spacing w:line="360" w:lineRule="exact"/>
              <w:jc w:val="center"/>
              <w:rPr>
                <w:b/>
                <w:sz w:val="20"/>
              </w:rPr>
            </w:pPr>
          </w:p>
        </w:tc>
        <w:tc>
          <w:tcPr>
            <w:tcW w:w="1720" w:type="dxa"/>
            <w:gridSpan w:val="2"/>
            <w:vAlign w:val="center"/>
          </w:tcPr>
          <w:p>
            <w:pPr>
              <w:snapToGrid w:val="0"/>
              <w:spacing w:line="360" w:lineRule="exact"/>
              <w:jc w:val="center"/>
              <w:rPr>
                <w:b/>
                <w:sz w:val="20"/>
              </w:rPr>
            </w:pPr>
          </w:p>
        </w:tc>
        <w:tc>
          <w:tcPr>
            <w:tcW w:w="1379"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8"/>
            <w:vAlign w:val="center"/>
          </w:tcPr>
          <w:p>
            <w:pPr>
              <w:rPr>
                <w:rFonts w:hint="eastAsia"/>
              </w:rPr>
            </w:pPr>
            <w:r>
              <w:rPr>
                <w:rFonts w:hint="eastAsia"/>
                <w:lang w:val="en-US" w:eastAsia="zh-CN"/>
              </w:rPr>
              <w:t>1</w:t>
            </w:r>
            <w:r>
              <w:rPr>
                <w:rFonts w:hint="eastAsia"/>
              </w:rPr>
              <w:t>人力资源外包流程：</w:t>
            </w:r>
          </w:p>
          <w:p>
            <w:pPr>
              <w:rPr>
                <w:rFonts w:hint="eastAsia"/>
              </w:rPr>
            </w:pPr>
            <w:r>
              <w:rPr>
                <w:rFonts w:hint="eastAsia"/>
              </w:rPr>
              <w:t>合同签订---人员配置--</w:t>
            </w:r>
            <w:r>
              <w:rPr>
                <w:rFonts w:hint="eastAsia"/>
                <w:lang w:val="en-US" w:eastAsia="zh-CN"/>
              </w:rPr>
              <w:t>人员招聘--人员管理-跟踪服务</w:t>
            </w:r>
          </w:p>
          <w:p>
            <w:pPr>
              <w:rPr>
                <w:rFonts w:hint="eastAsia"/>
              </w:rPr>
            </w:pPr>
            <w:r>
              <w:rPr>
                <w:rFonts w:hint="eastAsia"/>
                <w:lang w:val="en-US" w:eastAsia="zh-CN"/>
              </w:rPr>
              <w:t>2</w:t>
            </w:r>
            <w:r>
              <w:rPr>
                <w:rFonts w:hint="eastAsia"/>
              </w:rPr>
              <w:t>劳务派遣流程：</w:t>
            </w:r>
          </w:p>
          <w:p>
            <w:pPr>
              <w:rPr>
                <w:rFonts w:hint="eastAsia"/>
              </w:rPr>
            </w:pPr>
            <w:r>
              <w:rPr>
                <w:rFonts w:hint="eastAsia"/>
              </w:rPr>
              <w:t>合同签订---</w:t>
            </w:r>
            <w:r>
              <w:rPr>
                <w:rFonts w:hint="eastAsia"/>
                <w:lang w:val="en-US" w:eastAsia="zh-CN"/>
              </w:rPr>
              <w:t>劳务识别-人员派遣-跟踪服务</w:t>
            </w:r>
          </w:p>
          <w:p>
            <w:pPr>
              <w:rPr>
                <w:rFonts w:hint="eastAsia"/>
              </w:rPr>
            </w:pPr>
            <w:r>
              <w:rPr>
                <w:rFonts w:hint="eastAsia" w:ascii="宋体" w:hAnsi="宋体" w:cs="宋体"/>
                <w:color w:val="000000"/>
                <w:kern w:val="0"/>
                <w:szCs w:val="21"/>
                <w:lang w:val="en-US" w:eastAsia="zh-CN"/>
              </w:rPr>
              <w:t>3</w:t>
            </w:r>
            <w:r>
              <w:rPr>
                <w:rFonts w:hint="eastAsia" w:ascii="宋体" w:hAnsi="宋体" w:cs="宋体"/>
                <w:color w:val="000000"/>
                <w:kern w:val="0"/>
                <w:szCs w:val="21"/>
              </w:rPr>
              <w:t>保洁服务</w:t>
            </w:r>
            <w:r>
              <w:rPr>
                <w:rFonts w:hint="eastAsia"/>
              </w:rPr>
              <w:t>流程：</w:t>
            </w:r>
          </w:p>
          <w:p>
            <w:pPr>
              <w:rPr>
                <w:rFonts w:hint="eastAsia"/>
              </w:rPr>
            </w:pPr>
            <w:r>
              <w:rPr>
                <w:rFonts w:hint="eastAsia"/>
              </w:rPr>
              <w:t>合同签订---工作安排---保洁</w:t>
            </w:r>
            <w:r>
              <w:rPr>
                <w:rFonts w:hint="eastAsia"/>
                <w:lang w:val="en-US" w:eastAsia="zh-CN"/>
              </w:rPr>
              <w:t>服务（清洁、清扫、整理）</w:t>
            </w:r>
            <w:r>
              <w:rPr>
                <w:rFonts w:hint="eastAsia"/>
              </w:rPr>
              <w:t>-----检验---交付</w:t>
            </w:r>
          </w:p>
          <w:p>
            <w:pPr>
              <w:rPr>
                <w:rFonts w:hint="eastAsia"/>
                <w:lang w:val="en-US" w:eastAsia="zh-CN"/>
              </w:rPr>
            </w:pPr>
            <w:r>
              <w:rPr>
                <w:rFonts w:hint="eastAsia"/>
                <w:lang w:val="en-US" w:eastAsia="zh-CN"/>
              </w:rPr>
              <w:t>4 生产外包</w:t>
            </w:r>
          </w:p>
          <w:p>
            <w:pPr>
              <w:rPr>
                <w:rFonts w:hint="eastAsia"/>
                <w:lang w:val="en-US" w:eastAsia="zh-CN"/>
              </w:rPr>
            </w:pPr>
            <w:r>
              <w:rPr>
                <w:rFonts w:hint="eastAsia"/>
                <w:lang w:val="en-US" w:eastAsia="zh-CN"/>
              </w:rPr>
              <w:t>合同签到-供方寻找-供方评价-外包零件确认-交付-后续跟踪</w:t>
            </w:r>
          </w:p>
          <w:p>
            <w:pPr>
              <w:rPr>
                <w:rFonts w:hint="default" w:ascii="宋体" w:hAnsi="宋体" w:cs="宋体"/>
                <w:color w:val="000000"/>
                <w:kern w:val="0"/>
                <w:szCs w:val="21"/>
                <w:lang w:val="en-US" w:eastAsia="zh-CN"/>
              </w:rPr>
            </w:pPr>
            <w:r>
              <w:rPr>
                <w:rFonts w:hint="eastAsia"/>
                <w:lang w:val="en-US" w:eastAsia="zh-CN"/>
              </w:rPr>
              <w:t>5</w:t>
            </w:r>
            <w:r>
              <w:rPr>
                <w:rFonts w:hint="eastAsia" w:ascii="宋体" w:hAnsi="宋体" w:cs="宋体"/>
                <w:color w:val="000000"/>
                <w:kern w:val="0"/>
                <w:szCs w:val="21"/>
              </w:rPr>
              <w:t>消毒服务</w:t>
            </w:r>
          </w:p>
          <w:p>
            <w:pPr>
              <w:rPr>
                <w:rFonts w:hint="eastAsia"/>
              </w:rPr>
            </w:pPr>
            <w:r>
              <w:rPr>
                <w:rFonts w:hint="eastAsia"/>
              </w:rPr>
              <w:t>合同签订---工作安排---</w:t>
            </w:r>
            <w:r>
              <w:rPr>
                <w:rFonts w:hint="eastAsia"/>
                <w:lang w:val="en-US" w:eastAsia="zh-CN"/>
              </w:rPr>
              <w:t>消毒服务（清洁、消毒）</w:t>
            </w:r>
            <w:r>
              <w:rPr>
                <w:rFonts w:hint="eastAsia"/>
              </w:rPr>
              <w:t>-----检验---交付</w:t>
            </w:r>
          </w:p>
          <w:p>
            <w:pPr>
              <w:rPr>
                <w:rFonts w:hint="eastAsia" w:ascii="宋体" w:hAnsi="宋体" w:cs="宋体"/>
                <w:color w:val="000000"/>
                <w:kern w:val="0"/>
                <w:szCs w:val="21"/>
                <w:lang w:val="en-US" w:eastAsia="zh-CN"/>
              </w:rPr>
            </w:pPr>
            <w:r>
              <w:rPr>
                <w:rFonts w:hint="eastAsia"/>
                <w:lang w:val="en-US" w:eastAsia="zh-CN"/>
              </w:rPr>
              <w:t>外包识别：</w:t>
            </w:r>
            <w:r>
              <w:rPr>
                <w:rFonts w:hint="eastAsia"/>
              </w:rPr>
              <w:t>人力资源</w:t>
            </w:r>
            <w:r>
              <w:rPr>
                <w:rFonts w:hint="eastAsia"/>
                <w:lang w:eastAsia="zh-CN"/>
              </w:rPr>
              <w:t>、</w:t>
            </w:r>
            <w:r>
              <w:rPr>
                <w:rFonts w:hint="eastAsia" w:ascii="宋体" w:hAnsi="宋体" w:cs="宋体"/>
                <w:color w:val="000000"/>
                <w:kern w:val="0"/>
                <w:szCs w:val="21"/>
              </w:rPr>
              <w:t>医院保洁</w:t>
            </w:r>
            <w:r>
              <w:rPr>
                <w:rFonts w:hint="eastAsia" w:ascii="宋体" w:hAnsi="宋体" w:cs="宋体"/>
                <w:color w:val="000000"/>
                <w:kern w:val="0"/>
                <w:szCs w:val="21"/>
                <w:lang w:eastAsia="zh-CN"/>
              </w:rPr>
              <w:t>、</w:t>
            </w:r>
            <w:r>
              <w:rPr>
                <w:rFonts w:hint="eastAsia" w:ascii="宋体" w:hAnsi="宋体" w:cs="宋体"/>
                <w:color w:val="000000"/>
                <w:kern w:val="0"/>
                <w:szCs w:val="21"/>
              </w:rPr>
              <w:t>汽车零部件</w:t>
            </w:r>
            <w:r>
              <w:rPr>
                <w:rFonts w:hint="eastAsia" w:ascii="宋体" w:hAnsi="宋体" w:cs="宋体"/>
                <w:color w:val="000000"/>
                <w:kern w:val="0"/>
                <w:szCs w:val="21"/>
                <w:lang w:val="en-US" w:eastAsia="zh-CN"/>
              </w:rPr>
              <w:t>生产</w:t>
            </w:r>
          </w:p>
          <w:p>
            <w:pPr>
              <w:rPr>
                <w:b/>
                <w:sz w:val="20"/>
              </w:rPr>
            </w:pPr>
            <w:r>
              <w:rPr>
                <w:rFonts w:hint="eastAsia" w:ascii="宋体" w:hAnsi="宋体" w:cs="宋体"/>
                <w:color w:val="000000"/>
                <w:kern w:val="0"/>
                <w:szCs w:val="21"/>
                <w:lang w:val="en-US" w:eastAsia="zh-CN"/>
              </w:rPr>
              <w:t>特殊过程：保洁服务、劳务派遣、消毒服务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r>
              <w:rPr>
                <w:b/>
                <w:sz w:val="20"/>
              </w:rPr>
              <w:t>/</w:t>
            </w:r>
          </w:p>
          <w:p>
            <w:pPr>
              <w:snapToGrid w:val="0"/>
              <w:spacing w:line="280" w:lineRule="exact"/>
              <w:jc w:val="left"/>
              <w:rPr>
                <w:b/>
              </w:rPr>
            </w:pPr>
          </w:p>
        </w:tc>
        <w:tc>
          <w:tcPr>
            <w:tcW w:w="8424" w:type="dxa"/>
            <w:gridSpan w:val="8"/>
            <w:vAlign w:val="center"/>
          </w:tcPr>
          <w:p>
            <w:pPr>
              <w:snapToGrid w:val="0"/>
              <w:spacing w:line="280" w:lineRule="exact"/>
              <w:jc w:val="left"/>
              <w:rPr>
                <w:bCs/>
                <w:sz w:val="20"/>
                <w:szCs w:val="22"/>
              </w:rPr>
            </w:pPr>
            <w:r>
              <w:rPr>
                <w:rFonts w:hint="eastAsia"/>
                <w:bCs/>
                <w:sz w:val="20"/>
                <w:szCs w:val="22"/>
              </w:rPr>
              <w:t>主要质量指标：熟悉行业规范、具备执业素养、具有亲和力与良好的沟通能</w:t>
            </w:r>
          </w:p>
          <w:p>
            <w:pPr>
              <w:snapToGrid w:val="0"/>
              <w:spacing w:line="280" w:lineRule="exact"/>
              <w:jc w:val="left"/>
              <w:rPr>
                <w:bCs/>
                <w:sz w:val="20"/>
                <w:szCs w:val="22"/>
              </w:rPr>
            </w:pPr>
            <w:r>
              <w:rPr>
                <w:rFonts w:hint="eastAsia"/>
                <w:bCs/>
                <w:sz w:val="20"/>
                <w:szCs w:val="22"/>
              </w:rPr>
              <w:t>力，了解顾客对公司的需求情况及顾客明示或隐含的要求</w:t>
            </w:r>
          </w:p>
          <w:p>
            <w:pPr>
              <w:snapToGrid w:val="0"/>
              <w:spacing w:line="280" w:lineRule="exact"/>
              <w:jc w:val="left"/>
              <w:rPr>
                <w:bCs/>
                <w:sz w:val="20"/>
                <w:szCs w:val="22"/>
              </w:rPr>
            </w:pPr>
            <w:r>
              <w:rPr>
                <w:rFonts w:hint="eastAsia"/>
                <w:bCs/>
                <w:sz w:val="20"/>
                <w:szCs w:val="22"/>
                <w:lang w:val="en-US" w:eastAsia="zh-CN"/>
              </w:rPr>
              <w:t>外包</w:t>
            </w:r>
            <w:r>
              <w:rPr>
                <w:rFonts w:hint="eastAsia"/>
                <w:bCs/>
                <w:sz w:val="20"/>
                <w:szCs w:val="22"/>
              </w:rPr>
              <w:t>熟悉关键原材料检验、产品特性及客户的要求</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8"/>
            <w:vAlign w:val="center"/>
          </w:tcPr>
          <w:p>
            <w:pPr>
              <w:spacing w:line="394" w:lineRule="exact"/>
              <w:ind w:firstLine="420" w:firstLineChars="200"/>
              <w:rPr>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ind w:firstLine="420" w:firstLineChars="200"/>
              <w:rPr>
                <w:sz w:val="21"/>
                <w:szCs w:val="21"/>
              </w:rPr>
            </w:pPr>
            <w:r>
              <w:rPr>
                <w:rFonts w:hint="eastAsia"/>
                <w:sz w:val="21"/>
                <w:szCs w:val="21"/>
              </w:rPr>
              <w:t>提供的“环境因素识别评价表”“重要环境因素清单”， 评价考虑了三种时态现在、过去、将来、三种状态、异常、正常、紧急考虑了法律法规，并进行了评价，针对</w:t>
            </w:r>
            <w:r>
              <w:rPr>
                <w:rFonts w:hint="eastAsia" w:ascii="宋体" w:hAnsi="宋体" w:cs="宋体"/>
                <w:kern w:val="0"/>
                <w:szCs w:val="21"/>
              </w:rPr>
              <w:t>物业管理服务</w:t>
            </w:r>
            <w:r>
              <w:rPr>
                <w:rFonts w:hint="eastAsia"/>
                <w:sz w:val="21"/>
                <w:szCs w:val="21"/>
              </w:rPr>
              <w:t>过程，用打分法考虑了法规符合性、发生频次、影响范围等, 通过定性判断法，共识别出重大环境因素2项：固废排放、火灾，评价符合程序要求及公司的实际情况。</w:t>
            </w:r>
          </w:p>
          <w:p>
            <w:pPr>
              <w:snapToGrid w:val="0"/>
              <w:spacing w:line="28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8"/>
            <w:vAlign w:val="center"/>
          </w:tcPr>
          <w:p>
            <w:pPr>
              <w:ind w:firstLine="420" w:firstLineChars="200"/>
              <w:rPr>
                <w:sz w:val="21"/>
                <w:szCs w:val="21"/>
              </w:rPr>
            </w:pPr>
            <w:r>
              <w:rPr>
                <w:rFonts w:hint="eastAsia"/>
                <w:sz w:val="2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通过是非法，共识别出不可接受风险3项，涉及：火灾、触电、意外伤害。评价符合程序要求及公司的实际情况。对危险源的控制措施包括制定管理制度、监督检查、应急预案、培训等。</w:t>
            </w:r>
          </w:p>
          <w:p>
            <w:pPr>
              <w:snapToGrid w:val="0"/>
              <w:spacing w:line="280" w:lineRule="exact"/>
              <w:jc w:val="center"/>
              <w:rPr>
                <w:rFonts w:ascii="Times New Roman" w:hAnsi="Times New Roman" w:eastAsia="宋体" w:cs="Times New Roman"/>
                <w:b/>
                <w:kern w:val="2"/>
                <w:sz w:val="20"/>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rFonts w:hint="eastAsia"/>
                <w:b/>
                <w:sz w:val="20"/>
              </w:rPr>
            </w:pPr>
            <w:r>
              <w:rPr>
                <w:rFonts w:hint="eastAsia"/>
                <w:b/>
                <w:sz w:val="20"/>
              </w:rPr>
              <w:t>重要的食品安全危害/关键控制点及控制措施</w:t>
            </w:r>
          </w:p>
        </w:tc>
        <w:tc>
          <w:tcPr>
            <w:tcW w:w="8424" w:type="dxa"/>
            <w:gridSpan w:val="8"/>
            <w:vAlign w:val="center"/>
          </w:tcPr>
          <w:p>
            <w:pPr>
              <w:snapToGrid w:val="0"/>
              <w:spacing w:line="280" w:lineRule="exact"/>
              <w:jc w:val="center"/>
              <w:rPr>
                <w:rFonts w:hint="eastAsia" w:eastAsia="宋体"/>
                <w:b/>
                <w:sz w:val="20"/>
                <w:lang w:val="en-US" w:eastAsia="zh-CN"/>
              </w:rPr>
            </w:pPr>
            <w:r>
              <w:rPr>
                <w:rFonts w:hint="eastAsia"/>
                <w:b/>
                <w:sz w:val="20"/>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249" w:type="dxa"/>
            <w:gridSpan w:val="2"/>
            <w:tcBorders>
              <w:left w:val="single" w:color="auto" w:sz="4" w:space="0"/>
            </w:tcBorders>
            <w:vAlign w:val="center"/>
          </w:tcPr>
          <w:p>
            <w:pPr>
              <w:snapToGrid w:val="0"/>
              <w:spacing w:line="280" w:lineRule="exact"/>
              <w:jc w:val="left"/>
              <w:rPr>
                <w:rFonts w:hint="eastAsia"/>
                <w:b/>
                <w:sz w:val="20"/>
              </w:rPr>
            </w:pPr>
            <w:r>
              <w:rPr>
                <w:rFonts w:hint="eastAsia" w:asciiTheme="minorHAnsi" w:hAnsiTheme="minorHAnsi" w:eastAsiaTheme="minorEastAsia" w:cstheme="minorBidi"/>
                <w:kern w:val="2"/>
                <w:sz w:val="21"/>
                <w:szCs w:val="22"/>
                <w:lang w:val="en-US" w:eastAsia="zh-CN" w:bidi="ar-SA"/>
              </w:rPr>
              <w:t>主要能源使用和主要能源参数等；</w:t>
            </w:r>
          </w:p>
        </w:tc>
        <w:tc>
          <w:tcPr>
            <w:tcW w:w="8424" w:type="dxa"/>
            <w:gridSpan w:val="8"/>
            <w:vAlign w:val="center"/>
          </w:tcPr>
          <w:p>
            <w:pPr>
              <w:snapToGrid w:val="0"/>
              <w:spacing w:line="280" w:lineRule="exact"/>
              <w:jc w:val="center"/>
              <w:rPr>
                <w:rFonts w:hint="eastAsia" w:eastAsia="宋体"/>
                <w:b/>
                <w:sz w:val="20"/>
                <w:lang w:val="en-US" w:eastAsia="zh-CN"/>
              </w:rPr>
            </w:pPr>
            <w:r>
              <w:rPr>
                <w:rFonts w:hint="eastAsia"/>
                <w:b/>
                <w:sz w:val="20"/>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8"/>
            <w:vAlign w:val="center"/>
          </w:tcPr>
          <w:p>
            <w:pPr>
              <w:snapToGrid w:val="0"/>
              <w:spacing w:line="280" w:lineRule="exact"/>
              <w:jc w:val="left"/>
              <w:rPr>
                <w:rFonts w:hint="eastAsia"/>
                <w:b/>
                <w:sz w:val="20"/>
              </w:rPr>
            </w:pPr>
            <w:r>
              <w:rPr>
                <w:rFonts w:hint="eastAsia"/>
                <w:b/>
                <w:sz w:val="20"/>
              </w:rPr>
              <w:t>《城市道路和公共场所清扫保洁管理办法》</w:t>
            </w:r>
            <w:r>
              <w:rPr>
                <w:rFonts w:hint="eastAsia"/>
                <w:b/>
                <w:sz w:val="20"/>
                <w:lang w:eastAsia="zh-CN"/>
              </w:rPr>
              <w:t>、</w:t>
            </w:r>
            <w:r>
              <w:rPr>
                <w:rFonts w:hint="eastAsia"/>
                <w:b/>
                <w:sz w:val="20"/>
              </w:rPr>
              <w:t>《清洁行业经营服务规范》</w:t>
            </w:r>
          </w:p>
          <w:p>
            <w:pPr>
              <w:snapToGrid w:val="0"/>
              <w:spacing w:line="280" w:lineRule="exact"/>
              <w:jc w:val="left"/>
              <w:rPr>
                <w:rFonts w:hint="eastAsia"/>
                <w:b/>
                <w:sz w:val="20"/>
              </w:rPr>
            </w:pPr>
            <w:r>
              <w:rPr>
                <w:rFonts w:hint="eastAsia"/>
                <w:b/>
                <w:sz w:val="20"/>
              </w:rPr>
              <w:t>《劳务派遣暂行规定》</w:t>
            </w:r>
            <w:r>
              <w:rPr>
                <w:rFonts w:hint="eastAsia"/>
                <w:b/>
                <w:sz w:val="20"/>
                <w:lang w:val="en-US" w:eastAsia="zh-CN"/>
              </w:rPr>
              <w:t xml:space="preserve"> </w:t>
            </w:r>
            <w:r>
              <w:rPr>
                <w:rFonts w:hint="eastAsia"/>
                <w:b/>
                <w:sz w:val="20"/>
              </w:rPr>
              <w:t>《关于境内企业承接服务外包业务信息保护的若干规定》</w:t>
            </w:r>
          </w:p>
          <w:p>
            <w:pPr>
              <w:snapToGrid w:val="0"/>
              <w:spacing w:line="280" w:lineRule="exact"/>
              <w:jc w:val="left"/>
              <w:rPr>
                <w:rFonts w:hint="eastAsia"/>
                <w:b/>
                <w:sz w:val="20"/>
              </w:rPr>
            </w:pPr>
            <w:r>
              <w:rPr>
                <w:rFonts w:hint="eastAsia"/>
                <w:b/>
                <w:sz w:val="20"/>
              </w:rPr>
              <w:t xml:space="preserve">  劳务派遣服务标准 </w:t>
            </w:r>
            <w:r>
              <w:rPr>
                <w:rFonts w:hint="eastAsia"/>
                <w:b/>
                <w:sz w:val="20"/>
                <w:lang w:val="en-US" w:eastAsia="zh-CN"/>
              </w:rPr>
              <w:t xml:space="preserve"> </w:t>
            </w:r>
            <w:r>
              <w:rPr>
                <w:rFonts w:hint="eastAsia"/>
                <w:b/>
                <w:sz w:val="20"/>
              </w:rPr>
              <w:t>人力资源外包服务规范</w:t>
            </w:r>
            <w:r>
              <w:rPr>
                <w:rFonts w:hint="eastAsia"/>
                <w:b/>
                <w:sz w:val="20"/>
                <w:lang w:val="en-US" w:eastAsia="zh-CN"/>
              </w:rPr>
              <w:t xml:space="preserve"> </w:t>
            </w:r>
            <w:r>
              <w:rPr>
                <w:rFonts w:hint="eastAsia"/>
                <w:b/>
                <w:sz w:val="20"/>
              </w:rPr>
              <w:t xml:space="preserve"> 人力资源外包服务标准 </w:t>
            </w:r>
          </w:p>
          <w:p>
            <w:pPr>
              <w:snapToGrid w:val="0"/>
              <w:spacing w:line="280" w:lineRule="exact"/>
              <w:jc w:val="left"/>
              <w:rPr>
                <w:rFonts w:hint="eastAsia"/>
                <w:b/>
                <w:sz w:val="20"/>
              </w:rPr>
            </w:pPr>
            <w:r>
              <w:rPr>
                <w:rFonts w:hint="eastAsia"/>
                <w:b/>
                <w:sz w:val="20"/>
              </w:rPr>
              <w:t>清洗保洁服务机构等级划分与评定2010.10.14</w:t>
            </w:r>
          </w:p>
          <w:p>
            <w:pPr>
              <w:snapToGrid w:val="0"/>
              <w:spacing w:line="280" w:lineRule="exact"/>
              <w:jc w:val="left"/>
              <w:rPr>
                <w:b/>
                <w:sz w:val="20"/>
              </w:rPr>
            </w:pPr>
            <w:r>
              <w:rPr>
                <w:rFonts w:hint="eastAsia"/>
                <w:b/>
                <w:sz w:val="20"/>
              </w:rPr>
              <w:t xml:space="preserve">  保洁员职业技能标准 </w:t>
            </w:r>
            <w:r>
              <w:rPr>
                <w:rFonts w:hint="eastAsia"/>
                <w:b/>
                <w:sz w:val="20"/>
                <w:lang w:val="en-US" w:eastAsia="zh-CN"/>
              </w:rPr>
              <w:t xml:space="preserve">  </w:t>
            </w:r>
            <w:r>
              <w:rPr>
                <w:rFonts w:hint="eastAsia"/>
                <w:b/>
                <w:sz w:val="20"/>
              </w:rPr>
              <w:t>清洗保洁服务通则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8"/>
            <w:vAlign w:val="center"/>
          </w:tcPr>
          <w:p>
            <w:pPr>
              <w:snapToGrid w:val="0"/>
              <w:spacing w:line="280" w:lineRule="exact"/>
              <w:jc w:val="center"/>
              <w:rPr>
                <w:rFonts w:hint="eastAsia" w:eastAsia="宋体"/>
                <w:b/>
                <w:sz w:val="20"/>
                <w:lang w:val="en-US" w:eastAsia="zh-CN"/>
              </w:rPr>
            </w:pPr>
            <w:r>
              <w:rPr>
                <w:rFonts w:hint="eastAsia"/>
                <w:b/>
                <w:sz w:val="20"/>
                <w:lang w:val="en-US" w:eastAsia="zh-CN"/>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8"/>
            <w:vAlign w:val="center"/>
          </w:tcPr>
          <w:p>
            <w:pPr>
              <w:snapToGrid w:val="0"/>
              <w:spacing w:line="280" w:lineRule="exact"/>
              <w:jc w:val="center"/>
              <w:rPr>
                <w:rFonts w:hint="default" w:eastAsia="宋体"/>
                <w:b/>
                <w:sz w:val="20"/>
                <w:lang w:val="en-US" w:eastAsia="zh-CN"/>
              </w:rPr>
            </w:pPr>
            <w:r>
              <w:rPr>
                <w:rFonts w:hint="eastAsia"/>
                <w:b/>
                <w:sz w:val="20"/>
                <w:lang w:val="en-US" w:eastAsia="zh-CN"/>
              </w:rPr>
              <w:t>无</w:t>
            </w:r>
            <w:bookmarkStart w:id="9" w:name="_GoBack"/>
            <w:bookmarkEnd w:id="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tcBorders>
            <w:vAlign w:val="center"/>
          </w:tcPr>
          <w:p>
            <w:pPr>
              <w:snapToGrid w:val="0"/>
              <w:spacing w:line="280" w:lineRule="exact"/>
              <w:jc w:val="center"/>
              <w:rPr>
                <w:rFonts w:hint="eastAsia" w:ascii="宋体"/>
                <w:b/>
                <w:sz w:val="22"/>
                <w:szCs w:val="22"/>
              </w:rPr>
            </w:pPr>
            <w:r>
              <w:rPr>
                <w:rFonts w:hint="eastAsia" w:ascii="宋体"/>
                <w:b/>
                <w:sz w:val="22"/>
                <w:szCs w:val="22"/>
              </w:rPr>
              <w:t>填表人</w:t>
            </w:r>
          </w:p>
          <w:p>
            <w:pPr>
              <w:snapToGrid w:val="0"/>
              <w:spacing w:line="280" w:lineRule="exact"/>
              <w:jc w:val="center"/>
              <w:rPr>
                <w:rFonts w:hint="eastAsia"/>
                <w:b/>
                <w:sz w:val="20"/>
              </w:rPr>
            </w:pPr>
            <w:r>
              <w:rPr>
                <w:rFonts w:ascii="宋体"/>
                <w:b/>
                <w:sz w:val="22"/>
                <w:szCs w:val="22"/>
              </w:rPr>
              <w:t>(</w:t>
            </w:r>
            <w:r>
              <w:rPr>
                <w:rFonts w:hint="eastAsia" w:ascii="宋体"/>
                <w:b/>
                <w:sz w:val="22"/>
                <w:szCs w:val="22"/>
              </w:rPr>
              <w:t>专业人员</w:t>
            </w:r>
            <w:r>
              <w:rPr>
                <w:rFonts w:ascii="宋体"/>
                <w:b/>
                <w:sz w:val="22"/>
                <w:szCs w:val="22"/>
              </w:rPr>
              <w:t>)</w:t>
            </w:r>
          </w:p>
        </w:tc>
        <w:tc>
          <w:tcPr>
            <w:tcW w:w="2535" w:type="dxa"/>
            <w:gridSpan w:val="3"/>
            <w:vAlign w:val="center"/>
          </w:tcPr>
          <w:p>
            <w:pPr>
              <w:snapToGrid w:val="0"/>
              <w:spacing w:line="280" w:lineRule="exact"/>
              <w:jc w:val="center"/>
              <w:rPr>
                <w:b/>
                <w:sz w:val="20"/>
              </w:rPr>
            </w:pPr>
          </w:p>
        </w:tc>
        <w:tc>
          <w:tcPr>
            <w:tcW w:w="2985" w:type="dxa"/>
            <w:gridSpan w:val="3"/>
            <w:vAlign w:val="center"/>
          </w:tcPr>
          <w:p>
            <w:pPr>
              <w:snapToGrid w:val="0"/>
              <w:spacing w:line="280" w:lineRule="exact"/>
              <w:jc w:val="center"/>
              <w:rPr>
                <w:b/>
                <w:sz w:val="20"/>
              </w:rPr>
            </w:pPr>
            <w:r>
              <w:rPr>
                <w:rFonts w:hint="eastAsia"/>
                <w:b/>
                <w:sz w:val="22"/>
                <w:szCs w:val="22"/>
              </w:rPr>
              <w:t>日</w:t>
            </w:r>
            <w:r>
              <w:rPr>
                <w:rFonts w:hint="eastAsia"/>
                <w:b/>
                <w:sz w:val="22"/>
                <w:szCs w:val="22"/>
                <w:lang w:val="en-US" w:eastAsia="zh-CN"/>
              </w:rPr>
              <w:t xml:space="preserve"> </w:t>
            </w:r>
            <w:r>
              <w:rPr>
                <w:rFonts w:hint="eastAsia"/>
                <w:b/>
                <w:sz w:val="22"/>
                <w:szCs w:val="22"/>
              </w:rPr>
              <w:t>期</w:t>
            </w:r>
          </w:p>
        </w:tc>
        <w:tc>
          <w:tcPr>
            <w:tcW w:w="2904" w:type="dxa"/>
            <w:gridSpan w:val="2"/>
            <w:vAlign w:val="center"/>
          </w:tcPr>
          <w:p>
            <w:pPr>
              <w:snapToGrid w:val="0"/>
              <w:spacing w:line="280" w:lineRule="exact"/>
              <w:jc w:val="center"/>
              <w:rPr>
                <w:rFonts w:hint="default" w:eastAsia="宋体"/>
                <w:b/>
                <w:sz w:val="20"/>
                <w:lang w:val="en-US" w:eastAsia="zh-CN"/>
              </w:rPr>
            </w:pPr>
            <w:r>
              <w:rPr>
                <w:rFonts w:hint="eastAsia"/>
                <w:b/>
                <w:sz w:val="20"/>
                <w:lang w:val="en-US" w:eastAsia="zh-CN"/>
              </w:rPr>
              <w:t>2021.9.13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rFonts w:hint="eastAsia"/>
                <w:b/>
                <w:sz w:val="20"/>
              </w:rPr>
            </w:pPr>
            <w:r>
              <w:rPr>
                <w:rFonts w:hint="eastAsia" w:ascii="宋体"/>
                <w:b/>
                <w:sz w:val="22"/>
                <w:szCs w:val="22"/>
              </w:rPr>
              <w:t>审核组长</w:t>
            </w:r>
          </w:p>
        </w:tc>
        <w:tc>
          <w:tcPr>
            <w:tcW w:w="2535" w:type="dxa"/>
            <w:gridSpan w:val="3"/>
            <w:tcBorders>
              <w:bottom w:val="single" w:color="auto" w:sz="8" w:space="0"/>
            </w:tcBorders>
            <w:vAlign w:val="center"/>
          </w:tcPr>
          <w:p>
            <w:pPr>
              <w:snapToGrid w:val="0"/>
              <w:spacing w:line="280" w:lineRule="exact"/>
              <w:jc w:val="center"/>
              <w:rPr>
                <w:b/>
                <w:sz w:val="20"/>
              </w:rPr>
            </w:pPr>
          </w:p>
        </w:tc>
        <w:tc>
          <w:tcPr>
            <w:tcW w:w="2985" w:type="dxa"/>
            <w:gridSpan w:val="3"/>
            <w:tcBorders>
              <w:bottom w:val="single" w:color="auto" w:sz="8" w:space="0"/>
            </w:tcBorders>
            <w:vAlign w:val="center"/>
          </w:tcPr>
          <w:p>
            <w:pPr>
              <w:snapToGrid w:val="0"/>
              <w:spacing w:line="280" w:lineRule="exact"/>
              <w:jc w:val="center"/>
              <w:rPr>
                <w:b/>
                <w:sz w:val="20"/>
              </w:rPr>
            </w:pPr>
            <w:r>
              <w:rPr>
                <w:rFonts w:hint="eastAsia"/>
                <w:b/>
                <w:sz w:val="22"/>
                <w:szCs w:val="22"/>
              </w:rPr>
              <w:t>日</w:t>
            </w:r>
            <w:r>
              <w:rPr>
                <w:rFonts w:hint="eastAsia"/>
                <w:b/>
                <w:sz w:val="22"/>
                <w:szCs w:val="22"/>
                <w:lang w:val="en-US" w:eastAsia="zh-CN"/>
              </w:rPr>
              <w:t xml:space="preserve"> </w:t>
            </w:r>
            <w:r>
              <w:rPr>
                <w:rFonts w:hint="eastAsia"/>
                <w:b/>
                <w:sz w:val="22"/>
                <w:szCs w:val="22"/>
              </w:rPr>
              <w:t>期</w:t>
            </w:r>
          </w:p>
        </w:tc>
        <w:tc>
          <w:tcPr>
            <w:tcW w:w="2904" w:type="dxa"/>
            <w:gridSpan w:val="2"/>
            <w:tcBorders>
              <w:bottom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2021.9.13</w:t>
            </w:r>
          </w:p>
        </w:tc>
      </w:tr>
    </w:tbl>
    <w:p>
      <w:pPr>
        <w:snapToGrid w:val="0"/>
        <w:rPr>
          <w:rFonts w:ascii="宋体"/>
          <w:b/>
          <w:sz w:val="22"/>
          <w:szCs w:val="22"/>
        </w:rPr>
      </w:pPr>
    </w:p>
    <w:p>
      <w:pPr>
        <w:snapToGrid w:val="0"/>
        <w:rPr>
          <w:rFonts w:hint="default" w:ascii="宋体" w:eastAsia="宋体"/>
          <w:b/>
          <w:spacing w:val="-6"/>
          <w:sz w:val="21"/>
          <w:szCs w:val="21"/>
          <w:lang w:val="en-US" w:eastAsia="zh-CN"/>
        </w:rPr>
      </w:pPr>
      <w:r>
        <w:rPr>
          <w:rFonts w:hint="eastAsia" w:ascii="宋体" w:hAnsi="Times New Roman" w:eastAsia="宋体" w:cs="Times New Roman"/>
          <w:b/>
          <w:spacing w:val="-6"/>
          <w:sz w:val="21"/>
          <w:szCs w:val="21"/>
        </w:rPr>
        <w:t>注：</w:t>
      </w:r>
      <w:r>
        <w:rPr>
          <w:rFonts w:hint="eastAsia" w:ascii="宋体"/>
          <w:b/>
          <w:spacing w:val="-6"/>
          <w:sz w:val="21"/>
          <w:szCs w:val="21"/>
        </w:rPr>
        <w:t>如有其他培训内容或空格不够可另加附页</w:t>
      </w:r>
    </w:p>
    <w:sectPr>
      <w:headerReference r:id="rId5" w:type="default"/>
      <w:pgSz w:w="11906" w:h="16838"/>
      <w:pgMar w:top="1134" w:right="1077" w:bottom="1134" w:left="1077" w:header="454" w:footer="482"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4097" o:spid="_x0000_s4097" o:spt="202" type="#_x0000_t202" style="position:absolute;left:0pt;margin-left:348.4pt;margin-top:11.35pt;height:20.2pt;width:109.3pt;z-index:251659264;mso-width-relative:page;mso-height-relative:page;" fillcolor="#FFFFFF" filled="t" stroked="f" coordsize="21600,21600">
          <v:path/>
          <v:fill on="t" color2="#FFFFFF" focussize="0,0"/>
          <v:stroke on="f" joinstyle="miter"/>
          <v:imagedata o:title=""/>
          <o:lock v:ext="edit"/>
          <v:textbox>
            <w:txbxContent>
              <w:p>
                <w:pPr>
                  <w:ind w:firstLine="360" w:firstLineChars="200"/>
                  <w:rPr>
                    <w:sz w:val="18"/>
                    <w:szCs w:val="18"/>
                  </w:rPr>
                </w:pPr>
                <w:r>
                  <w:rPr>
                    <w:rFonts w:hint="eastAsia"/>
                    <w:sz w:val="18"/>
                    <w:szCs w:val="18"/>
                  </w:rPr>
                  <w:t>ISC-</w:t>
                </w:r>
                <w:r>
                  <w:rPr>
                    <w:sz w:val="18"/>
                    <w:szCs w:val="18"/>
                  </w:rPr>
                  <w:t>B</w:t>
                </w:r>
                <w:r>
                  <w:rPr>
                    <w:rFonts w:hint="eastAsia"/>
                    <w:sz w:val="18"/>
                    <w:szCs w:val="18"/>
                  </w:rPr>
                  <w:t>-I-0</w:t>
                </w:r>
                <w:r>
                  <w:rPr>
                    <w:sz w:val="18"/>
                    <w:szCs w:val="18"/>
                  </w:rPr>
                  <w:t>6</w:t>
                </w:r>
                <w:r>
                  <w:rPr>
                    <w:rFonts w:hint="eastAsia"/>
                    <w:sz w:val="18"/>
                    <w:szCs w:val="18"/>
                    <w:lang w:val="en-US" w:eastAsia="zh-CN"/>
                  </w:rPr>
                  <w:t xml:space="preserve">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w:r>
    <w: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single" w:color="auto" w:sz="4" w:space="1"/>
      </w:pBdr>
      <w:spacing w:line="320" w:lineRule="exact"/>
      <w:ind w:firstLine="756" w:firstLineChars="400"/>
      <w:jc w:val="left"/>
      <w:rPr>
        <w:sz w:val="20"/>
      </w:rPr>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AE5DCF"/>
    <w:rsid w:val="7B4918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0"/>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locked/>
    <w:uiPriority w:val="99"/>
    <w:rPr>
      <w:rFonts w:ascii="Times New Roman" w:hAnsi="Times New Roman" w:eastAsia="宋体" w:cs="Times New Roman"/>
      <w:sz w:val="18"/>
      <w:szCs w:val="18"/>
    </w:rPr>
  </w:style>
  <w:style w:type="character" w:customStyle="1" w:styleId="9">
    <w:name w:val="页眉 Char"/>
    <w:link w:val="5"/>
    <w:qFormat/>
    <w:locked/>
    <w:uiPriority w:val="99"/>
    <w:rPr>
      <w:rFonts w:ascii="Times New Roman" w:hAnsi="Times New Roman" w:eastAsia="宋体" w:cs="Times New Roman"/>
      <w:sz w:val="18"/>
      <w:szCs w:val="18"/>
    </w:rPr>
  </w:style>
  <w:style w:type="character" w:customStyle="1" w:styleId="10">
    <w:name w:val="批注框文本 Char"/>
    <w:link w:val="3"/>
    <w:semiHidden/>
    <w:qFormat/>
    <w:uiPriority w:val="99"/>
    <w:rPr>
      <w:rFonts w:ascii="Times New Roman" w:hAnsi="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44</Words>
  <Characters>253</Characters>
  <Lines>2</Lines>
  <Paragraphs>1</Paragraphs>
  <TotalTime>2</TotalTime>
  <ScaleCrop>false</ScaleCrop>
  <LinksUpToDate>false</LinksUpToDate>
  <CharactersWithSpaces>296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2021-09-14T04:58:14Z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B6F9453A380C464F868AB10DFBD55278</vt:lpwstr>
  </property>
  <property fmtid="{D5CDD505-2E9C-101B-9397-08002B2CF9AE}" pid="3" name="KSOProductBuildVer">
    <vt:lpwstr>2052-11.1.0.10700</vt:lpwstr>
  </property>
</Properties>
</file>