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4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03" w:type="dxa"/>
            <w:vAlign w:val="center"/>
          </w:tcPr>
          <w:p>
            <w:pPr>
              <w:spacing w:line="300" w:lineRule="exact"/>
              <w:rPr>
                <w:sz w:val="24"/>
                <w:szCs w:val="24"/>
              </w:rPr>
            </w:pPr>
            <w:r>
              <w:rPr>
                <w:rFonts w:hint="eastAsia"/>
                <w:sz w:val="24"/>
                <w:szCs w:val="24"/>
              </w:rPr>
              <w:t>受审核</w:t>
            </w:r>
            <w:r>
              <w:rPr>
                <w:rFonts w:hint="eastAsia" w:ascii="Times New Roman" w:hAnsi="Times New Roman" w:eastAsia="宋体" w:cs="Times New Roman"/>
                <w:sz w:val="24"/>
                <w:szCs w:val="24"/>
              </w:rPr>
              <w:t>部门：</w:t>
            </w:r>
            <w:r>
              <w:rPr>
                <w:rFonts w:hint="eastAsia" w:ascii="Times New Roman" w:hAnsi="Times New Roman" w:eastAsia="宋体" w:cs="Times New Roman"/>
                <w:sz w:val="24"/>
                <w:szCs w:val="24"/>
                <w:lang w:val="en-US" w:eastAsia="zh-CN"/>
              </w:rPr>
              <w:t>管理层（含员工代表）</w:t>
            </w:r>
            <w:r>
              <w:rPr>
                <w:rFonts w:hint="eastAsia" w:ascii="Times New Roman" w:hAnsi="Times New Roman" w:eastAsia="宋体" w:cs="Times New Roman"/>
                <w:sz w:val="24"/>
                <w:szCs w:val="24"/>
              </w:rPr>
              <w:t xml:space="preserve"> 主管领导： 宁丽春  </w:t>
            </w:r>
            <w:r>
              <w:rPr>
                <w:rFonts w:hint="eastAsia" w:ascii="Times New Roman" w:hAnsi="Times New Roman" w:eastAsia="宋体" w:cs="Times New Roman"/>
                <w:sz w:val="24"/>
                <w:szCs w:val="24"/>
                <w:lang w:eastAsia="zh-CN"/>
              </w:rPr>
              <w:t>宁毅</w:t>
            </w:r>
            <w:r>
              <w:rPr>
                <w:rFonts w:hint="eastAsia" w:ascii="Times New Roman" w:hAnsi="Times New Roman" w:eastAsia="宋体" w:cs="Times New Roman"/>
                <w:sz w:val="24"/>
                <w:szCs w:val="24"/>
              </w:rPr>
              <w:t xml:space="preserve">    陪同人员：</w:t>
            </w:r>
            <w:bookmarkStart w:id="0" w:name="联系人"/>
            <w:r>
              <w:rPr>
                <w:rFonts w:hint="eastAsia" w:ascii="Times New Roman" w:hAnsi="Times New Roman" w:eastAsia="宋体" w:cs="Times New Roman"/>
                <w:sz w:val="24"/>
                <w:szCs w:val="24"/>
              </w:rPr>
              <w:t>樊永宁</w:t>
            </w:r>
            <w:bookmarkEnd w:id="0"/>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403"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姜小清</w:t>
            </w:r>
            <w:r>
              <w:rPr>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2021.7.19</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403" w:type="dxa"/>
            <w:vAlign w:val="center"/>
          </w:tcPr>
          <w:p>
            <w:pPr>
              <w:spacing w:line="300" w:lineRule="exact"/>
              <w:rPr>
                <w:rFonts w:hint="eastAsia" w:ascii="宋体" w:hAnsi="宋体" w:eastAsia="宋体" w:cs="宋体"/>
                <w:color w:val="auto"/>
                <w:sz w:val="18"/>
                <w:szCs w:val="18"/>
                <w:lang w:val="en-US" w:eastAsia="zh-CN"/>
              </w:rPr>
            </w:pPr>
            <w:r>
              <w:rPr>
                <w:rFonts w:hint="eastAsia"/>
                <w:sz w:val="24"/>
                <w:szCs w:val="24"/>
              </w:rPr>
              <w:t xml:space="preserve">审核条款： </w:t>
            </w:r>
            <w:r>
              <w:rPr>
                <w:rFonts w:hint="eastAsia" w:ascii="宋体" w:hAnsi="宋体" w:eastAsia="宋体" w:cs="宋体"/>
                <w:color w:val="auto"/>
                <w:sz w:val="18"/>
                <w:szCs w:val="18"/>
                <w:lang w:val="en-US" w:eastAsia="zh-CN"/>
              </w:rPr>
              <w:t>与管理层有关的质量、环境、安全职业健康安全管理活动</w:t>
            </w:r>
          </w:p>
          <w:p>
            <w:pPr>
              <w:spacing w:line="3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EO:4.1/4.2/4.3/4.4/5.2/5.3/6.1.1/6.2/7.1/9.3/10.1/10.3</w:t>
            </w:r>
          </w:p>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职业健康安全事务代表的参与情况O：5.4</w:t>
            </w:r>
          </w:p>
          <w:p>
            <w:pPr>
              <w:rPr>
                <w:sz w:val="24"/>
                <w:szCs w:val="24"/>
              </w:rPr>
            </w:pPr>
            <w:r>
              <w:rPr>
                <w:rFonts w:hint="eastAsia" w:ascii="宋体" w:hAnsi="宋体" w:eastAsia="宋体" w:cs="宋体"/>
                <w:color w:val="auto"/>
                <w:sz w:val="18"/>
                <w:szCs w:val="18"/>
                <w:lang w:val="en-US" w:eastAsia="zh-CN"/>
              </w:rPr>
              <w:t>上一次审核不符合的跟踪/证书的使用合法性的验证/投诉或事故/政府主管部门监督抽查情况。</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理解组织及其环境</w:t>
            </w:r>
          </w:p>
          <w:p>
            <w:pPr>
              <w:spacing w:line="280" w:lineRule="exact"/>
              <w:rPr>
                <w:rFonts w:hint="eastAsia" w:ascii="宋体" w:hAnsi="宋体" w:eastAsia="宋体" w:cs="宋体"/>
                <w:szCs w:val="21"/>
              </w:rPr>
            </w:pPr>
            <w:r>
              <w:rPr>
                <w:rFonts w:hint="eastAsia" w:ascii="宋体" w:hAnsi="宋体" w:eastAsia="宋体" w:cs="宋体"/>
                <w:szCs w:val="21"/>
              </w:rPr>
              <w:t>总要求</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w:t>
            </w:r>
          </w:p>
          <w:p>
            <w:pPr>
              <w:spacing w:line="280" w:lineRule="exact"/>
              <w:rPr>
                <w:rFonts w:hint="eastAsia" w:ascii="宋体" w:hAnsi="宋体" w:eastAsia="宋体" w:cs="宋体"/>
                <w:szCs w:val="21"/>
              </w:rPr>
            </w:pPr>
            <w:r>
              <w:rPr>
                <w:rFonts w:hint="eastAsia" w:ascii="宋体" w:hAnsi="宋体" w:eastAsia="宋体" w:cs="宋体"/>
                <w:szCs w:val="21"/>
              </w:rPr>
              <w:t>4.1</w:t>
            </w: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原平市兴胜机械制造有限公司成立于2004年2月18日，营业期限：2004年2月18日2022年12月31日，注册资金：10001万，企业信用代码：911409817598078033，注册地址山西原平经济技术开发区兴胜路，经营范围包括经营范围包括资质范围内带式输送机的制作。</w:t>
            </w:r>
          </w:p>
          <w:p>
            <w:pPr>
              <w:spacing w:line="280" w:lineRule="exact"/>
              <w:rPr>
                <w:rFonts w:hint="eastAsia" w:ascii="宋体" w:hAnsi="宋体" w:eastAsia="宋体" w:cs="宋体"/>
                <w:szCs w:val="21"/>
              </w:rPr>
            </w:pPr>
            <w:r>
              <w:rPr>
                <w:rFonts w:hint="eastAsia" w:ascii="宋体" w:hAnsi="宋体" w:eastAsia="宋体" w:cs="宋体"/>
                <w:szCs w:val="21"/>
              </w:rPr>
              <w:t> 公司的主要客户群为山西省的企业等；公司采用总经理负责制，层层把关，让用户真正放心</w:t>
            </w:r>
          </w:p>
          <w:p>
            <w:pPr>
              <w:spacing w:line="280" w:lineRule="exact"/>
              <w:rPr>
                <w:rFonts w:hint="eastAsia" w:ascii="宋体" w:hAnsi="宋体" w:eastAsia="宋体" w:cs="宋体"/>
                <w:szCs w:val="21"/>
              </w:rPr>
            </w:pPr>
            <w:r>
              <w:rPr>
                <w:rFonts w:hint="eastAsia" w:ascii="宋体" w:hAnsi="宋体" w:eastAsia="宋体" w:cs="宋体"/>
                <w:szCs w:val="21"/>
              </w:rPr>
              <w:t>远程见到营业执照，见附件。</w:t>
            </w:r>
          </w:p>
          <w:p>
            <w:pPr>
              <w:spacing w:line="280" w:lineRule="exact"/>
              <w:rPr>
                <w:rFonts w:hint="eastAsia" w:ascii="宋体" w:hAnsi="宋体" w:eastAsia="宋体" w:cs="宋体"/>
                <w:szCs w:val="21"/>
              </w:rPr>
            </w:pPr>
            <w:r>
              <w:rPr>
                <w:rFonts w:hint="eastAsia" w:ascii="宋体" w:hAnsi="宋体" w:eastAsia="宋体" w:cs="宋体"/>
                <w:szCs w:val="21"/>
              </w:rPr>
              <w:t>管理手册，实施、发布日期：2020.1.10；远程视频查看，办公区面积约5000平米，生产区域面积约13000平米，仓库区域面积约1000平米。</w:t>
            </w:r>
          </w:p>
          <w:p>
            <w:pPr>
              <w:spacing w:line="280" w:lineRule="exact"/>
              <w:rPr>
                <w:rFonts w:hint="eastAsia" w:ascii="宋体" w:hAnsi="宋体" w:eastAsia="宋体" w:cs="宋体"/>
                <w:szCs w:val="21"/>
              </w:rPr>
            </w:pPr>
            <w:r>
              <w:rPr>
                <w:rFonts w:hint="eastAsia" w:ascii="宋体" w:hAnsi="宋体" w:eastAsia="宋体" w:cs="宋体"/>
                <w:szCs w:val="21"/>
              </w:rPr>
              <w:t>远程视频确认范围</w:t>
            </w:r>
          </w:p>
          <w:p>
            <w:pPr>
              <w:spacing w:line="280" w:lineRule="exact"/>
              <w:rPr>
                <w:rFonts w:hint="eastAsia" w:ascii="宋体" w:hAnsi="宋体" w:eastAsia="宋体" w:cs="宋体"/>
                <w:szCs w:val="21"/>
              </w:rPr>
            </w:pPr>
            <w:r>
              <w:rPr>
                <w:rFonts w:hint="eastAsia" w:ascii="宋体" w:hAnsi="宋体" w:eastAsia="宋体" w:cs="宋体"/>
                <w:szCs w:val="21"/>
              </w:rPr>
              <w:t>E：资质范围内带式输送机的制作及相关环境管理活动</w:t>
            </w:r>
          </w:p>
          <w:p>
            <w:pPr>
              <w:spacing w:line="280" w:lineRule="exact"/>
              <w:rPr>
                <w:rFonts w:hint="eastAsia" w:ascii="宋体" w:hAnsi="宋体" w:eastAsia="宋体" w:cs="宋体"/>
                <w:szCs w:val="21"/>
              </w:rPr>
            </w:pPr>
            <w:r>
              <w:rPr>
                <w:rFonts w:hint="eastAsia" w:ascii="宋体" w:hAnsi="宋体" w:eastAsia="宋体" w:cs="宋体"/>
                <w:szCs w:val="21"/>
              </w:rPr>
              <w:t xml:space="preserve">O：资质范围内带式输送机的制作及相关职业健康安全管理活动公司环境概述 </w:t>
            </w:r>
          </w:p>
          <w:p>
            <w:pPr>
              <w:spacing w:line="280" w:lineRule="exact"/>
              <w:rPr>
                <w:rFonts w:hint="eastAsia" w:ascii="宋体" w:hAnsi="宋体" w:eastAsia="宋体" w:cs="宋体"/>
                <w:szCs w:val="21"/>
              </w:rPr>
            </w:pPr>
            <w:r>
              <w:rPr>
                <w:rFonts w:hint="eastAsia" w:ascii="宋体" w:hAnsi="宋体" w:eastAsia="宋体" w:cs="宋体"/>
                <w:szCs w:val="21"/>
              </w:rPr>
              <w:t xml:space="preserve">地理位置：公司地处山西省原平市，交通非常便利，周边为居民区，附近有其它企业。 </w:t>
            </w:r>
          </w:p>
          <w:p>
            <w:pPr>
              <w:spacing w:line="280" w:lineRule="exact"/>
              <w:rPr>
                <w:rFonts w:hint="eastAsia" w:ascii="宋体" w:hAnsi="宋体" w:eastAsia="宋体" w:cs="宋体"/>
                <w:szCs w:val="21"/>
              </w:rPr>
            </w:pPr>
            <w:r>
              <w:rPr>
                <w:rFonts w:hint="eastAsia" w:ascii="宋体" w:hAnsi="宋体" w:eastAsia="宋体" w:cs="宋体"/>
                <w:szCs w:val="21"/>
              </w:rPr>
              <w:t xml:space="preserve">国内国际市场：公司致力于资质范围内带式输送机的制作。公司的顾客遍布全国各地，竞争对手主要是国内企业。 </w:t>
            </w:r>
          </w:p>
          <w:p>
            <w:pPr>
              <w:spacing w:line="280" w:lineRule="exact"/>
              <w:rPr>
                <w:rFonts w:hint="eastAsia" w:ascii="宋体" w:hAnsi="宋体" w:eastAsia="宋体" w:cs="宋体"/>
                <w:szCs w:val="21"/>
              </w:rPr>
            </w:pPr>
            <w:r>
              <w:rPr>
                <w:rFonts w:hint="eastAsia" w:ascii="宋体" w:hAnsi="宋体" w:eastAsia="宋体" w:cs="宋体"/>
                <w:szCs w:val="21"/>
              </w:rPr>
              <w:t>法律法规：公司地处山西省，在环境和职业健康安全方面应符合国家和本省的环境和安全法律法规要求。</w:t>
            </w:r>
          </w:p>
          <w:p>
            <w:pPr>
              <w:spacing w:line="280" w:lineRule="exact"/>
              <w:rPr>
                <w:rFonts w:hint="eastAsia" w:ascii="宋体" w:hAnsi="宋体" w:eastAsia="宋体" w:cs="宋体"/>
                <w:szCs w:val="21"/>
              </w:rPr>
            </w:pPr>
            <w:r>
              <w:rPr>
                <w:rFonts w:hint="eastAsia" w:ascii="宋体" w:hAnsi="宋体" w:eastAsia="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spacing w:line="280" w:lineRule="exact"/>
              <w:rPr>
                <w:rFonts w:hint="eastAsia" w:ascii="宋体" w:hAnsi="宋体" w:eastAsia="宋体" w:cs="宋体"/>
                <w:szCs w:val="21"/>
              </w:rPr>
            </w:pPr>
            <w:r>
              <w:rPr>
                <w:rFonts w:hint="eastAsia" w:ascii="宋体" w:hAnsi="宋体" w:eastAsia="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rPr>
                <w:rFonts w:hint="eastAsia" w:ascii="宋体" w:hAnsi="宋体" w:eastAsia="宋体" w:cs="宋体"/>
                <w:szCs w:val="21"/>
              </w:rPr>
            </w:pPr>
            <w:r>
              <w:rPr>
                <w:rFonts w:hint="eastAsia" w:ascii="宋体" w:hAnsi="宋体" w:eastAsia="宋体" w:cs="宋体"/>
                <w:szCs w:val="21"/>
              </w:rPr>
              <w:t>企业提供了组织内外部环境因素识别表，对外部环境和内部环境进行了识别，外部环境包括政治环境、法律环境等，内部环境包括企业文化、价值观。</w:t>
            </w: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rPr>
            </w:pPr>
          </w:p>
        </w:tc>
        <w:tc>
          <w:tcPr>
            <w:tcW w:w="113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理解相关方的需求和期望</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EO4.2</w:t>
            </w: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管理手册，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280" w:lineRule="exact"/>
              <w:rPr>
                <w:rFonts w:hint="eastAsia" w:ascii="宋体" w:hAnsi="宋体" w:eastAsia="宋体" w:cs="宋体"/>
                <w:szCs w:val="21"/>
              </w:rPr>
            </w:pPr>
            <w:bookmarkStart w:id="1" w:name="_Toc475020125"/>
            <w:bookmarkStart w:id="2" w:name="_Toc475019994"/>
            <w:r>
              <w:rPr>
                <w:rFonts w:hint="eastAsia" w:ascii="宋体" w:hAnsi="宋体" w:eastAsia="宋体" w:cs="宋体"/>
                <w:szCs w:val="21"/>
              </w:rPr>
              <w:t>与质量/环境/职业健康安全管理体系有关的相关方</w:t>
            </w:r>
            <w:bookmarkEnd w:id="1"/>
            <w:bookmarkEnd w:id="2"/>
            <w:r>
              <w:rPr>
                <w:rFonts w:hint="eastAsia" w:ascii="宋体" w:hAnsi="宋体" w:eastAsia="宋体" w:cs="宋体"/>
                <w:szCs w:val="21"/>
              </w:rPr>
              <w:t>；</w:t>
            </w:r>
          </w:p>
          <w:p>
            <w:pPr>
              <w:spacing w:line="280" w:lineRule="exact"/>
              <w:rPr>
                <w:rFonts w:hint="eastAsia" w:ascii="宋体" w:hAnsi="宋体" w:eastAsia="宋体" w:cs="宋体"/>
                <w:szCs w:val="21"/>
              </w:rPr>
            </w:pPr>
            <w:r>
              <w:rPr>
                <w:rFonts w:hint="eastAsia" w:ascii="宋体" w:hAnsi="宋体" w:eastAsia="宋体" w:cs="宋体"/>
                <w:szCs w:val="21"/>
              </w:rPr>
              <w:t>公司的相关方包括：顾客、员工、银行、外部供应商、雇员及其他为组织工作者、法律法规及监管机关、非政府组织等。</w:t>
            </w:r>
          </w:p>
          <w:p>
            <w:pPr>
              <w:spacing w:line="280" w:lineRule="exact"/>
              <w:rPr>
                <w:rFonts w:hint="eastAsia" w:ascii="宋体" w:hAnsi="宋体" w:eastAsia="宋体" w:cs="宋体"/>
                <w:szCs w:val="21"/>
              </w:rPr>
            </w:pPr>
            <w:r>
              <w:rPr>
                <w:rFonts w:hint="eastAsia" w:ascii="宋体" w:hAnsi="宋体" w:eastAsia="宋体" w:cs="宋体"/>
                <w:szCs w:val="21"/>
              </w:rPr>
              <w:t>公司对这些相关方及其要求的相关信息进行监视和评审，理解和持续满足相关方的需求和期望。</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确定管理体系的范围</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EO4.3</w:t>
            </w: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公司管理体系范围为：</w:t>
            </w:r>
          </w:p>
          <w:p>
            <w:pPr>
              <w:spacing w:line="280" w:lineRule="exact"/>
              <w:rPr>
                <w:rFonts w:hint="eastAsia" w:ascii="宋体" w:hAnsi="宋体" w:eastAsia="宋体" w:cs="宋体"/>
                <w:szCs w:val="21"/>
              </w:rPr>
            </w:pPr>
            <w:r>
              <w:rPr>
                <w:rFonts w:hint="eastAsia" w:ascii="宋体" w:hAnsi="宋体" w:eastAsia="宋体" w:cs="宋体"/>
                <w:szCs w:val="21"/>
              </w:rPr>
              <w:t>E：资质范围内带式输送机的制作及相关环境管理活动</w:t>
            </w:r>
          </w:p>
          <w:p>
            <w:pPr>
              <w:spacing w:line="280" w:lineRule="exact"/>
              <w:rPr>
                <w:rFonts w:hint="eastAsia" w:ascii="宋体" w:hAnsi="宋体" w:eastAsia="宋体" w:cs="宋体"/>
                <w:szCs w:val="21"/>
              </w:rPr>
            </w:pPr>
            <w:r>
              <w:rPr>
                <w:rFonts w:hint="eastAsia" w:ascii="宋体" w:hAnsi="宋体" w:eastAsia="宋体" w:cs="宋体"/>
                <w:szCs w:val="21"/>
              </w:rPr>
              <w:t xml:space="preserve">O：资质范围内带式输送机的制作及相关职业健康安全管理活动公司环境概述 </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管理体系及其过程</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EO4.4</w:t>
            </w: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该公司2020.1.10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w:t>
            </w:r>
            <w:r>
              <w:rPr>
                <w:rFonts w:hint="eastAsia" w:ascii="宋体" w:hAnsi="宋体" w:eastAsia="宋体" w:cs="宋体"/>
                <w:szCs w:val="21"/>
                <w:lang w:val="en-US" w:eastAsia="zh-CN"/>
              </w:rPr>
              <w:t>1</w:t>
            </w:r>
            <w:r>
              <w:rPr>
                <w:rFonts w:hint="eastAsia" w:ascii="宋体" w:hAnsi="宋体" w:eastAsia="宋体" w:cs="宋体"/>
                <w:szCs w:val="21"/>
              </w:rPr>
              <w:t>年上半年管理目标分解及完成情况记录。</w:t>
            </w:r>
          </w:p>
          <w:p>
            <w:pPr>
              <w:spacing w:line="280" w:lineRule="exact"/>
              <w:rPr>
                <w:rFonts w:hint="eastAsia" w:ascii="宋体" w:hAnsi="宋体" w:eastAsia="宋体" w:cs="宋体"/>
                <w:szCs w:val="21"/>
              </w:rPr>
            </w:pPr>
            <w:r>
              <w:rPr>
                <w:rFonts w:hint="eastAsia" w:ascii="宋体" w:hAnsi="宋体" w:eastAsia="宋体" w:cs="宋体"/>
                <w:szCs w:val="21"/>
              </w:rPr>
              <w:t>与负责人交流：部门确定了满足与管理体系有关的客户及相关方的要求。</w:t>
            </w:r>
          </w:p>
          <w:p>
            <w:pPr>
              <w:spacing w:line="280" w:lineRule="exact"/>
              <w:rPr>
                <w:rFonts w:hint="eastAsia" w:ascii="宋体" w:hAnsi="宋体" w:eastAsia="宋体" w:cs="宋体"/>
                <w:szCs w:val="21"/>
              </w:rPr>
            </w:pPr>
            <w:r>
              <w:rPr>
                <w:rFonts w:hint="eastAsia" w:ascii="宋体" w:hAnsi="宋体" w:eastAsia="宋体" w:cs="宋体"/>
                <w:szCs w:val="21"/>
              </w:rPr>
              <w:t>为能在公司范围内更好的应用质量/环境/职业健康安全管理体系及其过程方法，办公室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方针</w:t>
            </w:r>
          </w:p>
          <w:p>
            <w:pPr>
              <w:spacing w:line="280" w:lineRule="exact"/>
              <w:rPr>
                <w:rFonts w:hint="eastAsia" w:ascii="宋体" w:hAnsi="宋体" w:eastAsia="宋体" w:cs="宋体"/>
                <w:szCs w:val="21"/>
              </w:rPr>
            </w:pPr>
            <w:r>
              <w:rPr>
                <w:rFonts w:hint="eastAsia" w:ascii="宋体" w:hAnsi="宋体" w:eastAsia="宋体" w:cs="宋体"/>
                <w:szCs w:val="21"/>
              </w:rPr>
              <w:t>制定方针</w:t>
            </w:r>
          </w:p>
          <w:p>
            <w:pPr>
              <w:spacing w:line="280" w:lineRule="exact"/>
              <w:rPr>
                <w:rFonts w:hint="eastAsia" w:ascii="宋体" w:hAnsi="宋体" w:eastAsia="宋体" w:cs="宋体"/>
                <w:szCs w:val="21"/>
              </w:rPr>
            </w:pPr>
            <w:r>
              <w:rPr>
                <w:rFonts w:hint="eastAsia" w:ascii="宋体" w:hAnsi="宋体" w:eastAsia="宋体" w:cs="宋体"/>
                <w:szCs w:val="21"/>
              </w:rPr>
              <w:t>沟通方针</w:t>
            </w: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EO5.2</w:t>
            </w: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该公司管理方针</w:t>
            </w:r>
          </w:p>
          <w:p>
            <w:pPr>
              <w:spacing w:line="280" w:lineRule="exact"/>
              <w:rPr>
                <w:rFonts w:hint="eastAsia" w:ascii="宋体" w:hAnsi="宋体" w:eastAsia="宋体" w:cs="宋体"/>
                <w:szCs w:val="21"/>
              </w:rPr>
            </w:pPr>
            <w:r>
              <w:rPr>
                <w:rFonts w:hint="eastAsia" w:ascii="宋体" w:hAnsi="宋体" w:eastAsia="宋体" w:cs="宋体"/>
                <w:szCs w:val="21"/>
              </w:rPr>
              <w:t>爱护环境，控制排放，关注员工健康，持续改善，贡献社会</w:t>
            </w:r>
          </w:p>
          <w:p>
            <w:pPr>
              <w:spacing w:line="280" w:lineRule="exact"/>
              <w:rPr>
                <w:rFonts w:hint="eastAsia" w:ascii="宋体" w:hAnsi="宋体" w:eastAsia="宋体" w:cs="宋体"/>
                <w:szCs w:val="21"/>
              </w:rPr>
            </w:pPr>
            <w:r>
              <w:rPr>
                <w:rFonts w:hint="eastAsia" w:ascii="宋体" w:hAnsi="宋体" w:eastAsia="宋体" w:cs="宋体"/>
                <w:szCs w:val="21"/>
              </w:rPr>
              <w:t>公司以质量、环境、职业健康安全标准为基础，结合公司实际特制定管理方针。与总经理进行交谈，总经理宁丽春对方针内涵的理解较深刻。方针能为制定目标提供框架，方针基本符合标准的要求。</w:t>
            </w:r>
          </w:p>
          <w:p>
            <w:pPr>
              <w:spacing w:line="280" w:lineRule="exact"/>
              <w:rPr>
                <w:rFonts w:hint="eastAsia" w:ascii="宋体" w:hAnsi="宋体" w:eastAsia="宋体" w:cs="宋体"/>
                <w:szCs w:val="21"/>
              </w:rPr>
            </w:pPr>
            <w:r>
              <w:rPr>
                <w:rFonts w:hint="eastAsia" w:ascii="宋体" w:hAnsi="宋体" w:eastAsia="宋体" w:cs="宋体"/>
                <w:szCs w:val="21"/>
              </w:rPr>
              <w:t>总经理用会议、文件等手段保证管理方针为全体员工理解并落实到工作中。宁丽春总经理说管理评审时对方针的持续适宜性进行了评审，有评审记录。</w:t>
            </w:r>
          </w:p>
          <w:p>
            <w:pPr>
              <w:spacing w:line="280" w:lineRule="exact"/>
              <w:rPr>
                <w:rFonts w:hint="eastAsia" w:ascii="宋体" w:hAnsi="宋体" w:eastAsia="宋体" w:cs="宋体"/>
                <w:szCs w:val="21"/>
              </w:rPr>
            </w:pPr>
            <w:r>
              <w:rPr>
                <w:rFonts w:hint="eastAsia" w:ascii="宋体" w:hAnsi="宋体" w:eastAsia="宋体" w:cs="宋体"/>
                <w:szCs w:val="21"/>
              </w:rPr>
              <w:t>以上管理方针通过文件、培训等形式将公司管理方针传达给所有为公司工作或代表公司的人员，相关方也可通过办公室获取公司管理方针。</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组织的岗位、职责和权限</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EO5.3</w:t>
            </w: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宋体" w:hAnsi="宋体" w:eastAsia="宋体" w:cs="宋体"/>
                <w:b/>
                <w:bCs/>
                <w:szCs w:val="21"/>
                <w:u w:val="single"/>
              </w:rPr>
              <w:t>张卯仓</w:t>
            </w:r>
            <w:r>
              <w:rPr>
                <w:rFonts w:hint="eastAsia" w:ascii="宋体" w:hAnsi="宋体" w:eastAsia="宋体" w:cs="宋体"/>
                <w:szCs w:val="21"/>
              </w:rPr>
              <w:t>为管理体系负责人。其职责和权限规定如下：</w:t>
            </w:r>
          </w:p>
          <w:p>
            <w:pPr>
              <w:spacing w:line="280" w:lineRule="exact"/>
              <w:rPr>
                <w:rFonts w:hint="eastAsia" w:ascii="宋体" w:hAnsi="宋体" w:eastAsia="宋体" w:cs="宋体"/>
                <w:szCs w:val="21"/>
              </w:rPr>
            </w:pPr>
            <w:r>
              <w:rPr>
                <w:rFonts w:hint="eastAsia" w:ascii="宋体" w:hAnsi="宋体" w:eastAsia="宋体" w:cs="宋体"/>
                <w:szCs w:val="21"/>
              </w:rPr>
              <w:t>1.确保环境/职业健康安全管理体系所需的过程得到建立、实施和保持。</w:t>
            </w:r>
          </w:p>
          <w:p>
            <w:pPr>
              <w:spacing w:line="280" w:lineRule="exact"/>
              <w:rPr>
                <w:rFonts w:hint="eastAsia" w:ascii="宋体" w:hAnsi="宋体" w:eastAsia="宋体" w:cs="宋体"/>
                <w:szCs w:val="21"/>
              </w:rPr>
            </w:pPr>
            <w:r>
              <w:rPr>
                <w:rFonts w:hint="eastAsia" w:ascii="宋体" w:hAnsi="宋体" w:eastAsia="宋体" w:cs="宋体"/>
                <w:szCs w:val="21"/>
              </w:rPr>
              <w:t>2.向总经理报告管理体系的业绩和任何改进的需求。</w:t>
            </w:r>
          </w:p>
          <w:p>
            <w:pPr>
              <w:spacing w:line="280" w:lineRule="exact"/>
              <w:rPr>
                <w:rFonts w:hint="eastAsia" w:ascii="宋体" w:hAnsi="宋体" w:eastAsia="宋体" w:cs="宋体"/>
                <w:szCs w:val="21"/>
              </w:rPr>
            </w:pPr>
            <w:r>
              <w:rPr>
                <w:rFonts w:hint="eastAsia" w:ascii="宋体" w:hAnsi="宋体" w:eastAsia="宋体" w:cs="宋体"/>
                <w:szCs w:val="21"/>
              </w:rPr>
              <w:t>3.确保在公司内提高满足顾客要求的意识。</w:t>
            </w:r>
          </w:p>
          <w:p>
            <w:pPr>
              <w:spacing w:line="280" w:lineRule="exact"/>
              <w:rPr>
                <w:rFonts w:hint="eastAsia" w:ascii="宋体" w:hAnsi="宋体" w:eastAsia="宋体" w:cs="宋体"/>
                <w:szCs w:val="21"/>
              </w:rPr>
            </w:pPr>
            <w:r>
              <w:rPr>
                <w:rFonts w:hint="eastAsia" w:ascii="宋体" w:hAnsi="宋体" w:eastAsia="宋体" w:cs="宋体"/>
                <w:szCs w:val="21"/>
              </w:rPr>
              <w:t>4.与环境、职业健康安全体系有关事宜的外部联络。</w:t>
            </w:r>
          </w:p>
          <w:p>
            <w:pPr>
              <w:spacing w:line="280" w:lineRule="exact"/>
              <w:rPr>
                <w:rFonts w:hint="eastAsia" w:ascii="宋体" w:hAnsi="宋体" w:eastAsia="宋体" w:cs="宋体"/>
                <w:szCs w:val="21"/>
              </w:rPr>
            </w:pPr>
            <w:r>
              <w:rPr>
                <w:rFonts w:hint="eastAsia" w:ascii="宋体" w:hAnsi="宋体" w:eastAsia="宋体" w:cs="宋体"/>
                <w:szCs w:val="21"/>
              </w:rPr>
              <w:t>5.协调各部门实施环境、职业健康安全方针与目标。</w:t>
            </w:r>
          </w:p>
          <w:p>
            <w:pPr>
              <w:spacing w:line="280" w:lineRule="exact"/>
              <w:rPr>
                <w:rFonts w:hint="eastAsia" w:ascii="宋体" w:hAnsi="宋体" w:eastAsia="宋体" w:cs="宋体"/>
                <w:szCs w:val="21"/>
              </w:rPr>
            </w:pPr>
            <w:r>
              <w:rPr>
                <w:rFonts w:hint="eastAsia" w:ascii="宋体" w:hAnsi="宋体" w:eastAsia="宋体" w:cs="宋体"/>
                <w:szCs w:val="21"/>
              </w:rPr>
              <w:t>6.内部环境、职业健康安全体系审核策划与落实。</w:t>
            </w:r>
          </w:p>
          <w:p>
            <w:pPr>
              <w:spacing w:line="280" w:lineRule="exact"/>
              <w:rPr>
                <w:rFonts w:hint="eastAsia" w:ascii="宋体" w:hAnsi="宋体" w:eastAsia="宋体" w:cs="宋体"/>
                <w:szCs w:val="21"/>
              </w:rPr>
            </w:pPr>
            <w:r>
              <w:rPr>
                <w:rFonts w:hint="eastAsia" w:ascii="宋体" w:hAnsi="宋体" w:eastAsia="宋体" w:cs="宋体"/>
                <w:szCs w:val="21"/>
              </w:rPr>
              <w:t>询问管代张卯仓职责回答正确。</w:t>
            </w:r>
          </w:p>
          <w:p>
            <w:pPr>
              <w:spacing w:line="280" w:lineRule="exact"/>
              <w:rPr>
                <w:rFonts w:hint="eastAsia" w:ascii="宋体" w:hAnsi="宋体" w:eastAsia="宋体" w:cs="宋体"/>
                <w:szCs w:val="21"/>
              </w:rPr>
            </w:pPr>
            <w:r>
              <w:rPr>
                <w:rFonts w:hint="eastAsia" w:ascii="宋体" w:hAnsi="宋体" w:eastAsia="宋体" w:cs="宋体"/>
                <w:szCs w:val="21"/>
                <w:lang w:val="en-US" w:eastAsia="zh-CN"/>
              </w:rPr>
              <w:t>任命</w:t>
            </w:r>
            <w:r>
              <w:rPr>
                <w:rFonts w:hint="eastAsia" w:ascii="宋体" w:hAnsi="宋体" w:eastAsia="宋体" w:cs="宋体"/>
                <w:b/>
                <w:bCs/>
                <w:szCs w:val="21"/>
                <w:u w:val="single"/>
                <w:lang w:eastAsia="zh-CN"/>
              </w:rPr>
              <w:t>宁毅</w:t>
            </w:r>
            <w:r>
              <w:rPr>
                <w:rFonts w:hint="eastAsia" w:ascii="宋体" w:hAnsi="宋体" w:eastAsia="宋体" w:cs="宋体"/>
                <w:szCs w:val="21"/>
                <w:lang w:val="en-US" w:eastAsia="zh-CN"/>
              </w:rPr>
              <w:t>为员工职业健康安全事务代表。负责代表公司员工参与协商、安排有关职业健康安全等有关事务管理工作，确保公司满足职业健康安全标准和法律、法规等相关要求；听取各级员工代表所收集的员工反映有关职业健康安全的信息、意见和建议；代表员工向总经理报告员工有关职业健康安全的建议与改进要求。</w:t>
            </w:r>
          </w:p>
        </w:tc>
        <w:tc>
          <w:tcPr>
            <w:tcW w:w="1134"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工作人员的协商和参与(员工代表）</w:t>
            </w:r>
          </w:p>
        </w:tc>
        <w:tc>
          <w:tcPr>
            <w:tcW w:w="1012"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O5.4</w:t>
            </w: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经全体员工推举刘和平志为我公司职业健康安全事务代表，除其本身的职责以外，代表员工参与公司职业健康安全管理工作。</w:t>
            </w:r>
          </w:p>
          <w:p>
            <w:pPr>
              <w:spacing w:line="280" w:lineRule="exact"/>
              <w:rPr>
                <w:rFonts w:hint="eastAsia" w:ascii="宋体" w:hAnsi="宋体" w:eastAsia="宋体" w:cs="宋体"/>
                <w:szCs w:val="21"/>
              </w:rPr>
            </w:pPr>
            <w:r>
              <w:rPr>
                <w:rFonts w:hint="eastAsia" w:ascii="宋体" w:hAnsi="宋体" w:eastAsia="宋体" w:cs="宋体"/>
                <w:szCs w:val="21"/>
              </w:rPr>
              <w:t>负责代表公司员工参与协商、安排有关职业健康安全等有关事务管理工作，确保公司满足职业健康安全标准和法律、法规等相关要求；听取各级员工代表所收集的员工反映有关职业健康安全的信息、意见和建议；代表员工向总经理报告员工有关职业健康安全的建议与改进要求。</w:t>
            </w:r>
          </w:p>
          <w:p>
            <w:pPr>
              <w:spacing w:line="280" w:lineRule="exact"/>
              <w:rPr>
                <w:rFonts w:hint="eastAsia" w:ascii="宋体" w:hAnsi="宋体" w:eastAsia="宋体" w:cs="宋体"/>
                <w:szCs w:val="21"/>
              </w:rPr>
            </w:pPr>
            <w:r>
              <w:rPr>
                <w:rFonts w:hint="eastAsia" w:ascii="宋体" w:hAnsi="宋体" w:eastAsia="宋体" w:cs="宋体"/>
                <w:szCs w:val="21"/>
              </w:rPr>
              <w:t>企业按标准要求，为各适用层次和职能的员工及其员工代表在职业健康安全管理体系的开发、策划、实施、绩效评价和实施改进时的协商和参与。包括：协商和参与提供所需的机制、时间、培训和资源；</w:t>
            </w:r>
          </w:p>
          <w:p>
            <w:pPr>
              <w:spacing w:line="280" w:lineRule="exact"/>
              <w:rPr>
                <w:rFonts w:hint="eastAsia" w:ascii="宋体" w:hAnsi="宋体" w:eastAsia="宋体" w:cs="宋体"/>
                <w:szCs w:val="21"/>
              </w:rPr>
            </w:pPr>
            <w:r>
              <w:rPr>
                <w:rFonts w:hint="eastAsia" w:ascii="宋体" w:hAnsi="宋体" w:eastAsia="宋体" w:cs="宋体"/>
                <w:szCs w:val="21"/>
              </w:rPr>
              <w:t>向员工和员工代表提供有关职业健康安全管理体系清晰的、可理解的和必要的信息；确定并消除影响参与的障碍或壁垒，并尽量减少那些无法消除的障碍或壁垒；</w:t>
            </w:r>
          </w:p>
          <w:p>
            <w:pPr>
              <w:spacing w:line="280" w:lineRule="exact"/>
              <w:rPr>
                <w:rFonts w:hint="eastAsia" w:ascii="宋体" w:hAnsi="宋体" w:eastAsia="宋体" w:cs="宋体"/>
                <w:szCs w:val="21"/>
              </w:rPr>
            </w:pPr>
            <w:r>
              <w:rPr>
                <w:rFonts w:hint="eastAsia" w:ascii="宋体" w:hAnsi="宋体" w:eastAsia="宋体" w:cs="宋体"/>
                <w:szCs w:val="21"/>
              </w:rPr>
              <w:t>主要协商：员工需求和期望；公司的职业健康安全方针；需要履行法定要求和其它要求；安全目标；需监视、测量和评价的内容等</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应对风险和机遇的措施</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EO6.1.1</w:t>
            </w: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企业识别了环境和职业健康安全方面的风险如下：</w:t>
            </w:r>
            <w:r>
              <w:rPr>
                <w:rFonts w:hint="eastAsia" w:ascii="宋体" w:hAnsi="宋体" w:eastAsia="宋体" w:cs="宋体"/>
                <w:szCs w:val="21"/>
              </w:rPr>
              <w:tab/>
            </w:r>
            <w:r>
              <w:rPr>
                <w:rFonts w:hint="eastAsia" w:ascii="宋体" w:hAnsi="宋体" w:eastAsia="宋体" w:cs="宋体"/>
                <w:szCs w:val="21"/>
              </w:rPr>
              <w:tab/>
            </w:r>
          </w:p>
          <w:p>
            <w:pPr>
              <w:spacing w:line="28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内部</w:t>
            </w:r>
            <w:r>
              <w:rPr>
                <w:rFonts w:hint="eastAsia" w:ascii="宋体" w:hAnsi="宋体" w:eastAsia="宋体" w:cs="宋体"/>
                <w:szCs w:val="21"/>
              </w:rPr>
              <w:tab/>
            </w:r>
            <w:r>
              <w:rPr>
                <w:rFonts w:hint="eastAsia" w:ascii="宋体" w:hAnsi="宋体" w:eastAsia="宋体" w:cs="宋体"/>
                <w:szCs w:val="21"/>
              </w:rPr>
              <w:t>人员素质参差不齐，环保意识不强，对岗位环境因素认识不足，控制方法不明确；</w:t>
            </w:r>
          </w:p>
          <w:p>
            <w:pPr>
              <w:spacing w:line="280" w:lineRule="exac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内部</w:t>
            </w:r>
            <w:r>
              <w:rPr>
                <w:rFonts w:hint="eastAsia" w:ascii="宋体" w:hAnsi="宋体" w:eastAsia="宋体" w:cs="宋体"/>
                <w:szCs w:val="21"/>
              </w:rPr>
              <w:tab/>
            </w:r>
            <w:r>
              <w:rPr>
                <w:rFonts w:hint="eastAsia" w:ascii="宋体" w:hAnsi="宋体" w:eastAsia="宋体" w:cs="宋体"/>
                <w:szCs w:val="21"/>
              </w:rPr>
              <w:t>适用环境法律法规的识别、收集及宣传不够，相对应公司内部活动及环境因素不够明确，部分员工守法意识淡薄。</w:t>
            </w:r>
          </w:p>
          <w:p>
            <w:pPr>
              <w:spacing w:line="280" w:lineRule="exac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内部</w:t>
            </w:r>
            <w:r>
              <w:rPr>
                <w:rFonts w:hint="eastAsia" w:ascii="宋体" w:hAnsi="宋体" w:eastAsia="宋体" w:cs="宋体"/>
                <w:szCs w:val="21"/>
              </w:rPr>
              <w:tab/>
            </w:r>
            <w:r>
              <w:rPr>
                <w:rFonts w:hint="eastAsia" w:ascii="宋体" w:hAnsi="宋体" w:eastAsia="宋体" w:cs="宋体"/>
                <w:szCs w:val="21"/>
              </w:rPr>
              <w:t>公司资质及设施较为齐全，但管理制度尚不够健全；</w:t>
            </w:r>
          </w:p>
          <w:p>
            <w:pPr>
              <w:spacing w:line="280" w:lineRule="exac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内部</w:t>
            </w:r>
            <w:r>
              <w:rPr>
                <w:rFonts w:hint="eastAsia" w:ascii="宋体" w:hAnsi="宋体" w:eastAsia="宋体" w:cs="宋体"/>
                <w:szCs w:val="21"/>
              </w:rPr>
              <w:tab/>
            </w:r>
            <w:r>
              <w:rPr>
                <w:rFonts w:hint="eastAsia" w:ascii="宋体" w:hAnsi="宋体" w:eastAsia="宋体" w:cs="宋体"/>
                <w:szCs w:val="21"/>
              </w:rPr>
              <w:t>部分职业危害因素岗位的员工对职业病的关注度很高</w:t>
            </w:r>
          </w:p>
          <w:p>
            <w:pPr>
              <w:spacing w:line="280" w:lineRule="exact"/>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rPr>
              <w:tab/>
            </w:r>
            <w:r>
              <w:rPr>
                <w:rFonts w:hint="eastAsia" w:ascii="宋体" w:hAnsi="宋体" w:eastAsia="宋体" w:cs="宋体"/>
                <w:szCs w:val="21"/>
              </w:rPr>
              <w:t>外部</w:t>
            </w:r>
            <w:r>
              <w:rPr>
                <w:rFonts w:hint="eastAsia" w:ascii="宋体" w:hAnsi="宋体" w:eastAsia="宋体" w:cs="宋体"/>
                <w:szCs w:val="21"/>
              </w:rPr>
              <w:tab/>
            </w:r>
            <w:r>
              <w:rPr>
                <w:rFonts w:hint="eastAsia" w:ascii="宋体" w:hAnsi="宋体" w:eastAsia="宋体" w:cs="宋体"/>
                <w:szCs w:val="21"/>
              </w:rPr>
              <w:t>对企业的环保要求及检查力度比较高</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管理目标及其实现的策划</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EO6.2</w:t>
            </w: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公司对管理体系所需的相关职能、层次和过程设定管理目标。</w:t>
            </w:r>
          </w:p>
          <w:p>
            <w:pPr>
              <w:spacing w:line="280" w:lineRule="exact"/>
              <w:rPr>
                <w:rFonts w:hint="eastAsia" w:ascii="宋体" w:hAnsi="宋体" w:eastAsia="宋体" w:cs="宋体"/>
                <w:szCs w:val="21"/>
              </w:rPr>
            </w:pPr>
            <w:r>
              <w:rPr>
                <w:rFonts w:hint="eastAsia" w:ascii="宋体" w:hAnsi="宋体" w:eastAsia="宋体" w:cs="宋体"/>
                <w:szCs w:val="21"/>
              </w:rPr>
              <w:t>环境目标：</w:t>
            </w:r>
          </w:p>
          <w:p>
            <w:pPr>
              <w:spacing w:line="280" w:lineRule="exact"/>
              <w:rPr>
                <w:rFonts w:hint="eastAsia" w:ascii="宋体" w:hAnsi="宋体" w:eastAsia="宋体" w:cs="宋体"/>
                <w:szCs w:val="21"/>
              </w:rPr>
            </w:pPr>
            <w:r>
              <w:rPr>
                <w:rFonts w:hint="eastAsia" w:ascii="宋体" w:hAnsi="宋体" w:eastAsia="宋体" w:cs="宋体"/>
                <w:szCs w:val="21"/>
              </w:rPr>
              <w:t>预防火灾，火灾发生率为零</w:t>
            </w:r>
          </w:p>
          <w:p>
            <w:pPr>
              <w:spacing w:line="280" w:lineRule="exact"/>
              <w:rPr>
                <w:rFonts w:hint="eastAsia" w:ascii="宋体" w:hAnsi="宋体" w:eastAsia="宋体" w:cs="宋体"/>
                <w:szCs w:val="21"/>
              </w:rPr>
            </w:pPr>
            <w:r>
              <w:rPr>
                <w:rFonts w:hint="eastAsia" w:ascii="宋体" w:hAnsi="宋体" w:eastAsia="宋体" w:cs="宋体"/>
                <w:szCs w:val="21"/>
              </w:rPr>
              <w:t>固体废弃物分类堆放/回收处置率≥90%</w:t>
            </w:r>
          </w:p>
          <w:p>
            <w:pPr>
              <w:spacing w:line="280" w:lineRule="exact"/>
              <w:rPr>
                <w:rFonts w:hint="eastAsia" w:ascii="宋体" w:hAnsi="宋体" w:eastAsia="宋体" w:cs="宋体"/>
                <w:szCs w:val="21"/>
              </w:rPr>
            </w:pPr>
            <w:r>
              <w:rPr>
                <w:rFonts w:hint="eastAsia" w:ascii="宋体" w:hAnsi="宋体" w:eastAsia="宋体" w:cs="宋体"/>
                <w:szCs w:val="21"/>
              </w:rPr>
              <w:t>职业健康安全目标：</w:t>
            </w:r>
          </w:p>
          <w:p>
            <w:pPr>
              <w:spacing w:line="280" w:lineRule="exact"/>
              <w:rPr>
                <w:rFonts w:hint="eastAsia" w:ascii="宋体" w:hAnsi="宋体" w:eastAsia="宋体" w:cs="宋体"/>
                <w:szCs w:val="21"/>
              </w:rPr>
            </w:pPr>
            <w:r>
              <w:rPr>
                <w:rFonts w:hint="eastAsia" w:ascii="宋体" w:hAnsi="宋体" w:eastAsia="宋体" w:cs="宋体"/>
                <w:szCs w:val="21"/>
              </w:rPr>
              <w:t>劳保发放率为100%。</w:t>
            </w:r>
          </w:p>
          <w:p>
            <w:pPr>
              <w:spacing w:line="280" w:lineRule="exact"/>
              <w:rPr>
                <w:rFonts w:hint="eastAsia" w:ascii="宋体" w:hAnsi="宋体" w:eastAsia="宋体" w:cs="宋体"/>
                <w:szCs w:val="21"/>
              </w:rPr>
            </w:pPr>
            <w:r>
              <w:rPr>
                <w:rFonts w:hint="eastAsia" w:ascii="宋体" w:hAnsi="宋体" w:eastAsia="宋体" w:cs="宋体"/>
                <w:szCs w:val="21"/>
              </w:rPr>
              <w:t>安全事故零发生率。</w:t>
            </w:r>
          </w:p>
          <w:p>
            <w:pPr>
              <w:spacing w:line="280" w:lineRule="exact"/>
              <w:rPr>
                <w:rFonts w:hint="eastAsia" w:ascii="宋体" w:hAnsi="宋体" w:eastAsia="宋体" w:cs="宋体"/>
                <w:szCs w:val="21"/>
              </w:rPr>
            </w:pPr>
            <w:r>
              <w:rPr>
                <w:rFonts w:hint="eastAsia" w:ascii="宋体" w:hAnsi="宋体" w:eastAsia="宋体" w:cs="宋体"/>
                <w:szCs w:val="21"/>
              </w:rPr>
              <w:t>目标可测量，与公司管理方针一致。</w:t>
            </w:r>
          </w:p>
          <w:p>
            <w:pPr>
              <w:spacing w:line="280" w:lineRule="exact"/>
              <w:rPr>
                <w:rFonts w:hint="eastAsia" w:ascii="宋体" w:hAnsi="宋体" w:eastAsia="宋体" w:cs="宋体"/>
                <w:szCs w:val="21"/>
              </w:rPr>
            </w:pPr>
            <w:r>
              <w:rPr>
                <w:rFonts w:hint="eastAsia" w:ascii="宋体" w:hAnsi="宋体" w:eastAsia="宋体" w:cs="宋体"/>
                <w:szCs w:val="21"/>
              </w:rPr>
              <w:t>每年由办公室按公司管理目标考核要求统计考核公司管理目标完成情况，提交管理评审会议。查到2020年上半年，公司管理目标完成情况，各项目标均已完成，考核部门办公室。</w:t>
            </w:r>
          </w:p>
          <w:p>
            <w:pPr>
              <w:spacing w:line="280" w:lineRule="exact"/>
              <w:rPr>
                <w:rFonts w:hint="eastAsia" w:ascii="宋体" w:hAnsi="宋体" w:eastAsia="宋体" w:cs="宋体"/>
                <w:szCs w:val="21"/>
              </w:rPr>
            </w:pPr>
            <w:r>
              <w:rPr>
                <w:rFonts w:hint="eastAsia" w:ascii="宋体" w:hAnsi="宋体" w:eastAsia="宋体" w:cs="宋体"/>
                <w:szCs w:val="21"/>
              </w:rPr>
              <w:t>针对重要环境因素、不可接受风险制订了管理方案并予以实施，基本有效，详见办公室该条款审核记录。</w:t>
            </w:r>
          </w:p>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查2021年以来、组织的环境安全目标指标均已完成、未发生环境和安全事件事故、未收到相关行政处罚；</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资源、总则</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EO7.1</w:t>
            </w: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查公司配备了必要的人力资源，基础设施，规范文件、资金等必要的资源，能够持续满足顾客需求和管理体系改进的需要。</w:t>
            </w:r>
          </w:p>
          <w:p>
            <w:pPr>
              <w:spacing w:line="280" w:lineRule="exact"/>
              <w:rPr>
                <w:rFonts w:hint="eastAsia" w:ascii="宋体" w:hAnsi="宋体" w:eastAsia="宋体" w:cs="宋体"/>
                <w:szCs w:val="21"/>
              </w:rPr>
            </w:pPr>
            <w:r>
              <w:rPr>
                <w:rFonts w:hint="eastAsia" w:ascii="宋体" w:hAnsi="宋体" w:eastAsia="宋体" w:cs="宋体"/>
                <w:szCs w:val="21"/>
              </w:rPr>
              <w:t>部门：销售部、办公室、生产部、技术部、采购部</w:t>
            </w:r>
          </w:p>
          <w:p>
            <w:pPr>
              <w:spacing w:line="280" w:lineRule="exact"/>
              <w:rPr>
                <w:rFonts w:hint="eastAsia" w:ascii="宋体" w:hAnsi="宋体" w:eastAsia="宋体" w:cs="宋体"/>
                <w:szCs w:val="21"/>
              </w:rPr>
            </w:pPr>
            <w:r>
              <w:rPr>
                <w:rFonts w:hint="eastAsia" w:ascii="宋体" w:hAnsi="宋体" w:eastAsia="宋体" w:cs="宋体"/>
                <w:szCs w:val="21"/>
              </w:rPr>
              <w:t>人员：办公人员、销售人员、财务人员、技术人员、采购人员、生产人员</w:t>
            </w:r>
          </w:p>
          <w:p>
            <w:pPr>
              <w:spacing w:line="280" w:lineRule="exact"/>
              <w:rPr>
                <w:rFonts w:hint="eastAsia" w:ascii="宋体" w:hAnsi="宋体" w:eastAsia="宋体" w:cs="宋体"/>
                <w:szCs w:val="21"/>
              </w:rPr>
            </w:pPr>
            <w:r>
              <w:rPr>
                <w:rFonts w:hint="eastAsia" w:ascii="宋体" w:hAnsi="宋体" w:eastAsia="宋体" w:cs="宋体"/>
                <w:szCs w:val="21"/>
              </w:rPr>
              <w:t>特种设备：包括19台起重机，并提供了忻州市特种设备监督检验所的检验报告。</w:t>
            </w:r>
          </w:p>
          <w:p>
            <w:pPr>
              <w:spacing w:line="280" w:lineRule="exact"/>
              <w:rPr>
                <w:rFonts w:hint="eastAsia" w:ascii="宋体" w:hAnsi="宋体" w:eastAsia="宋体" w:cs="宋体"/>
                <w:szCs w:val="21"/>
              </w:rPr>
            </w:pPr>
            <w:r>
              <w:rPr>
                <w:rFonts w:hint="eastAsia" w:ascii="宋体" w:hAnsi="宋体" w:eastAsia="宋体" w:cs="宋体"/>
                <w:szCs w:val="21"/>
              </w:rPr>
              <w:t>办公设备：电脑、电话、打印机、传真机等</w:t>
            </w:r>
          </w:p>
          <w:p>
            <w:pPr>
              <w:spacing w:line="280" w:lineRule="exact"/>
              <w:rPr>
                <w:rFonts w:hint="eastAsia" w:ascii="宋体" w:hAnsi="宋体" w:eastAsia="宋体" w:cs="宋体"/>
                <w:szCs w:val="21"/>
              </w:rPr>
            </w:pPr>
            <w:r>
              <w:rPr>
                <w:rFonts w:hint="eastAsia" w:ascii="宋体" w:hAnsi="宋体" w:eastAsia="宋体" w:cs="宋体"/>
                <w:szCs w:val="21"/>
              </w:rPr>
              <w:t>环保设备：垃圾桶、灭火器、</w:t>
            </w:r>
          </w:p>
          <w:p>
            <w:pPr>
              <w:spacing w:line="280" w:lineRule="exact"/>
              <w:rPr>
                <w:rFonts w:hint="eastAsia" w:ascii="宋体" w:hAnsi="宋体" w:eastAsia="宋体" w:cs="宋体"/>
                <w:szCs w:val="21"/>
              </w:rPr>
            </w:pPr>
            <w:r>
              <w:rPr>
                <w:rFonts w:hint="eastAsia" w:ascii="宋体" w:hAnsi="宋体" w:eastAsia="宋体" w:cs="宋体"/>
                <w:szCs w:val="21"/>
              </w:rPr>
              <w:t>消防设施：消防栓、灭火器、应急灯等</w:t>
            </w:r>
          </w:p>
          <w:p>
            <w:pPr>
              <w:spacing w:line="280" w:lineRule="exact"/>
              <w:rPr>
                <w:rFonts w:hint="eastAsia" w:ascii="宋体" w:hAnsi="宋体" w:eastAsia="宋体" w:cs="宋体"/>
                <w:szCs w:val="21"/>
              </w:rPr>
            </w:pPr>
            <w:r>
              <w:rPr>
                <w:rFonts w:hint="eastAsia" w:ascii="宋体" w:hAnsi="宋体" w:eastAsia="宋体" w:cs="宋体"/>
                <w:szCs w:val="21"/>
              </w:rPr>
              <w:t>生产设备：悬滚机、搅拌机等</w:t>
            </w:r>
          </w:p>
          <w:p>
            <w:pPr>
              <w:spacing w:line="280" w:lineRule="exact"/>
              <w:rPr>
                <w:rFonts w:hint="eastAsia" w:ascii="宋体" w:hAnsi="宋体" w:eastAsia="宋体" w:cs="宋体"/>
                <w:szCs w:val="21"/>
              </w:rPr>
            </w:pP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管理评审</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w:t>
            </w:r>
          </w:p>
          <w:p>
            <w:pPr>
              <w:spacing w:line="280" w:lineRule="exact"/>
              <w:rPr>
                <w:rFonts w:hint="eastAsia" w:ascii="宋体" w:hAnsi="宋体" w:eastAsia="宋体" w:cs="宋体"/>
                <w:szCs w:val="21"/>
              </w:rPr>
            </w:pPr>
            <w:r>
              <w:rPr>
                <w:rFonts w:hint="eastAsia" w:ascii="宋体" w:hAnsi="宋体" w:eastAsia="宋体" w:cs="宋体"/>
                <w:szCs w:val="21"/>
              </w:rPr>
              <w:t>9.3</w:t>
            </w: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rPr>
            </w:pPr>
          </w:p>
          <w:p>
            <w:pPr>
              <w:spacing w:line="280" w:lineRule="exact"/>
              <w:rPr>
                <w:rFonts w:hint="eastAsia" w:ascii="宋体" w:hAnsi="宋体" w:eastAsia="宋体" w:cs="宋体"/>
                <w:szCs w:val="21"/>
              </w:rPr>
            </w:pP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提供：</w:t>
            </w:r>
          </w:p>
          <w:p>
            <w:pPr>
              <w:spacing w:line="280" w:lineRule="exact"/>
              <w:rPr>
                <w:rFonts w:hint="eastAsia" w:ascii="宋体" w:hAnsi="宋体" w:eastAsia="宋体" w:cs="宋体"/>
                <w:szCs w:val="21"/>
              </w:rPr>
            </w:pPr>
            <w:r>
              <w:rPr>
                <w:rFonts w:hint="eastAsia" w:ascii="宋体" w:hAnsi="宋体" w:eastAsia="宋体" w:cs="宋体"/>
                <w:szCs w:val="21"/>
              </w:rPr>
              <w:t>1.管理评审计划，</w:t>
            </w:r>
          </w:p>
          <w:p>
            <w:pPr>
              <w:spacing w:line="280" w:lineRule="exact"/>
              <w:rPr>
                <w:rFonts w:hint="eastAsia" w:ascii="宋体" w:hAnsi="宋体" w:eastAsia="宋体" w:cs="宋体"/>
                <w:szCs w:val="21"/>
              </w:rPr>
            </w:pPr>
            <w:r>
              <w:rPr>
                <w:rFonts w:hint="eastAsia" w:ascii="宋体" w:hAnsi="宋体" w:eastAsia="宋体" w:cs="宋体"/>
                <w:szCs w:val="21"/>
              </w:rPr>
              <w:t>评审时间：计划202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.20进行，评审方式：会议评审，</w:t>
            </w:r>
          </w:p>
          <w:p>
            <w:pPr>
              <w:spacing w:line="280" w:lineRule="exact"/>
              <w:rPr>
                <w:rFonts w:hint="eastAsia" w:ascii="宋体" w:hAnsi="宋体" w:eastAsia="宋体" w:cs="宋体"/>
                <w:szCs w:val="21"/>
                <w:lang w:eastAsia="zh-CN"/>
              </w:rPr>
            </w:pPr>
            <w:r>
              <w:rPr>
                <w:rFonts w:hint="eastAsia" w:ascii="宋体" w:hAnsi="宋体" w:eastAsia="宋体" w:cs="宋体"/>
                <w:szCs w:val="21"/>
              </w:rPr>
              <w:t xml:space="preserve">编制：办公室    批准：宁丽春  </w:t>
            </w:r>
            <w:r>
              <w:rPr>
                <w:rFonts w:hint="eastAsia" w:ascii="宋体" w:hAnsi="宋体" w:cs="宋体"/>
                <w:szCs w:val="21"/>
                <w:lang w:val="en-US" w:eastAsia="zh-CN"/>
              </w:rPr>
              <w:t xml:space="preserve"> </w:t>
            </w:r>
          </w:p>
          <w:p>
            <w:pPr>
              <w:spacing w:line="280" w:lineRule="exact"/>
              <w:rPr>
                <w:rFonts w:hint="eastAsia" w:ascii="宋体" w:hAnsi="宋体" w:eastAsia="宋体" w:cs="宋体"/>
                <w:szCs w:val="21"/>
              </w:rPr>
            </w:pPr>
            <w:r>
              <w:rPr>
                <w:rFonts w:hint="eastAsia" w:ascii="宋体" w:hAnsi="宋体" w:eastAsia="宋体" w:cs="宋体"/>
                <w:szCs w:val="21"/>
              </w:rPr>
              <w:t>参加人员包括公司总经理、管理者代表、各部门负责人，</w:t>
            </w:r>
          </w:p>
          <w:p>
            <w:pPr>
              <w:spacing w:line="280" w:lineRule="exact"/>
              <w:rPr>
                <w:rFonts w:hint="eastAsia" w:ascii="宋体" w:hAnsi="宋体" w:eastAsia="宋体" w:cs="宋体"/>
                <w:szCs w:val="21"/>
              </w:rPr>
            </w:pPr>
            <w:r>
              <w:rPr>
                <w:rFonts w:hint="eastAsia" w:ascii="宋体" w:hAnsi="宋体" w:eastAsia="宋体" w:cs="宋体"/>
                <w:szCs w:val="21"/>
              </w:rPr>
              <w:t>计划中明确了评审内容和资料准备要求。</w:t>
            </w:r>
          </w:p>
          <w:p>
            <w:pPr>
              <w:spacing w:line="280" w:lineRule="exact"/>
              <w:rPr>
                <w:rFonts w:hint="eastAsia" w:ascii="宋体" w:hAnsi="宋体" w:eastAsia="宋体" w:cs="宋体"/>
                <w:szCs w:val="21"/>
              </w:rPr>
            </w:pPr>
            <w:r>
              <w:rPr>
                <w:rFonts w:hint="eastAsia" w:ascii="宋体" w:hAnsi="宋体" w:eastAsia="宋体" w:cs="宋体"/>
                <w:szCs w:val="21"/>
              </w:rPr>
              <w:t>管理评审内容：</w:t>
            </w:r>
          </w:p>
          <w:p>
            <w:pPr>
              <w:spacing w:line="280" w:lineRule="exact"/>
              <w:rPr>
                <w:rFonts w:hint="eastAsia" w:ascii="宋体" w:hAnsi="宋体" w:eastAsia="宋体" w:cs="宋体"/>
                <w:szCs w:val="21"/>
              </w:rPr>
            </w:pPr>
            <w:r>
              <w:rPr>
                <w:rFonts w:hint="eastAsia" w:ascii="宋体" w:hAnsi="宋体" w:eastAsia="宋体" w:cs="宋体"/>
                <w:szCs w:val="21"/>
              </w:rPr>
              <w:t>a）内审结果；</w:t>
            </w:r>
          </w:p>
          <w:p>
            <w:pPr>
              <w:spacing w:line="280" w:lineRule="exact"/>
              <w:rPr>
                <w:rFonts w:hint="eastAsia" w:ascii="宋体" w:hAnsi="宋体" w:eastAsia="宋体" w:cs="宋体"/>
                <w:szCs w:val="21"/>
              </w:rPr>
            </w:pPr>
            <w:r>
              <w:rPr>
                <w:rFonts w:hint="eastAsia" w:ascii="宋体" w:hAnsi="宋体" w:eastAsia="宋体" w:cs="宋体"/>
                <w:szCs w:val="21"/>
              </w:rPr>
              <w:t>b）与管理体系相关的内外部因素的变化；</w:t>
            </w:r>
          </w:p>
          <w:p>
            <w:pPr>
              <w:spacing w:line="280" w:lineRule="exact"/>
              <w:rPr>
                <w:rFonts w:hint="eastAsia" w:ascii="宋体" w:hAnsi="宋体" w:eastAsia="宋体" w:cs="宋体"/>
                <w:szCs w:val="21"/>
              </w:rPr>
            </w:pPr>
            <w:r>
              <w:rPr>
                <w:rFonts w:hint="eastAsia" w:ascii="宋体" w:hAnsi="宋体" w:eastAsia="宋体" w:cs="宋体"/>
                <w:szCs w:val="21"/>
              </w:rPr>
              <w:t>c）下列有关管理体系绩效和有效性的信息，包括其趋势：</w:t>
            </w:r>
          </w:p>
          <w:p>
            <w:pPr>
              <w:spacing w:line="280" w:lineRule="exact"/>
              <w:rPr>
                <w:rFonts w:hint="eastAsia" w:ascii="宋体" w:hAnsi="宋体" w:eastAsia="宋体" w:cs="宋体"/>
                <w:szCs w:val="21"/>
              </w:rPr>
            </w:pPr>
            <w:r>
              <w:rPr>
                <w:rFonts w:hint="eastAsia" w:ascii="宋体" w:hAnsi="宋体" w:eastAsia="宋体" w:cs="宋体"/>
                <w:szCs w:val="21"/>
              </w:rPr>
              <w:t>1）顾客满意和有关相关方的反馈；</w:t>
            </w:r>
          </w:p>
          <w:p>
            <w:pPr>
              <w:spacing w:line="280" w:lineRule="exact"/>
              <w:rPr>
                <w:rFonts w:hint="eastAsia" w:ascii="宋体" w:hAnsi="宋体" w:eastAsia="宋体" w:cs="宋体"/>
                <w:szCs w:val="21"/>
              </w:rPr>
            </w:pPr>
            <w:r>
              <w:rPr>
                <w:rFonts w:hint="eastAsia" w:ascii="宋体" w:hAnsi="宋体" w:eastAsia="宋体" w:cs="宋体"/>
                <w:szCs w:val="21"/>
              </w:rPr>
              <w:t>2）目标的实现程度；</w:t>
            </w:r>
          </w:p>
          <w:p>
            <w:pPr>
              <w:spacing w:line="280" w:lineRule="exact"/>
              <w:rPr>
                <w:rFonts w:hint="eastAsia" w:ascii="宋体" w:hAnsi="宋体" w:eastAsia="宋体" w:cs="宋体"/>
                <w:szCs w:val="21"/>
              </w:rPr>
            </w:pPr>
            <w:r>
              <w:rPr>
                <w:rFonts w:hint="eastAsia" w:ascii="宋体" w:hAnsi="宋体" w:eastAsia="宋体" w:cs="宋体"/>
                <w:szCs w:val="21"/>
              </w:rPr>
              <w:t>3）过程绩效以及产品和服务的合格情况；</w:t>
            </w:r>
          </w:p>
          <w:p>
            <w:pPr>
              <w:spacing w:line="280" w:lineRule="exact"/>
              <w:rPr>
                <w:rFonts w:hint="eastAsia" w:ascii="宋体" w:hAnsi="宋体" w:eastAsia="宋体" w:cs="宋体"/>
                <w:szCs w:val="21"/>
              </w:rPr>
            </w:pPr>
            <w:r>
              <w:rPr>
                <w:rFonts w:hint="eastAsia" w:ascii="宋体" w:hAnsi="宋体" w:eastAsia="宋体" w:cs="宋体"/>
                <w:szCs w:val="21"/>
              </w:rPr>
              <w:t>4）不合格及纠正措施；</w:t>
            </w:r>
          </w:p>
          <w:p>
            <w:pPr>
              <w:spacing w:line="280" w:lineRule="exact"/>
              <w:rPr>
                <w:rFonts w:hint="eastAsia" w:ascii="宋体" w:hAnsi="宋体" w:eastAsia="宋体" w:cs="宋体"/>
                <w:szCs w:val="21"/>
              </w:rPr>
            </w:pPr>
            <w:r>
              <w:rPr>
                <w:rFonts w:hint="eastAsia" w:ascii="宋体" w:hAnsi="宋体" w:eastAsia="宋体" w:cs="宋体"/>
                <w:szCs w:val="21"/>
              </w:rPr>
              <w:t>5）监视和测量结果；</w:t>
            </w:r>
          </w:p>
          <w:p>
            <w:pPr>
              <w:spacing w:line="280" w:lineRule="exact"/>
              <w:rPr>
                <w:rFonts w:hint="eastAsia" w:ascii="宋体" w:hAnsi="宋体" w:eastAsia="宋体" w:cs="宋体"/>
                <w:szCs w:val="21"/>
              </w:rPr>
            </w:pPr>
            <w:r>
              <w:rPr>
                <w:rFonts w:hint="eastAsia" w:ascii="宋体" w:hAnsi="宋体" w:eastAsia="宋体" w:cs="宋体"/>
                <w:szCs w:val="21"/>
              </w:rPr>
              <w:t>6）审核结果；</w:t>
            </w:r>
          </w:p>
          <w:p>
            <w:pPr>
              <w:spacing w:line="280" w:lineRule="exact"/>
              <w:rPr>
                <w:rFonts w:hint="eastAsia" w:ascii="宋体" w:hAnsi="宋体" w:eastAsia="宋体" w:cs="宋体"/>
                <w:szCs w:val="21"/>
              </w:rPr>
            </w:pPr>
            <w:r>
              <w:rPr>
                <w:rFonts w:hint="eastAsia" w:ascii="宋体" w:hAnsi="宋体" w:eastAsia="宋体" w:cs="宋体"/>
                <w:szCs w:val="21"/>
              </w:rPr>
              <w:t>7）外部供方的绩效。</w:t>
            </w:r>
          </w:p>
          <w:p>
            <w:pPr>
              <w:spacing w:line="280" w:lineRule="exact"/>
              <w:rPr>
                <w:rFonts w:hint="eastAsia" w:ascii="宋体" w:hAnsi="宋体" w:eastAsia="宋体" w:cs="宋体"/>
                <w:szCs w:val="21"/>
              </w:rPr>
            </w:pPr>
            <w:r>
              <w:rPr>
                <w:rFonts w:hint="eastAsia" w:ascii="宋体" w:hAnsi="宋体" w:eastAsia="宋体" w:cs="宋体"/>
                <w:szCs w:val="21"/>
              </w:rPr>
              <w:t>8）相关方的需求和期望包括合规义务及合规义务的履行情况</w:t>
            </w:r>
          </w:p>
          <w:p>
            <w:pPr>
              <w:spacing w:line="280" w:lineRule="exact"/>
              <w:rPr>
                <w:rFonts w:hint="eastAsia" w:ascii="宋体" w:hAnsi="宋体" w:eastAsia="宋体" w:cs="宋体"/>
                <w:szCs w:val="21"/>
              </w:rPr>
            </w:pPr>
            <w:r>
              <w:rPr>
                <w:rFonts w:hint="eastAsia" w:ascii="宋体" w:hAnsi="宋体" w:eastAsia="宋体" w:cs="宋体"/>
                <w:szCs w:val="21"/>
              </w:rPr>
              <w:t>9）重要环境因素、不可接受风险</w:t>
            </w:r>
          </w:p>
          <w:p>
            <w:pPr>
              <w:spacing w:line="280" w:lineRule="exact"/>
              <w:rPr>
                <w:rFonts w:hint="eastAsia" w:ascii="宋体" w:hAnsi="宋体" w:eastAsia="宋体" w:cs="宋体"/>
                <w:szCs w:val="21"/>
              </w:rPr>
            </w:pPr>
            <w:r>
              <w:rPr>
                <w:rFonts w:hint="eastAsia" w:ascii="宋体" w:hAnsi="宋体" w:eastAsia="宋体" w:cs="宋体"/>
                <w:szCs w:val="21"/>
              </w:rPr>
              <w:t>10）来自相关方的有关信息交流，包括抱怨</w:t>
            </w:r>
          </w:p>
          <w:p>
            <w:pPr>
              <w:spacing w:line="280" w:lineRule="exact"/>
              <w:rPr>
                <w:rFonts w:hint="eastAsia" w:ascii="宋体" w:hAnsi="宋体" w:eastAsia="宋体" w:cs="宋体"/>
                <w:szCs w:val="21"/>
              </w:rPr>
            </w:pPr>
            <w:r>
              <w:rPr>
                <w:rFonts w:hint="eastAsia" w:ascii="宋体" w:hAnsi="宋体" w:eastAsia="宋体" w:cs="宋体"/>
                <w:szCs w:val="21"/>
              </w:rPr>
              <w:t>d）资源的充分性；</w:t>
            </w:r>
          </w:p>
          <w:p>
            <w:pPr>
              <w:spacing w:line="280" w:lineRule="exact"/>
              <w:rPr>
                <w:rFonts w:hint="eastAsia" w:ascii="宋体" w:hAnsi="宋体" w:eastAsia="宋体" w:cs="宋体"/>
                <w:szCs w:val="21"/>
              </w:rPr>
            </w:pPr>
            <w:r>
              <w:rPr>
                <w:rFonts w:hint="eastAsia" w:ascii="宋体" w:hAnsi="宋体" w:eastAsia="宋体" w:cs="宋体"/>
                <w:szCs w:val="21"/>
              </w:rPr>
              <w:t>e）应对风险和机遇所采取措施的有效性；</w:t>
            </w:r>
          </w:p>
          <w:p>
            <w:pPr>
              <w:spacing w:line="280" w:lineRule="exact"/>
              <w:rPr>
                <w:rFonts w:hint="eastAsia" w:ascii="宋体" w:hAnsi="宋体" w:eastAsia="宋体" w:cs="宋体"/>
                <w:szCs w:val="21"/>
              </w:rPr>
            </w:pPr>
            <w:r>
              <w:rPr>
                <w:rFonts w:hint="eastAsia" w:ascii="宋体" w:hAnsi="宋体" w:eastAsia="宋体" w:cs="宋体"/>
                <w:szCs w:val="21"/>
              </w:rPr>
              <w:t>f）改进的机会。</w:t>
            </w:r>
          </w:p>
          <w:p>
            <w:pPr>
              <w:spacing w:line="280" w:lineRule="exact"/>
              <w:rPr>
                <w:rFonts w:hint="eastAsia" w:ascii="宋体" w:hAnsi="宋体" w:eastAsia="宋体" w:cs="宋体"/>
                <w:szCs w:val="21"/>
              </w:rPr>
            </w:pPr>
            <w:r>
              <w:rPr>
                <w:rFonts w:hint="eastAsia" w:ascii="宋体" w:hAnsi="宋体" w:eastAsia="宋体" w:cs="宋体"/>
                <w:szCs w:val="21"/>
              </w:rPr>
              <w:t>总经理作会议总结。提供管理评审报告。</w:t>
            </w:r>
          </w:p>
          <w:p>
            <w:pPr>
              <w:spacing w:line="280" w:lineRule="exact"/>
              <w:rPr>
                <w:rFonts w:hint="eastAsia" w:ascii="宋体" w:hAnsi="宋体" w:eastAsia="宋体" w:cs="宋体"/>
                <w:szCs w:val="21"/>
              </w:rPr>
            </w:pPr>
            <w:r>
              <w:rPr>
                <w:rFonts w:hint="eastAsia" w:ascii="宋体" w:hAnsi="宋体" w:eastAsia="宋体" w:cs="宋体"/>
                <w:szCs w:val="21"/>
              </w:rPr>
              <w:t>管理评审结论：公司建立的环境、职业健康安全管理体系是持续适宜性、充分性和有效性。</w:t>
            </w:r>
          </w:p>
          <w:p>
            <w:pPr>
              <w:spacing w:line="280" w:lineRule="exact"/>
              <w:rPr>
                <w:rFonts w:hint="eastAsia" w:ascii="宋体" w:hAnsi="宋体" w:eastAsia="宋体" w:cs="宋体"/>
                <w:szCs w:val="21"/>
              </w:rPr>
            </w:pPr>
            <w:r>
              <w:rPr>
                <w:rFonts w:hint="eastAsia" w:ascii="宋体" w:hAnsi="宋体" w:eastAsia="宋体" w:cs="宋体"/>
                <w:szCs w:val="21"/>
              </w:rPr>
              <w:t>改进的建议或措施：</w:t>
            </w:r>
          </w:p>
          <w:p>
            <w:pPr>
              <w:spacing w:line="280" w:lineRule="exact"/>
              <w:rPr>
                <w:rFonts w:hint="eastAsia" w:ascii="宋体" w:hAnsi="宋体" w:eastAsia="宋体" w:cs="宋体"/>
                <w:szCs w:val="21"/>
              </w:rPr>
            </w:pPr>
            <w:r>
              <w:rPr>
                <w:rFonts w:hint="eastAsia" w:ascii="宋体" w:hAnsi="宋体" w:eastAsia="宋体" w:cs="宋体"/>
                <w:szCs w:val="21"/>
              </w:rPr>
              <w:t>办公室应在202</w:t>
            </w:r>
            <w:r>
              <w:rPr>
                <w:rFonts w:hint="eastAsia" w:ascii="宋体" w:hAnsi="宋体" w:eastAsia="宋体" w:cs="宋体"/>
                <w:szCs w:val="21"/>
                <w:lang w:val="en-US" w:eastAsia="zh-CN"/>
              </w:rPr>
              <w:t>1</w:t>
            </w:r>
            <w:r>
              <w:rPr>
                <w:rFonts w:hint="eastAsia" w:ascii="宋体" w:hAnsi="宋体" w:eastAsia="宋体" w:cs="宋体"/>
                <w:szCs w:val="21"/>
              </w:rPr>
              <w:t>年组织进行环境、健康安全知识、意识的培训、宣传，进一步熟练运行体系，提高公司管理水平。</w:t>
            </w:r>
          </w:p>
        </w:tc>
        <w:tc>
          <w:tcPr>
            <w:tcW w:w="1134"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总则</w:t>
            </w:r>
          </w:p>
          <w:p>
            <w:pPr>
              <w:spacing w:line="280" w:lineRule="exact"/>
              <w:rPr>
                <w:rFonts w:hint="eastAsia" w:ascii="宋体" w:hAnsi="宋体" w:eastAsia="宋体" w:cs="宋体"/>
                <w:szCs w:val="21"/>
              </w:rPr>
            </w:pP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 10.1</w:t>
            </w:r>
          </w:p>
          <w:p>
            <w:pPr>
              <w:spacing w:line="280" w:lineRule="exact"/>
              <w:rPr>
                <w:rFonts w:hint="eastAsia" w:ascii="宋体" w:hAnsi="宋体" w:eastAsia="宋体" w:cs="宋体"/>
                <w:szCs w:val="21"/>
              </w:rPr>
            </w:pPr>
          </w:p>
        </w:tc>
        <w:tc>
          <w:tcPr>
            <w:tcW w:w="10403" w:type="dxa"/>
          </w:tcPr>
          <w:p>
            <w:pPr>
              <w:spacing w:line="280" w:lineRule="exact"/>
              <w:rPr>
                <w:rFonts w:hint="eastAsia" w:ascii="宋体" w:hAnsi="宋体" w:eastAsia="宋体" w:cs="宋体"/>
                <w:szCs w:val="21"/>
                <w:lang w:eastAsia="zh-CN"/>
              </w:rPr>
            </w:pPr>
            <w:r>
              <w:rPr>
                <w:rFonts w:hint="eastAsia" w:ascii="宋体" w:hAnsi="宋体" w:eastAsia="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持续改进</w:t>
            </w:r>
          </w:p>
        </w:tc>
        <w:tc>
          <w:tcPr>
            <w:tcW w:w="1012" w:type="dxa"/>
          </w:tcPr>
          <w:p>
            <w:pPr>
              <w:spacing w:line="280" w:lineRule="exact"/>
              <w:rPr>
                <w:rFonts w:hint="eastAsia" w:ascii="宋体" w:hAnsi="宋体" w:eastAsia="宋体" w:cs="宋体"/>
                <w:szCs w:val="21"/>
              </w:rPr>
            </w:pPr>
            <w:r>
              <w:rPr>
                <w:rFonts w:hint="eastAsia" w:ascii="宋体" w:hAnsi="宋体" w:eastAsia="宋体" w:cs="宋体"/>
                <w:szCs w:val="21"/>
              </w:rPr>
              <w:t>EO</w:t>
            </w:r>
          </w:p>
          <w:p>
            <w:pPr>
              <w:spacing w:line="280" w:lineRule="exact"/>
              <w:rPr>
                <w:rFonts w:hint="eastAsia" w:ascii="宋体" w:hAnsi="宋体" w:eastAsia="宋体" w:cs="宋体"/>
                <w:szCs w:val="21"/>
              </w:rPr>
            </w:pPr>
            <w:r>
              <w:rPr>
                <w:rFonts w:hint="eastAsia" w:ascii="宋体" w:hAnsi="宋体" w:eastAsia="宋体" w:cs="宋体"/>
                <w:szCs w:val="21"/>
              </w:rPr>
              <w:t>10.3</w:t>
            </w:r>
          </w:p>
        </w:tc>
        <w:tc>
          <w:tcPr>
            <w:tcW w:w="10403" w:type="dxa"/>
            <w:vAlign w:val="center"/>
          </w:tcPr>
          <w:p>
            <w:pPr>
              <w:spacing w:line="280" w:lineRule="exact"/>
              <w:rPr>
                <w:rFonts w:hint="eastAsia" w:ascii="宋体" w:hAnsi="宋体" w:eastAsia="宋体" w:cs="宋体"/>
                <w:szCs w:val="21"/>
              </w:rPr>
            </w:pPr>
            <w:r>
              <w:rPr>
                <w:rFonts w:hint="eastAsia" w:ascii="宋体" w:hAnsi="宋体" w:eastAsia="宋体" w:cs="宋体"/>
                <w:szCs w:val="21"/>
              </w:rPr>
              <w:t>为使环境/职业健康安全管理体系实现预期结果和提高顾客满意，公司识别并选择改进的机会，采取包括改进产品和服务，纠正、预防或减少非预期情况给组织带来的不利影响等措施，改进体系的绩效和有效性。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hint="eastAsia" w:ascii="宋体" w:hAnsi="宋体" w:eastAsia="宋体" w:cs="宋体"/>
                <w:szCs w:val="21"/>
              </w:rPr>
            </w:pPr>
            <w:r>
              <w:rPr>
                <w:rFonts w:hint="eastAsia" w:ascii="宋体" w:hAnsi="宋体" w:eastAsia="宋体" w:cs="宋体"/>
                <w:szCs w:val="21"/>
              </w:rPr>
              <w:t>根据不同过程、不同产品和不同要求，采取不同的方法进行监视、测量和分析。</w:t>
            </w:r>
          </w:p>
          <w:p>
            <w:pPr>
              <w:spacing w:line="280" w:lineRule="exact"/>
              <w:rPr>
                <w:rFonts w:hint="eastAsia" w:ascii="宋体" w:hAnsi="宋体" w:eastAsia="宋体" w:cs="宋体"/>
                <w:szCs w:val="21"/>
              </w:rPr>
            </w:pPr>
            <w:r>
              <w:rPr>
                <w:rFonts w:hint="eastAsia" w:ascii="宋体" w:hAnsi="宋体" w:eastAsia="宋体" w:cs="宋体"/>
                <w:szCs w:val="21"/>
              </w:rPr>
              <w:t>公司利用管理方针、目标、内审和外审、数据分析、纠正和预防措施以及管理评审，识别任何改进的机会，持续改进管理体系的适宜性、充分性和有效性。详见相关条款审核记录。</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lang w:val="en-US" w:eastAsia="zh-CN"/>
              </w:rPr>
              <w:t>上一次审核不符合的跟踪/证书的使用合法性的验证/投诉或事故/政府主管部门监督抽查情况</w:t>
            </w:r>
          </w:p>
        </w:tc>
        <w:tc>
          <w:tcPr>
            <w:tcW w:w="1012" w:type="dxa"/>
          </w:tcPr>
          <w:p>
            <w:pPr>
              <w:spacing w:line="280" w:lineRule="exact"/>
              <w:rPr>
                <w:rFonts w:hint="eastAsia" w:ascii="宋体" w:hAnsi="宋体" w:eastAsia="宋体" w:cs="宋体"/>
                <w:szCs w:val="21"/>
              </w:rPr>
            </w:pPr>
          </w:p>
        </w:tc>
        <w:tc>
          <w:tcPr>
            <w:tcW w:w="10403" w:type="dxa"/>
            <w:vAlign w:val="center"/>
          </w:tcPr>
          <w:p>
            <w:pPr>
              <w:spacing w:line="280" w:lineRule="exact"/>
              <w:rPr>
                <w:rFonts w:hint="default" w:ascii="宋体" w:hAnsi="宋体" w:eastAsia="宋体" w:cs="宋体"/>
                <w:szCs w:val="21"/>
                <w:lang w:val="en-US" w:eastAsia="zh-CN"/>
              </w:rPr>
            </w:pPr>
            <w:r>
              <w:rPr>
                <w:rFonts w:hint="eastAsia" w:ascii="宋体" w:hAnsi="宋体" w:eastAsia="宋体" w:cs="宋体"/>
                <w:szCs w:val="21"/>
                <w:lang w:val="en-US" w:eastAsia="zh-CN"/>
              </w:rPr>
              <w:t>上一次监督审核不符合项现场验证符合规定、纠正措施有效、不符合关闭。</w:t>
            </w:r>
          </w:p>
          <w:p>
            <w:pPr>
              <w:spacing w:line="280" w:lineRule="exact"/>
              <w:rPr>
                <w:rFonts w:hint="eastAsia" w:ascii="宋体" w:hAnsi="宋体" w:eastAsia="宋体" w:cs="宋体"/>
                <w:szCs w:val="21"/>
              </w:rPr>
            </w:pPr>
            <w:r>
              <w:rPr>
                <w:rFonts w:hint="eastAsia" w:ascii="宋体" w:hAnsi="宋体" w:eastAsia="宋体" w:cs="宋体"/>
                <w:szCs w:val="21"/>
              </w:rPr>
              <w:t>管理体系运行</w:t>
            </w:r>
            <w:r>
              <w:rPr>
                <w:rFonts w:hint="eastAsia" w:ascii="宋体" w:hAnsi="宋体" w:eastAsia="宋体" w:cs="宋体"/>
                <w:szCs w:val="21"/>
                <w:lang w:val="en-US" w:eastAsia="zh-CN"/>
              </w:rPr>
              <w:t>近一年来</w:t>
            </w:r>
            <w:r>
              <w:rPr>
                <w:rFonts w:hint="eastAsia" w:ascii="宋体" w:hAnsi="宋体" w:eastAsia="宋体" w:cs="宋体"/>
                <w:szCs w:val="21"/>
              </w:rPr>
              <w:t>未发生顾客及相关方投诉情况</w:t>
            </w:r>
          </w:p>
          <w:p>
            <w:pPr>
              <w:spacing w:line="280" w:lineRule="exact"/>
              <w:rPr>
                <w:rFonts w:hint="eastAsia" w:ascii="宋体" w:hAnsi="宋体" w:eastAsia="宋体" w:cs="宋体"/>
                <w:szCs w:val="21"/>
              </w:rPr>
            </w:pPr>
            <w:r>
              <w:rPr>
                <w:rFonts w:hint="eastAsia" w:ascii="宋体" w:hAnsi="宋体" w:eastAsia="宋体" w:cs="宋体"/>
                <w:szCs w:val="21"/>
              </w:rPr>
              <w:t>公司管理体系证书</w:t>
            </w:r>
            <w:bookmarkStart w:id="3" w:name="_GoBack"/>
            <w:bookmarkEnd w:id="3"/>
            <w:r>
              <w:rPr>
                <w:rFonts w:hint="eastAsia" w:ascii="宋体" w:hAnsi="宋体" w:eastAsia="宋体" w:cs="宋体"/>
                <w:szCs w:val="21"/>
              </w:rPr>
              <w:t>目前仅用于企业招投标，未发生不合理使用情况</w:t>
            </w:r>
          </w:p>
        </w:tc>
        <w:tc>
          <w:tcPr>
            <w:tcW w:w="1134" w:type="dxa"/>
          </w:tcPr>
          <w:p/>
        </w:tc>
      </w:tr>
    </w:tbl>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663EB"/>
    <w:rsid w:val="25802104"/>
    <w:rsid w:val="262069A6"/>
    <w:rsid w:val="4A343761"/>
    <w:rsid w:val="55C54369"/>
    <w:rsid w:val="5E5D748D"/>
    <w:rsid w:val="76C40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szCs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rFonts w:ascii="Times New Roman" w:hAnsi="Times New Roman" w:eastAsia="宋体" w:cs="Times New Roman"/>
      <w:sz w:val="18"/>
      <w:szCs w:val="18"/>
    </w:rPr>
  </w:style>
  <w:style w:type="character" w:customStyle="1" w:styleId="11">
    <w:name w:val="页脚 字符"/>
    <w:basedOn w:val="9"/>
    <w:link w:val="6"/>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表段落1"/>
    <w:basedOn w:val="1"/>
    <w:qFormat/>
    <w:uiPriority w:val="34"/>
    <w:pPr>
      <w:ind w:firstLine="420" w:firstLineChars="200"/>
    </w:pPr>
    <w:rPr>
      <w:rFonts w:ascii="Calibri" w:hAnsi="Calibri"/>
      <w:szCs w:val="24"/>
    </w:rPr>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9</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2021-07-20T00:54:34Z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