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管理体系审核记录表</w:t>
      </w:r>
    </w:p>
    <w:tbl>
      <w:tblPr>
        <w:tblStyle w:val="8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184"/>
        <w:gridCol w:w="1033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27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抽样计划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涉及条款</w:t>
            </w:r>
          </w:p>
        </w:tc>
        <w:tc>
          <w:tcPr>
            <w:tcW w:w="103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受审核部门：供销部     主管领导：郭爽     陪同人员：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张福林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2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审核时间：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2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QMS:5.3组织的岗位、职责和权限、6.2质量目标、8.2产品和服务的要求（8.2.1顾客沟通、8.2.2与产品和服务有关要求的确认、8.2.3与产品有关要求评审、8.2.4与产品有关要求的更改）8.5.1销售和服务提供的控制、8.5.3顾客或外部供方的财产、8.5.5交付后的活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9.1.2顾客满意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3" w:hRule="atLeast"/>
        </w:trPr>
        <w:tc>
          <w:tcPr>
            <w:tcW w:w="162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组织的岗位、职责和权限</w:t>
            </w:r>
          </w:p>
        </w:tc>
        <w:tc>
          <w:tcPr>
            <w:tcW w:w="118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5.3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33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部门负责人：郭爽，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主要职责：负责与顾客的沟通和联络工作，识别顾客要求，组织合同评审，代表本公司与顾客签订销售合同；负责顾客的服务工作，整理和解决顾客投诉，为顾客服务；负责市场调研和分析，对顾客满意度进行调查分析，整理相应的业务信息与记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根据销售任务制定采购计划；负责组织对供方的定期评价和选择，建立和更新《合格供方名录》；确保采购物资符合要求；负责对供方施加环境和职业健康安全的影响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制定经营计划的编制、经营和工序控制、经营过程的监视和测量；负责维护保养经营设备及工艺装备；负责对经营过程中的环境和职业健康安全表现实施监视控制；负责所属区域内产品的标识和产品实现过程中的产品防护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部门职责清晰、明确。负责人能基本阐述本部门的主要职责。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2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目标 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Q:6.2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33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供销部部门目标：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</w:rPr>
              <w:t>办公区域可回收废弃物统一收集处理率100%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</w:rPr>
              <w:t>安全事故为零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</w:rPr>
              <w:t>合同履约率100%。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</w:rPr>
              <w:t>顾客满意率95%以上。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</w:rPr>
              <w:t>采购物资合格率98%。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考核情况：202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日经查已完成。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tbl>
            <w:tblPr>
              <w:tblStyle w:val="8"/>
              <w:tblW w:w="71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5"/>
              <w:gridCol w:w="4409"/>
              <w:gridCol w:w="18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3" w:hRule="atLeast"/>
              </w:trPr>
              <w:tc>
                <w:tcPr>
                  <w:tcW w:w="835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序号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>
                  <w:pPr>
                    <w:spacing w:line="360" w:lineRule="auto"/>
                    <w:ind w:firstLine="840" w:firstLineChars="40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部门目标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>
                  <w:pPr>
                    <w:spacing w:line="360" w:lineRule="auto"/>
                    <w:ind w:firstLine="210" w:firstLineChars="10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5" w:type="dxa"/>
                  <w:shd w:val="clear" w:color="auto" w:fill="auto"/>
                </w:tcPr>
                <w:p>
                  <w:pPr>
                    <w:spacing w:line="360" w:lineRule="auto"/>
                    <w:ind w:firstLine="210" w:firstLineChars="10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1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办公区域可回收废弃物统一收集处理率100%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>
                  <w:pPr>
                    <w:spacing w:line="360" w:lineRule="auto"/>
                    <w:ind w:firstLine="420" w:firstLineChars="20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5" w:type="dxa"/>
                  <w:shd w:val="clear" w:color="auto" w:fill="auto"/>
                </w:tcPr>
                <w:p>
                  <w:pPr>
                    <w:spacing w:line="360" w:lineRule="auto"/>
                    <w:ind w:firstLine="210" w:firstLineChars="10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2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安全事故为零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 xml:space="preserve">     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5" w:type="dxa"/>
                  <w:shd w:val="clear" w:color="auto" w:fill="auto"/>
                </w:tcPr>
                <w:p>
                  <w:pPr>
                    <w:spacing w:line="360" w:lineRule="auto"/>
                    <w:ind w:firstLine="210" w:firstLineChars="10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3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合同履约率100%。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>
                  <w:pPr>
                    <w:spacing w:line="360" w:lineRule="auto"/>
                    <w:ind w:firstLine="420" w:firstLineChars="20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5" w:type="dxa"/>
                  <w:shd w:val="clear" w:color="auto" w:fill="auto"/>
                </w:tcPr>
                <w:p>
                  <w:pPr>
                    <w:spacing w:line="360" w:lineRule="auto"/>
                    <w:ind w:firstLine="210" w:firstLineChars="10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4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顾客满意率95%以上。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 xml:space="preserve">     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5" w:type="dxa"/>
                  <w:shd w:val="clear" w:color="auto" w:fill="auto"/>
                </w:tcPr>
                <w:p>
                  <w:pPr>
                    <w:spacing w:line="360" w:lineRule="auto"/>
                    <w:ind w:firstLine="210" w:firstLineChars="10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5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采购物资合格率98%。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>
                  <w:pPr>
                    <w:spacing w:line="360" w:lineRule="auto"/>
                    <w:ind w:firstLine="420" w:firstLineChars="200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100%</w:t>
                  </w:r>
                </w:p>
              </w:tc>
            </w:tr>
          </w:tbl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2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产品和服务的要求</w:t>
            </w:r>
          </w:p>
        </w:tc>
        <w:tc>
          <w:tcPr>
            <w:tcW w:w="11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Q:8.2 </w:t>
            </w:r>
          </w:p>
        </w:tc>
        <w:tc>
          <w:tcPr>
            <w:tcW w:w="1033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供销部经常对顾客进行走访，了解顾客的意见。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售前：联系用户、了解相关信息等，与顾客签订合同或订单；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售中：组织供方按期交付，解决用户对进度、质量等关切问题；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售后：与客户保持密切沟通，不定期回访用户，并对顾客反馈问题解答。体系建立实施至今未发生顾客投诉。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供销部获取供应、销售信息，与客户洽谈，在签订合同前对客户要求进行评审，确认可以满足行业有关法律、法规要求和公司规定及客户要求时，签订合同，根据销售合同为客户提供服务。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查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销售/维修服务合同，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1、合同编号：DQLH-2021-MM-494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客户：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中国石油天然气股份有限</w:t>
            </w:r>
            <w:r>
              <w:rPr>
                <w:rFonts w:hint="eastAsia" w:ascii="宋体" w:hAnsi="宋体" w:eastAsia="宋体" w:cs="宋体"/>
              </w:rPr>
              <w:t>公司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大庆炼化分公司</w:t>
            </w:r>
            <w:r>
              <w:rPr>
                <w:rFonts w:hint="eastAsia" w:ascii="宋体" w:hAnsi="宋体" w:eastAsia="宋体" w:cs="宋体"/>
              </w:rPr>
              <w:t xml:space="preserve">    时间：202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年6月1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日，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买卖合同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合同金额：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3.561</w:t>
            </w:r>
            <w:r>
              <w:rPr>
                <w:rFonts w:hint="eastAsia" w:ascii="宋体" w:hAnsi="宋体" w:eastAsia="宋体" w:cs="宋体"/>
              </w:rPr>
              <w:t>万元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宋体"/>
              </w:rPr>
              <w:t>时间：202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1.9.30</w:t>
            </w:r>
            <w:r>
              <w:rPr>
                <w:rFonts w:hint="eastAsia" w:ascii="宋体" w:hAnsi="宋体" w:eastAsia="宋体" w:cs="宋体"/>
              </w:rPr>
              <w:t>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</w:rPr>
              <w:t>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采购明细：炼化设备配件：成套回转盖、平焊法兰、清洗管、两端带接头、磺化器下短接、金属补偿短接、气液分离器护套、结焦物搅拌设备等。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质量保修期限为1年，在质保期限内出现质量问题，负责免费返修、整改，另外约定了结算方式及期限，安全责任、技术标准等。收到合同后公司组织供销部、生产技术部负责人共同评审，同意签订，202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.6.1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日总经理王磊签字盖章回传客户，作为合同已经过评审的证据。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2、合同编号：DQLH-2021-MM-418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客户：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中国石油天然气股份有限</w:t>
            </w:r>
            <w:r>
              <w:rPr>
                <w:rFonts w:hint="eastAsia" w:ascii="宋体" w:hAnsi="宋体" w:eastAsia="宋体" w:cs="宋体"/>
              </w:rPr>
              <w:t>公司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大庆炼化分公司</w:t>
            </w:r>
            <w:r>
              <w:rPr>
                <w:rFonts w:hint="eastAsia" w:ascii="宋体" w:hAnsi="宋体" w:eastAsia="宋体" w:cs="宋体"/>
              </w:rPr>
              <w:t xml:space="preserve">    时间：202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日，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买卖合同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合同金额：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43.2249</w:t>
            </w:r>
            <w:r>
              <w:rPr>
                <w:rFonts w:hint="eastAsia" w:ascii="宋体" w:hAnsi="宋体" w:eastAsia="宋体" w:cs="宋体"/>
              </w:rPr>
              <w:t>万元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宋体"/>
              </w:rPr>
              <w:t>时间：202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1.9.30</w:t>
            </w:r>
            <w:r>
              <w:rPr>
                <w:rFonts w:hint="eastAsia" w:ascii="宋体" w:hAnsi="宋体" w:eastAsia="宋体" w:cs="宋体"/>
              </w:rPr>
              <w:t>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</w:rPr>
              <w:t>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采购明细：炼化设备配件：丝帽、注蜡分布器弹簧、丝堵、外扣丝堵、单丝头、双丝头、齿轮轴、减速箱、定位套等139项。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质量保修期限为1年，在质保期限内出现质量问题，负责免费返修、整改，另外约定了结算方式及期限，安全</w:t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4255135</wp:posOffset>
                  </wp:positionH>
                  <wp:positionV relativeFrom="paragraph">
                    <wp:posOffset>586740</wp:posOffset>
                  </wp:positionV>
                  <wp:extent cx="1875155" cy="2533650"/>
                  <wp:effectExtent l="0" t="0" r="4445" b="6350"/>
                  <wp:wrapNone/>
                  <wp:docPr id="4" name="图片 4" descr="0e50fdb5666ab63d76492195a09fe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e50fdb5666ab63d76492195a09fea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155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2102485</wp:posOffset>
                  </wp:positionH>
                  <wp:positionV relativeFrom="paragraph">
                    <wp:posOffset>584200</wp:posOffset>
                  </wp:positionV>
                  <wp:extent cx="1917700" cy="2526030"/>
                  <wp:effectExtent l="0" t="0" r="0" b="1270"/>
                  <wp:wrapNone/>
                  <wp:docPr id="3" name="图片 3" descr="64352831674bee77ff2e8f821be08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4352831674bee77ff2e8f821be083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252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574040</wp:posOffset>
                  </wp:positionV>
                  <wp:extent cx="1778635" cy="2513330"/>
                  <wp:effectExtent l="0" t="0" r="12065" b="1270"/>
                  <wp:wrapNone/>
                  <wp:docPr id="2" name="图片 2" descr="ca7ee2fff33438e0ef51324f4ab26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a7ee2fff33438e0ef51324f4ab26a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251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</w:rPr>
              <w:t>责任、技术标准等。收到合同后公司组织供销部、生产技术部负责人共同评审，同意签订，202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日总经理王磊签字盖章回传客户，作为合同已经过评审的证据。</w:t>
            </w: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2207895</wp:posOffset>
                  </wp:positionH>
                  <wp:positionV relativeFrom="paragraph">
                    <wp:posOffset>93345</wp:posOffset>
                  </wp:positionV>
                  <wp:extent cx="1675765" cy="2336165"/>
                  <wp:effectExtent l="0" t="0" r="635" b="635"/>
                  <wp:wrapNone/>
                  <wp:docPr id="6" name="图片 6" descr="81070768d87c3fe23316bc67e8f78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1070768d87c3fe23316bc67e8f78e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765" cy="233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4296410</wp:posOffset>
                  </wp:positionH>
                  <wp:positionV relativeFrom="paragraph">
                    <wp:posOffset>50800</wp:posOffset>
                  </wp:positionV>
                  <wp:extent cx="1680210" cy="2389505"/>
                  <wp:effectExtent l="0" t="0" r="8890" b="10795"/>
                  <wp:wrapNone/>
                  <wp:docPr id="7" name="图片 7" descr="f5108df50f0a8ff7ab1b0ea52336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5108df50f0a8ff7ab1b0ea523366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238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100965</wp:posOffset>
                  </wp:positionV>
                  <wp:extent cx="1738630" cy="2386330"/>
                  <wp:effectExtent l="0" t="0" r="1270" b="1270"/>
                  <wp:wrapNone/>
                  <wp:docPr id="5" name="图片 5" descr="3359843aee64c953a358beb3d993f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359843aee64c953a358beb3d993f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3、编号20052502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客户：大庆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市萨尔图区飞宇机械零部件加工部</w:t>
            </w:r>
            <w:r>
              <w:rPr>
                <w:rFonts w:hint="eastAsia" w:ascii="宋体" w:hAnsi="宋体" w:eastAsia="宋体" w:cs="宋体"/>
              </w:rPr>
              <w:t xml:space="preserve">    时间：202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</w:rPr>
              <w:t>日，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项目名称：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产品定作合同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产品名称：CHI1110C型阴极保护恒电位仪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合同金额：4万元，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合同明确了产品名称、单位、采购数量、规格、交货方式、结算、违约等。评审内容：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技术质量要求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生产能力及交货周期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价格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付款期限及方式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评审结论：同意签订合同  批准人：王磊   日期：202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</w:rPr>
              <w:t>日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4、合同编号：DQYT-0502002-2020-CL-1432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客户：大庆油田有限责任公司   时间：2020年6月15日，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项目名称：第二采油厂三元驱动电脱水器维修服务，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合同暂定金额：48.59万元，最终以实际工作量结算，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修理修缮时间：2020.6.22至2020.12.31日，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质量保修期限为1年，在质保期限内出现质量问题，负责免费返修、整改，另外约定了结算方式及期限，安全责任、技术标准等。收到合同后公司组织供销部、生产技术部负责人共同评审，同意签订，2020.6.11日总经理王磊签字盖章回传客户，作为合同已经过评审的证据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5、合同编号：DQYT-0502002-2020-CL-1382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客户：大庆油田有限责任公司    时间：2020年6月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日，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项目名称：2020年第二采油厂聚南2-2污水站气浮、固液分离装置修理修缮，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合同金额：暂定49.72万元，最终以实际工作量结算，   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修理修缮时间：2020.6.11至2020.12.31日，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质量保修期限为1年，在质保期限内出现质量问题，负责免费返修、整改，另外约定了结算方式及期限，安全责任、技术标准等。收到合同后公司组织供销部、生产技术部负责人共同评审，同意签订，2020.6.11日总经理王磊签字盖章回传客户，作为合同已经过评审的证据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合同编号：DQYT-0502002-2020-CL-1384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客户：大庆油田有限责任公司   时间：2020年6月1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日，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2020年</w:t>
            </w:r>
            <w:r>
              <w:rPr>
                <w:rFonts w:hint="eastAsia" w:ascii="宋体" w:hAnsi="宋体" w:eastAsia="宋体" w:cs="宋体"/>
              </w:rPr>
              <w:t>第二采油厂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真空加热炉维修合同</w:t>
            </w:r>
            <w:r>
              <w:rPr>
                <w:rFonts w:hint="eastAsia" w:ascii="宋体" w:hAnsi="宋体" w:eastAsia="宋体" w:cs="宋体"/>
              </w:rPr>
              <w:t>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合同暂定金额：48.59万元，最终以实际工作量结算，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修理修缮时间：2020.6.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</w:rPr>
              <w:t>至202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.31日，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质量保修期限为1年，在质保期限内出现质量问题，负责免费返修、整改，另外约定了结算方式及期限，安全责任、技术标准等。收到合同后公司组织供销部、生产技术部负责人共同评审，同意签订，2020.6.11日总经理王磊签字盖章回传客户，作为合同已经过评审的证据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合同编号：2020-52128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客户：大庆油田有限责任公司    时间：2020年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</w:rPr>
              <w:t>日，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项目名称：2020年第二采油厂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真空加热炉盘管除垢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合同金额：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48.59</w:t>
            </w:r>
            <w:r>
              <w:rPr>
                <w:rFonts w:hint="eastAsia" w:ascii="宋体" w:hAnsi="宋体" w:eastAsia="宋体" w:cs="宋体"/>
              </w:rPr>
              <w:t xml:space="preserve">万元，  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清洗</w:t>
            </w:r>
            <w:r>
              <w:rPr>
                <w:rFonts w:hint="eastAsia" w:ascii="宋体" w:hAnsi="宋体" w:eastAsia="宋体" w:cs="宋体"/>
              </w:rPr>
              <w:t>时间：2020.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</w:rPr>
              <w:t>至202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.3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日，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质量保修期限为1年，在质保期限内出现质量问题，负责免费返修、整改，另外约定了结算方式及期限，安全责任、技术标准等。收到合同后公司组织供销部、生产技术部负责人共同评审，同意签订，2020.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.11日总经理王磊签字盖章回传客户，作为合同已经过评审的证据。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8、订单号：21062609《产品定作合同》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客户：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石家庄沐力科技</w:t>
            </w:r>
            <w:r>
              <w:rPr>
                <w:rFonts w:hint="eastAsia" w:ascii="宋体" w:hAnsi="宋体" w:eastAsia="宋体" w:cs="宋体"/>
              </w:rPr>
              <w:t>有限公司   时间：202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日，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迈凯诺一变频器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合同金额：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5200</w:t>
            </w:r>
            <w:r>
              <w:rPr>
                <w:rFonts w:hint="eastAsia" w:ascii="宋体" w:hAnsi="宋体" w:eastAsia="宋体" w:cs="宋体"/>
              </w:rPr>
              <w:t>元，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合同明确了产品名称、单位、采购数量、规格、交货方式、结算、违约等。评审内容：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技术质量要求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生产能力及交货周期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价格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付款期限及方式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评审结论：同意签订合同  批准人：王磊   日期：202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日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9、客户：北京金泰天成科技有限责任公司   时间：2021年5月8日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产品定做名称：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降膜气液蒸发结晶袋    E01-103      1台，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盐水加热箱            E01-101      1台，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残液收集器            R01-103A     2台等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货期款到40天内，另外有价格、运输、验收、结算方式等要求，附有具体的技术条件和要求，收到合同后公司组织供销部、生产技术部负责人共同评审，同意签订，2021年5月8日2020.9.4日总经理王磊签字盖章回传客户，作为合同已经过评审的证据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另抽其他合同评审记录，均保存完好，有合同评审记录。符合要求。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公司通过传真、邮件及电话等方式与顾客交流，主要进行以下沟通：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1、向顾客提供保证产品质量的有关信息，保修及应急措施。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2、接受顾客问询、询价、合同的处理。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3、根据合同要求进行有关的事宜，对顾客的投诉或意见进行处理和答复。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4、合理处理顾客财产，主要是顾客报修产品。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目前沟通渠道畅通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目前无合同更改情况发生。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2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外部提供过程、产品和服务过程管理</w:t>
            </w:r>
          </w:p>
        </w:tc>
        <w:tc>
          <w:tcPr>
            <w:tcW w:w="118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</w:pPr>
          </w:p>
          <w:p>
            <w:pPr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8.4.1</w:t>
            </w:r>
          </w:p>
          <w:p>
            <w:pPr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8.4.2</w:t>
            </w:r>
          </w:p>
          <w:p>
            <w:pPr>
              <w:spacing w:line="360" w:lineRule="auto"/>
              <w:ind w:right="-6" w:rightChars="-3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8.4.3</w:t>
            </w:r>
          </w:p>
        </w:tc>
        <w:tc>
          <w:tcPr>
            <w:tcW w:w="1033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编制的《</w:t>
            </w:r>
            <w:r>
              <w:rPr>
                <w:rFonts w:hint="eastAsia" w:ascii="宋体" w:hAnsi="宋体" w:eastAsia="宋体" w:cs="宋体"/>
                <w:lang w:eastAsia="zh-CN"/>
              </w:rPr>
              <w:t>外部供方控制程序</w:t>
            </w:r>
            <w:r>
              <w:rPr>
                <w:rFonts w:hint="eastAsia" w:ascii="宋体" w:hAnsi="宋体" w:eastAsia="宋体" w:cs="宋体"/>
              </w:rPr>
              <w:t>》中，确定了对外部供方实施的具体控制要求，旨在确保产品能够按计划提供，并符合要求，为确保外部提供的过程、产品不会对企业稳定地向顾客提供合格的产品的能力产生不利影响。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负责人讲，</w:t>
            </w:r>
            <w:r>
              <w:rPr>
                <w:rFonts w:hint="eastAsia" w:ascii="宋体" w:hAnsi="宋体" w:eastAsia="宋体" w:cs="宋体"/>
                <w:lang w:eastAsia="zh-CN"/>
              </w:rPr>
              <w:t>供销部</w:t>
            </w:r>
            <w:r>
              <w:rPr>
                <w:rFonts w:hint="eastAsia" w:ascii="宋体" w:hAnsi="宋体" w:eastAsia="宋体" w:cs="宋体"/>
              </w:rPr>
              <w:t>建立合格供方名录，核定《供方评价表》后，编制《合格供方名单》存档。采购人员应该具备相应能力。采购人员应从《合格供方名录》中选择供方。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提供《合格供方名单》: 主要供应商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家，如下：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供方名称</w:t>
            </w:r>
            <w:r>
              <w:rPr>
                <w:rFonts w:hint="eastAsia" w:ascii="宋体" w:hAnsi="宋体" w:eastAsia="宋体" w:cs="宋体"/>
              </w:rPr>
              <w:tab/>
            </w:r>
            <w:r>
              <w:rPr>
                <w:rFonts w:hint="eastAsia" w:ascii="宋体" w:hAnsi="宋体" w:eastAsia="宋体" w:cs="宋体"/>
              </w:rPr>
              <w:t xml:space="preserve">               提供产品名称、代号、规格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合格供方名称   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 xml:space="preserve"> 供应产品名称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沈阳兴宝程商贸有限公司</w:t>
            </w:r>
            <w:r>
              <w:rPr>
                <w:rFonts w:hint="eastAsia" w:ascii="宋体" w:hAnsi="宋体" w:eastAsia="宋体" w:cs="宋体"/>
              </w:rPr>
              <w:tab/>
            </w:r>
            <w:r>
              <w:rPr>
                <w:rFonts w:hint="eastAsia" w:ascii="宋体" w:hAnsi="宋体" w:eastAsia="宋体" w:cs="宋体"/>
              </w:rPr>
              <w:t xml:space="preserve">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圆钢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无锡晨曦天恒不锈钢有限公司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不锈钢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天津市世纪腾飞钢管销售有限公司</w:t>
            </w:r>
            <w:r>
              <w:rPr>
                <w:rFonts w:hint="eastAsia" w:ascii="宋体" w:hAnsi="宋体" w:eastAsia="宋体" w:cs="宋体"/>
              </w:rPr>
              <w:t xml:space="preserve">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无缝钢管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马鞍山市联合冶金机械刀片厂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lang w:eastAsia="zh-CN"/>
              </w:rPr>
              <w:t>静刀孔板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惠州景丰泰五金机电有限公司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lang w:eastAsia="zh-CN"/>
              </w:rPr>
              <w:t>轴承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泊头市冰海泵业制造有限公司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lang w:eastAsia="zh-CN"/>
              </w:rPr>
              <w:t>齿轮泵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</w:p>
          <w:p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大庆高新区飞马橡塑制品有限公司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lang w:eastAsia="zh-CN"/>
              </w:rPr>
              <w:t>筛网</w:t>
            </w:r>
          </w:p>
          <w:p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…………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查 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>日对供方的调查及评价。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抽以上供方调查评价记录单：对供方资质、体系认证情况、生产能力和供应能力情况、历史及社会信誉情况、质量及以往使用情况等</w:t>
            </w:r>
          </w:p>
          <w:p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评定结论：同意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编制：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何帮磊</w:t>
            </w:r>
            <w:r>
              <w:rPr>
                <w:rFonts w:hint="eastAsia" w:ascii="宋体" w:hAnsi="宋体" w:eastAsia="宋体" w:cs="宋体"/>
              </w:rPr>
              <w:t xml:space="preserve">     批准：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张福林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符合相关规定，可继续纳入合格供方。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公司编制了《</w:t>
            </w:r>
            <w:r>
              <w:rPr>
                <w:rFonts w:hint="eastAsia" w:ascii="宋体" w:hAnsi="宋体" w:eastAsia="宋体" w:cs="宋体"/>
                <w:lang w:eastAsia="zh-CN"/>
              </w:rPr>
              <w:t>外部供方控制程序</w:t>
            </w:r>
            <w:r>
              <w:rPr>
                <w:rFonts w:hint="eastAsia" w:ascii="宋体" w:hAnsi="宋体" w:eastAsia="宋体" w:cs="宋体"/>
              </w:rPr>
              <w:t>》，要求采购的材料必须进行检验。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公司对产品外观、型号规格、数量、尺寸、合格证等进行了验收。经询问公司采购产品主要根据需求，根据进货检验记录对相关产品的数量、规格型号等进行检验。抽查验证记录《进货检验记录表》，详见8.6条款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基本符合要求。现场查看其他采购物料均按要求进行验证入库。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公司外部供方的管理基本符合要求。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负责人讲与供方沟通的内容包括：所提供的过程、产品和服务等；采购物资根据签订采购合同进产品的名称、规格、型号、数量等采购信息的确定。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抽</w:t>
            </w:r>
            <w:r>
              <w:rPr>
                <w:rFonts w:hint="eastAsia" w:ascii="宋体" w:hAnsi="宋体" w:eastAsia="宋体" w:cs="宋体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产品购销合同</w:t>
            </w:r>
            <w:r>
              <w:rPr>
                <w:rFonts w:hint="eastAsia" w:ascii="宋体" w:hAnsi="宋体" w:eastAsia="宋体" w:cs="宋体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，21060803,   供方：哈尔滨港鑫钢材经销有限公司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签订日期：2021.6.21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 xml:space="preserve">产品名称             数量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规格型号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冷拔钢     </w:t>
            </w:r>
            <w:r>
              <w:rPr>
                <w:rFonts w:hint="eastAsia" w:ascii="宋体" w:hAnsi="宋体" w:eastAsia="宋体" w:cs="宋体"/>
              </w:rPr>
              <w:t xml:space="preserve">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0.3吨</w:t>
            </w:r>
            <w:r>
              <w:rPr>
                <w:rFonts w:hint="eastAsia" w:ascii="宋体" w:hAnsi="宋体" w:eastAsia="宋体" w:cs="宋体"/>
              </w:rPr>
              <w:t xml:space="preserve">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45# s=36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……..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抽《工业品买卖合同》2020924   供方：常州市广博干燥设备有限公司    签订日期：2020.9.24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 xml:space="preserve">产品名称             数量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规格型号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蒸汽散热器  </w:t>
            </w:r>
            <w:r>
              <w:rPr>
                <w:rFonts w:hint="eastAsia" w:ascii="宋体" w:hAnsi="宋体" w:eastAsia="宋体" w:cs="宋体"/>
              </w:rPr>
              <w:t xml:space="preserve">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200m</w:t>
            </w:r>
            <w:r>
              <w:rPr>
                <w:rFonts w:hint="eastAsia" w:ascii="宋体" w:hAnsi="宋体" w:eastAsia="宋体" w:cs="宋体"/>
                <w:vertAlign w:val="superscript"/>
                <w:lang w:val="en-US" w:eastAsia="zh-CN"/>
              </w:rPr>
              <w:t>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脉冲布袋除尘器         1        MC36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……..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抽《工业品买卖合同》21042202  供方：大庆市龙凤区同峰散热器厂   签订日期：2021.4.23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 xml:space="preserve">产品名称       数量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规格型号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49530</wp:posOffset>
                  </wp:positionV>
                  <wp:extent cx="1362075" cy="1919605"/>
                  <wp:effectExtent l="0" t="0" r="9525" b="10795"/>
                  <wp:wrapNone/>
                  <wp:docPr id="9" name="图片 9" descr="d14d037712b348364c4efdf7b657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14d037712b348364c4efdf7b65788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5136515</wp:posOffset>
                  </wp:positionH>
                  <wp:positionV relativeFrom="paragraph">
                    <wp:posOffset>31750</wp:posOffset>
                  </wp:positionV>
                  <wp:extent cx="1365250" cy="1937385"/>
                  <wp:effectExtent l="0" t="0" r="6350" b="5715"/>
                  <wp:wrapNone/>
                  <wp:docPr id="8" name="图片 8" descr="9b0285170c59e1bb4db3e61ceaa0d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b0285170c59e1bb4db3e61ceaa0d6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193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2376805</wp:posOffset>
                  </wp:positionH>
                  <wp:positionV relativeFrom="paragraph">
                    <wp:posOffset>70485</wp:posOffset>
                  </wp:positionV>
                  <wp:extent cx="1310640" cy="1880870"/>
                  <wp:effectExtent l="0" t="0" r="10160" b="11430"/>
                  <wp:wrapNone/>
                  <wp:docPr id="10" name="图片 10" descr="827e108e804675f4f9b5be277833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27e108e804675f4f9b5be2778334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翅片管 </w:t>
            </w:r>
            <w:r>
              <w:rPr>
                <w:rFonts w:hint="eastAsia" w:ascii="宋体" w:hAnsi="宋体" w:eastAsia="宋体" w:cs="宋体"/>
              </w:rPr>
              <w:t xml:space="preserve">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44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60*4*950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另抽其他材料采购计划单，均保存完好，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符合要求。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负责人讲</w:t>
            </w:r>
            <w:r>
              <w:rPr>
                <w:rFonts w:hint="eastAsia" w:ascii="宋体" w:hAnsi="宋体" w:eastAsia="宋体" w:cs="宋体"/>
                <w:lang w:eastAsia="zh-CN"/>
              </w:rPr>
              <w:t>2020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9月</w:t>
            </w:r>
            <w:r>
              <w:rPr>
                <w:rFonts w:hint="eastAsia" w:ascii="宋体" w:hAnsi="宋体" w:eastAsia="宋体" w:cs="宋体"/>
              </w:rPr>
              <w:t>以来，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未出现采购产品有质量不符合的情况。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原材料检验见8.6条款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62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销售和服务提供的控制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Q：8.5.1 </w:t>
            </w:r>
          </w:p>
          <w:p>
            <w:pPr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>
            <w:pPr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公司编制并执行《营销服务提供规范》、《营销服务人员服务规范》、《营销服务质量的控制规范》等。</w:t>
            </w:r>
          </w:p>
          <w:p>
            <w:pPr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现场查看营销工作情况：</w:t>
            </w:r>
          </w:p>
          <w:p>
            <w:pPr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1.以上文件规定了服务提供特性和验收标准，合同的洽商、评定和签订，售后服务保证，客户投诉的处置以及销售人员的产品知识业务能力的要求。文件可以指导销售过程的进行。</w:t>
            </w:r>
          </w:p>
          <w:p>
            <w:pPr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2.资源配置齐备，设施设备可以满足要求。</w:t>
            </w:r>
          </w:p>
          <w:p>
            <w:pPr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3.查看销售合同都进行了评审，参见Q8.2工作单。</w:t>
            </w:r>
          </w:p>
          <w:p>
            <w:pPr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4.提供有产品检验记录表、发货单、产品合格证，参见Q8.6工作单。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5.管理人员以及业务员、质检员、库管员都经过了培训，能力满足要求，销售过程无特种作业人员。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查供销部未能提供特殊过程销售服务过程的确认记录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bookmarkStart w:id="0" w:name="_GoBack"/>
            <w:bookmarkEnd w:id="0"/>
          </w:p>
          <w:p>
            <w:pPr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7.制定了销售相关的管理制度，规定了操作的步骤、方法、注意事项等，平时加强培训指导，提升业务技能，防止人为错误。</w:t>
            </w:r>
          </w:p>
          <w:p>
            <w:pPr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8.所有的产品都必须经检验合格后方可交付。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负责产品的检验和放行，产品经过检验合格后方可放行和交付，供销部负责产品交付和交付后活动的实施，并负责联系售后服务。发货前由供销部开具发货单，库管员依据发货单发货，随货同行有产品合格证，公司负责联系货运交付到指定地点，经查出入库、交付手续齐全。</w:t>
            </w:r>
          </w:p>
          <w:p>
            <w:pPr>
              <w:pStyle w:val="17"/>
              <w:spacing w:line="360" w:lineRule="auto"/>
              <w:ind w:left="0" w:right="-6" w:rightChars="-3" w:firstLine="420" w:firstLineChars="200"/>
              <w:rPr>
                <w:rFonts w:hint="eastAsia"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组织销售服务过程的控制符合标准规定的要求。 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62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顾客财产</w:t>
            </w:r>
          </w:p>
        </w:tc>
        <w:tc>
          <w:tcPr>
            <w:tcW w:w="118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8.5.3</w:t>
            </w:r>
          </w:p>
        </w:tc>
        <w:tc>
          <w:tcPr>
            <w:tcW w:w="1033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公司的顾客或外部供方的财产主要是客户信息及客户提供的物料等，如有丢失、损坏或不适用的情况发生，应由使用部门及时记录在《顾客财产问题记录表》中，与顾客协商解决。自体系运行以来尚无顾客财产问题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录。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62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交付后的活动</w:t>
            </w:r>
          </w:p>
        </w:tc>
        <w:tc>
          <w:tcPr>
            <w:tcW w:w="118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8.5.5</w:t>
            </w:r>
          </w:p>
        </w:tc>
        <w:tc>
          <w:tcPr>
            <w:tcW w:w="10338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交付后的活动：交付后的活动主要是售后服务，产品交付后，按照签订的合同条款实施售后服务，公司做出了售后服务承诺，明确有电话技术支持、投诉电话等内容。通过电话、网络等方式与客户交流沟通，了解顾客意见及建议。并将获得信息及时反馈到相关部门进行处理。自上次审核以来尚未发生软件测试服务导致的客户反馈及投诉情况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62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客户满意</w:t>
            </w:r>
          </w:p>
        </w:tc>
        <w:tc>
          <w:tcPr>
            <w:tcW w:w="118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9.1.2 </w:t>
            </w:r>
          </w:p>
        </w:tc>
        <w:tc>
          <w:tcPr>
            <w:tcW w:w="10338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企业对顾客对产品是否满意的信息进行监视，并编制《顾客满意情况调查表》。公司于</w:t>
            </w: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21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30</w:t>
            </w:r>
            <w:r>
              <w:rPr>
                <w:rFonts w:hint="eastAsia"/>
                <w:color w:val="auto"/>
              </w:rPr>
              <w:t>日对主要客户进行了电话问卷调查，分别对产品质量、交货方面等内容进行调查，客户均对相关内容进行了反馈，从统计数据中可以看出，</w:t>
            </w:r>
            <w:r>
              <w:rPr>
                <w:rFonts w:hint="eastAsia" w:ascii="宋体" w:hAnsi="宋体"/>
                <w:color w:val="auto"/>
                <w:szCs w:val="21"/>
              </w:rPr>
              <w:t>发放调查表共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>份，回收调查表共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>份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。</w:t>
            </w:r>
            <w:r>
              <w:rPr>
                <w:rFonts w:hint="eastAsia"/>
                <w:color w:val="auto"/>
              </w:rPr>
              <w:t>顾客满意度平均分为</w:t>
            </w:r>
            <w:r>
              <w:rPr>
                <w:rFonts w:hint="eastAsia"/>
                <w:color w:val="auto"/>
                <w:lang w:val="en-US" w:eastAsia="zh-CN"/>
              </w:rPr>
              <w:t>98</w:t>
            </w:r>
            <w:r>
              <w:rPr>
                <w:color w:val="auto"/>
              </w:rPr>
              <w:t>%</w:t>
            </w:r>
            <w:r>
              <w:rPr>
                <w:rFonts w:hint="eastAsia"/>
                <w:color w:val="auto"/>
              </w:rPr>
              <w:t>，超过了质量目标要求，目标完成。从各分项看，说明我公司还有不完善的地方，如：价格等方面，我公司一定会在以后的工作中节约成本，尽量降低价格，使顾客更加满意。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240" w:firstLineChars="1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2336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ISC-B-II-12 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</w:rPr>
      <w:t xml:space="preserve">        </w:t>
    </w:r>
    <w:r>
      <w:rPr>
        <w:rStyle w:val="14"/>
        <w:rFonts w:hint="default"/>
        <w:w w:val="90"/>
      </w:rPr>
      <w:t>Beijing International Standard united Certification Co.,Ltd.</w:t>
    </w:r>
    <w:r>
      <w:rPr>
        <w:rStyle w:val="14"/>
        <w:rFonts w:hint="default"/>
        <w:w w:val="90"/>
        <w:szCs w:val="21"/>
      </w:rPr>
      <w:t xml:space="preserve">  </w:t>
    </w:r>
    <w:r>
      <w:rPr>
        <w:rStyle w:val="14"/>
        <w:rFonts w:hint="default"/>
        <w:w w:val="90"/>
        <w:sz w:val="20"/>
      </w:rPr>
      <w:t xml:space="preserve"> </w:t>
    </w:r>
    <w:r>
      <w:rPr>
        <w:rStyle w:val="14"/>
        <w:rFonts w:hint="default"/>
        <w:w w:val="90"/>
      </w:rPr>
      <w:t xml:space="preserve">                   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201"/>
    <w:rsid w:val="00005AA6"/>
    <w:rsid w:val="00014EA1"/>
    <w:rsid w:val="000214B6"/>
    <w:rsid w:val="00023AB3"/>
    <w:rsid w:val="0002531E"/>
    <w:rsid w:val="00032C93"/>
    <w:rsid w:val="0003373A"/>
    <w:rsid w:val="000411EE"/>
    <w:rsid w:val="000412F6"/>
    <w:rsid w:val="00044B25"/>
    <w:rsid w:val="00045270"/>
    <w:rsid w:val="0004642B"/>
    <w:rsid w:val="00047AF4"/>
    <w:rsid w:val="00047E49"/>
    <w:rsid w:val="00050037"/>
    <w:rsid w:val="0005199E"/>
    <w:rsid w:val="0005697E"/>
    <w:rsid w:val="000579CF"/>
    <w:rsid w:val="0006167D"/>
    <w:rsid w:val="00062A08"/>
    <w:rsid w:val="00072B81"/>
    <w:rsid w:val="00075A46"/>
    <w:rsid w:val="00076CD3"/>
    <w:rsid w:val="00082216"/>
    <w:rsid w:val="00082398"/>
    <w:rsid w:val="000828F8"/>
    <w:rsid w:val="000849D2"/>
    <w:rsid w:val="000940B7"/>
    <w:rsid w:val="000A5E44"/>
    <w:rsid w:val="000A7044"/>
    <w:rsid w:val="000B0541"/>
    <w:rsid w:val="000B1394"/>
    <w:rsid w:val="000B2E9C"/>
    <w:rsid w:val="000B40BD"/>
    <w:rsid w:val="000C05EA"/>
    <w:rsid w:val="000C123B"/>
    <w:rsid w:val="000C408E"/>
    <w:rsid w:val="000D4D8A"/>
    <w:rsid w:val="000D5401"/>
    <w:rsid w:val="000D5976"/>
    <w:rsid w:val="000D697A"/>
    <w:rsid w:val="000D7F6A"/>
    <w:rsid w:val="000E2B69"/>
    <w:rsid w:val="000E2FCD"/>
    <w:rsid w:val="000E7848"/>
    <w:rsid w:val="000E7C4A"/>
    <w:rsid w:val="000E7EF7"/>
    <w:rsid w:val="000F35F1"/>
    <w:rsid w:val="000F588F"/>
    <w:rsid w:val="000F7D53"/>
    <w:rsid w:val="00101F08"/>
    <w:rsid w:val="001022F1"/>
    <w:rsid w:val="001037D5"/>
    <w:rsid w:val="00110028"/>
    <w:rsid w:val="00112934"/>
    <w:rsid w:val="00112EBF"/>
    <w:rsid w:val="0011503A"/>
    <w:rsid w:val="00117BB9"/>
    <w:rsid w:val="001220B9"/>
    <w:rsid w:val="00125BFD"/>
    <w:rsid w:val="001278CA"/>
    <w:rsid w:val="00145688"/>
    <w:rsid w:val="00150852"/>
    <w:rsid w:val="0015334D"/>
    <w:rsid w:val="00161106"/>
    <w:rsid w:val="001619C8"/>
    <w:rsid w:val="001677C1"/>
    <w:rsid w:val="00172654"/>
    <w:rsid w:val="001737D0"/>
    <w:rsid w:val="00173DEB"/>
    <w:rsid w:val="001904A8"/>
    <w:rsid w:val="001918ED"/>
    <w:rsid w:val="00192A7F"/>
    <w:rsid w:val="001A2536"/>
    <w:rsid w:val="001A2D7F"/>
    <w:rsid w:val="001A3DF8"/>
    <w:rsid w:val="001A572D"/>
    <w:rsid w:val="001A6B4F"/>
    <w:rsid w:val="001A7FAD"/>
    <w:rsid w:val="001B0E26"/>
    <w:rsid w:val="001C724A"/>
    <w:rsid w:val="001C74CE"/>
    <w:rsid w:val="001D0B74"/>
    <w:rsid w:val="001D2364"/>
    <w:rsid w:val="001D318E"/>
    <w:rsid w:val="001D36A9"/>
    <w:rsid w:val="001D48D9"/>
    <w:rsid w:val="001D4AD8"/>
    <w:rsid w:val="001D54FF"/>
    <w:rsid w:val="001E1974"/>
    <w:rsid w:val="001E6122"/>
    <w:rsid w:val="001E61BA"/>
    <w:rsid w:val="001F1494"/>
    <w:rsid w:val="001F224E"/>
    <w:rsid w:val="00202BC2"/>
    <w:rsid w:val="00204EEF"/>
    <w:rsid w:val="002103DA"/>
    <w:rsid w:val="002122D7"/>
    <w:rsid w:val="00214113"/>
    <w:rsid w:val="00215081"/>
    <w:rsid w:val="00215B15"/>
    <w:rsid w:val="00222532"/>
    <w:rsid w:val="002250F7"/>
    <w:rsid w:val="0023038C"/>
    <w:rsid w:val="00230B89"/>
    <w:rsid w:val="00237445"/>
    <w:rsid w:val="00237625"/>
    <w:rsid w:val="0024000F"/>
    <w:rsid w:val="00247AD6"/>
    <w:rsid w:val="00250E2E"/>
    <w:rsid w:val="002513BC"/>
    <w:rsid w:val="002518FD"/>
    <w:rsid w:val="00252A48"/>
    <w:rsid w:val="00254692"/>
    <w:rsid w:val="0026497A"/>
    <w:rsid w:val="00264A93"/>
    <w:rsid w:val="002651A6"/>
    <w:rsid w:val="00267E42"/>
    <w:rsid w:val="00270496"/>
    <w:rsid w:val="00271397"/>
    <w:rsid w:val="00281EB5"/>
    <w:rsid w:val="002832D9"/>
    <w:rsid w:val="00290C8D"/>
    <w:rsid w:val="00290FC2"/>
    <w:rsid w:val="00293973"/>
    <w:rsid w:val="002973F0"/>
    <w:rsid w:val="002975C1"/>
    <w:rsid w:val="002A0E6E"/>
    <w:rsid w:val="002A2529"/>
    <w:rsid w:val="002A3317"/>
    <w:rsid w:val="002A33CC"/>
    <w:rsid w:val="002A4634"/>
    <w:rsid w:val="002B01C2"/>
    <w:rsid w:val="002B14DB"/>
    <w:rsid w:val="002B1808"/>
    <w:rsid w:val="002B1B99"/>
    <w:rsid w:val="002C1ACE"/>
    <w:rsid w:val="002C1AF9"/>
    <w:rsid w:val="002C3E0D"/>
    <w:rsid w:val="002C47E9"/>
    <w:rsid w:val="002D12B3"/>
    <w:rsid w:val="002D41FB"/>
    <w:rsid w:val="002D5116"/>
    <w:rsid w:val="002E0587"/>
    <w:rsid w:val="002E1E1D"/>
    <w:rsid w:val="002F010C"/>
    <w:rsid w:val="002F05FA"/>
    <w:rsid w:val="002F307B"/>
    <w:rsid w:val="00304D88"/>
    <w:rsid w:val="003075BF"/>
    <w:rsid w:val="00311EBB"/>
    <w:rsid w:val="00312608"/>
    <w:rsid w:val="00317401"/>
    <w:rsid w:val="00320BCB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51CEE"/>
    <w:rsid w:val="003608CB"/>
    <w:rsid w:val="00362501"/>
    <w:rsid w:val="003627B6"/>
    <w:rsid w:val="0036714F"/>
    <w:rsid w:val="003708D5"/>
    <w:rsid w:val="003744AD"/>
    <w:rsid w:val="00374D02"/>
    <w:rsid w:val="00376344"/>
    <w:rsid w:val="0038061A"/>
    <w:rsid w:val="0038063B"/>
    <w:rsid w:val="00380837"/>
    <w:rsid w:val="003810B0"/>
    <w:rsid w:val="00382518"/>
    <w:rsid w:val="00382EDD"/>
    <w:rsid w:val="003836CA"/>
    <w:rsid w:val="00384306"/>
    <w:rsid w:val="00384617"/>
    <w:rsid w:val="00385291"/>
    <w:rsid w:val="00386A98"/>
    <w:rsid w:val="003A12A3"/>
    <w:rsid w:val="003A145B"/>
    <w:rsid w:val="003A151A"/>
    <w:rsid w:val="003A1E9C"/>
    <w:rsid w:val="003A3EB1"/>
    <w:rsid w:val="003A7A5C"/>
    <w:rsid w:val="003B354D"/>
    <w:rsid w:val="003B4CA7"/>
    <w:rsid w:val="003B7E75"/>
    <w:rsid w:val="003C0C50"/>
    <w:rsid w:val="003C33A8"/>
    <w:rsid w:val="003D42CB"/>
    <w:rsid w:val="003D6BE3"/>
    <w:rsid w:val="003D736E"/>
    <w:rsid w:val="003E0E52"/>
    <w:rsid w:val="003E5464"/>
    <w:rsid w:val="003F20A5"/>
    <w:rsid w:val="003F233D"/>
    <w:rsid w:val="003F32A6"/>
    <w:rsid w:val="003F6AC1"/>
    <w:rsid w:val="003F70D6"/>
    <w:rsid w:val="00400B96"/>
    <w:rsid w:val="00401BD6"/>
    <w:rsid w:val="00405D5F"/>
    <w:rsid w:val="00410914"/>
    <w:rsid w:val="00410939"/>
    <w:rsid w:val="00410B9E"/>
    <w:rsid w:val="00413688"/>
    <w:rsid w:val="00414FA8"/>
    <w:rsid w:val="00415AA3"/>
    <w:rsid w:val="004203E1"/>
    <w:rsid w:val="00420C60"/>
    <w:rsid w:val="00423983"/>
    <w:rsid w:val="00424D15"/>
    <w:rsid w:val="0042604D"/>
    <w:rsid w:val="004276B3"/>
    <w:rsid w:val="00430432"/>
    <w:rsid w:val="00433759"/>
    <w:rsid w:val="0043494E"/>
    <w:rsid w:val="00436079"/>
    <w:rsid w:val="00440B76"/>
    <w:rsid w:val="004414A5"/>
    <w:rsid w:val="00443798"/>
    <w:rsid w:val="0044583B"/>
    <w:rsid w:val="00453A28"/>
    <w:rsid w:val="00454184"/>
    <w:rsid w:val="00456697"/>
    <w:rsid w:val="00465FE1"/>
    <w:rsid w:val="00471378"/>
    <w:rsid w:val="00475491"/>
    <w:rsid w:val="004869FB"/>
    <w:rsid w:val="00491735"/>
    <w:rsid w:val="00494A46"/>
    <w:rsid w:val="004B1EC1"/>
    <w:rsid w:val="004B217F"/>
    <w:rsid w:val="004B3600"/>
    <w:rsid w:val="004B3E7F"/>
    <w:rsid w:val="004B437C"/>
    <w:rsid w:val="004B768D"/>
    <w:rsid w:val="004C07FE"/>
    <w:rsid w:val="004C2A19"/>
    <w:rsid w:val="004C4B8B"/>
    <w:rsid w:val="004D3E4C"/>
    <w:rsid w:val="004D4610"/>
    <w:rsid w:val="004D5AFF"/>
    <w:rsid w:val="004D7DCD"/>
    <w:rsid w:val="004E2863"/>
    <w:rsid w:val="004F185D"/>
    <w:rsid w:val="004F3D8B"/>
    <w:rsid w:val="0050212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1CF0"/>
    <w:rsid w:val="00524FD1"/>
    <w:rsid w:val="00526135"/>
    <w:rsid w:val="005272FD"/>
    <w:rsid w:val="00527516"/>
    <w:rsid w:val="00530553"/>
    <w:rsid w:val="00530B0E"/>
    <w:rsid w:val="00530BBE"/>
    <w:rsid w:val="0053208B"/>
    <w:rsid w:val="00532214"/>
    <w:rsid w:val="00534814"/>
    <w:rsid w:val="00536779"/>
    <w:rsid w:val="00536930"/>
    <w:rsid w:val="0054270E"/>
    <w:rsid w:val="00542A03"/>
    <w:rsid w:val="00547980"/>
    <w:rsid w:val="00552F32"/>
    <w:rsid w:val="005577C1"/>
    <w:rsid w:val="00560A2A"/>
    <w:rsid w:val="0056173F"/>
    <w:rsid w:val="00562C17"/>
    <w:rsid w:val="00564E53"/>
    <w:rsid w:val="00564E58"/>
    <w:rsid w:val="00571DE8"/>
    <w:rsid w:val="0057559A"/>
    <w:rsid w:val="00580224"/>
    <w:rsid w:val="00581B74"/>
    <w:rsid w:val="00583277"/>
    <w:rsid w:val="00583744"/>
    <w:rsid w:val="00584E4C"/>
    <w:rsid w:val="005858B4"/>
    <w:rsid w:val="005875F3"/>
    <w:rsid w:val="00592C3E"/>
    <w:rsid w:val="00595FA8"/>
    <w:rsid w:val="005A000F"/>
    <w:rsid w:val="005A045C"/>
    <w:rsid w:val="005A1ED6"/>
    <w:rsid w:val="005A4E86"/>
    <w:rsid w:val="005A5842"/>
    <w:rsid w:val="005B173D"/>
    <w:rsid w:val="005B6888"/>
    <w:rsid w:val="005B78B3"/>
    <w:rsid w:val="005C1396"/>
    <w:rsid w:val="005C3D7C"/>
    <w:rsid w:val="005C4C54"/>
    <w:rsid w:val="005D3185"/>
    <w:rsid w:val="005D6122"/>
    <w:rsid w:val="005E500E"/>
    <w:rsid w:val="005E5BCB"/>
    <w:rsid w:val="005F3F52"/>
    <w:rsid w:val="005F4B95"/>
    <w:rsid w:val="005F6C65"/>
    <w:rsid w:val="00600F02"/>
    <w:rsid w:val="00602F84"/>
    <w:rsid w:val="0060444D"/>
    <w:rsid w:val="00610FA0"/>
    <w:rsid w:val="006122FC"/>
    <w:rsid w:val="00622CB5"/>
    <w:rsid w:val="00624138"/>
    <w:rsid w:val="0062550A"/>
    <w:rsid w:val="006322CF"/>
    <w:rsid w:val="006339CA"/>
    <w:rsid w:val="006354BB"/>
    <w:rsid w:val="00642776"/>
    <w:rsid w:val="00644FE2"/>
    <w:rsid w:val="00645FB8"/>
    <w:rsid w:val="00650809"/>
    <w:rsid w:val="00650C2F"/>
    <w:rsid w:val="0065134F"/>
    <w:rsid w:val="00651986"/>
    <w:rsid w:val="006545E8"/>
    <w:rsid w:val="00664736"/>
    <w:rsid w:val="00665701"/>
    <w:rsid w:val="00665980"/>
    <w:rsid w:val="00672BD0"/>
    <w:rsid w:val="0067640C"/>
    <w:rsid w:val="00677086"/>
    <w:rsid w:val="006836D9"/>
    <w:rsid w:val="0068502F"/>
    <w:rsid w:val="00686699"/>
    <w:rsid w:val="00686D0C"/>
    <w:rsid w:val="00691D78"/>
    <w:rsid w:val="006937E6"/>
    <w:rsid w:val="00695256"/>
    <w:rsid w:val="00695570"/>
    <w:rsid w:val="00696AF1"/>
    <w:rsid w:val="006A25C2"/>
    <w:rsid w:val="006A3B31"/>
    <w:rsid w:val="006A66C1"/>
    <w:rsid w:val="006A68F3"/>
    <w:rsid w:val="006B06F4"/>
    <w:rsid w:val="006B20B9"/>
    <w:rsid w:val="006B2420"/>
    <w:rsid w:val="006B2C6D"/>
    <w:rsid w:val="006B4127"/>
    <w:rsid w:val="006B47E9"/>
    <w:rsid w:val="006C24BF"/>
    <w:rsid w:val="006C40B9"/>
    <w:rsid w:val="006C5FDC"/>
    <w:rsid w:val="006C6653"/>
    <w:rsid w:val="006D590D"/>
    <w:rsid w:val="006E678B"/>
    <w:rsid w:val="006F176F"/>
    <w:rsid w:val="006F50AA"/>
    <w:rsid w:val="006F5843"/>
    <w:rsid w:val="006F599A"/>
    <w:rsid w:val="006F6A46"/>
    <w:rsid w:val="006F7580"/>
    <w:rsid w:val="00703009"/>
    <w:rsid w:val="0070367F"/>
    <w:rsid w:val="00712F3C"/>
    <w:rsid w:val="00713183"/>
    <w:rsid w:val="00715C27"/>
    <w:rsid w:val="007170AA"/>
    <w:rsid w:val="00722A29"/>
    <w:rsid w:val="0072769F"/>
    <w:rsid w:val="0072782F"/>
    <w:rsid w:val="00732B66"/>
    <w:rsid w:val="00734D93"/>
    <w:rsid w:val="007351E2"/>
    <w:rsid w:val="00737C8F"/>
    <w:rsid w:val="007406DE"/>
    <w:rsid w:val="00740DCC"/>
    <w:rsid w:val="00742087"/>
    <w:rsid w:val="00742E96"/>
    <w:rsid w:val="00743E79"/>
    <w:rsid w:val="00744BEA"/>
    <w:rsid w:val="00745A28"/>
    <w:rsid w:val="00751532"/>
    <w:rsid w:val="00751C37"/>
    <w:rsid w:val="0075411F"/>
    <w:rsid w:val="0075521F"/>
    <w:rsid w:val="0075769B"/>
    <w:rsid w:val="0077198E"/>
    <w:rsid w:val="007757F3"/>
    <w:rsid w:val="007815DC"/>
    <w:rsid w:val="00785307"/>
    <w:rsid w:val="007855EC"/>
    <w:rsid w:val="00785924"/>
    <w:rsid w:val="00787AEA"/>
    <w:rsid w:val="00793469"/>
    <w:rsid w:val="00796E4A"/>
    <w:rsid w:val="007A197A"/>
    <w:rsid w:val="007A47FB"/>
    <w:rsid w:val="007A7056"/>
    <w:rsid w:val="007B106B"/>
    <w:rsid w:val="007B275D"/>
    <w:rsid w:val="007C587C"/>
    <w:rsid w:val="007D0724"/>
    <w:rsid w:val="007D5776"/>
    <w:rsid w:val="007E4877"/>
    <w:rsid w:val="007E6AEB"/>
    <w:rsid w:val="007F01EC"/>
    <w:rsid w:val="007F131A"/>
    <w:rsid w:val="007F44F1"/>
    <w:rsid w:val="007F7DF2"/>
    <w:rsid w:val="00806CD1"/>
    <w:rsid w:val="008079FA"/>
    <w:rsid w:val="008104BF"/>
    <w:rsid w:val="00810D58"/>
    <w:rsid w:val="00812CFC"/>
    <w:rsid w:val="0081655C"/>
    <w:rsid w:val="00817213"/>
    <w:rsid w:val="00817B9D"/>
    <w:rsid w:val="00817F06"/>
    <w:rsid w:val="00823D48"/>
    <w:rsid w:val="0082611C"/>
    <w:rsid w:val="0082612C"/>
    <w:rsid w:val="008336D7"/>
    <w:rsid w:val="00835B31"/>
    <w:rsid w:val="008361A2"/>
    <w:rsid w:val="008367D3"/>
    <w:rsid w:val="00844B5D"/>
    <w:rsid w:val="0084793C"/>
    <w:rsid w:val="00850413"/>
    <w:rsid w:val="00857B4A"/>
    <w:rsid w:val="00862FDD"/>
    <w:rsid w:val="008646DE"/>
    <w:rsid w:val="00864902"/>
    <w:rsid w:val="00864BE7"/>
    <w:rsid w:val="00865200"/>
    <w:rsid w:val="0087120C"/>
    <w:rsid w:val="00871695"/>
    <w:rsid w:val="00873332"/>
    <w:rsid w:val="00877234"/>
    <w:rsid w:val="00880257"/>
    <w:rsid w:val="0088075B"/>
    <w:rsid w:val="0088405A"/>
    <w:rsid w:val="008841D8"/>
    <w:rsid w:val="00884879"/>
    <w:rsid w:val="00886F4E"/>
    <w:rsid w:val="00891C25"/>
    <w:rsid w:val="008945E1"/>
    <w:rsid w:val="008957E5"/>
    <w:rsid w:val="008973EE"/>
    <w:rsid w:val="00897630"/>
    <w:rsid w:val="008A3B66"/>
    <w:rsid w:val="008B1414"/>
    <w:rsid w:val="008B2609"/>
    <w:rsid w:val="008C51BA"/>
    <w:rsid w:val="008D089D"/>
    <w:rsid w:val="008D1DF3"/>
    <w:rsid w:val="008D427B"/>
    <w:rsid w:val="008E31F5"/>
    <w:rsid w:val="008E3E6E"/>
    <w:rsid w:val="008E7786"/>
    <w:rsid w:val="008F0B04"/>
    <w:rsid w:val="008F3FE0"/>
    <w:rsid w:val="008F41A1"/>
    <w:rsid w:val="008F6823"/>
    <w:rsid w:val="008F7C55"/>
    <w:rsid w:val="00900AA9"/>
    <w:rsid w:val="00900C72"/>
    <w:rsid w:val="00901A19"/>
    <w:rsid w:val="0090248D"/>
    <w:rsid w:val="00907732"/>
    <w:rsid w:val="00917C24"/>
    <w:rsid w:val="00922540"/>
    <w:rsid w:val="00930694"/>
    <w:rsid w:val="00931829"/>
    <w:rsid w:val="00934FAB"/>
    <w:rsid w:val="0093521F"/>
    <w:rsid w:val="00936368"/>
    <w:rsid w:val="00936493"/>
    <w:rsid w:val="00942412"/>
    <w:rsid w:val="009446F5"/>
    <w:rsid w:val="00945677"/>
    <w:rsid w:val="00951FB6"/>
    <w:rsid w:val="00954FA5"/>
    <w:rsid w:val="00955B84"/>
    <w:rsid w:val="009610F8"/>
    <w:rsid w:val="00962113"/>
    <w:rsid w:val="00962F78"/>
    <w:rsid w:val="0096609F"/>
    <w:rsid w:val="00966D8E"/>
    <w:rsid w:val="00971600"/>
    <w:rsid w:val="00972F83"/>
    <w:rsid w:val="009828E2"/>
    <w:rsid w:val="00983B0D"/>
    <w:rsid w:val="00984342"/>
    <w:rsid w:val="00987356"/>
    <w:rsid w:val="009973B4"/>
    <w:rsid w:val="009A01B5"/>
    <w:rsid w:val="009A5193"/>
    <w:rsid w:val="009A76A1"/>
    <w:rsid w:val="009B7EB8"/>
    <w:rsid w:val="009D1FC3"/>
    <w:rsid w:val="009D3968"/>
    <w:rsid w:val="009D48E6"/>
    <w:rsid w:val="009D6D70"/>
    <w:rsid w:val="009D7E11"/>
    <w:rsid w:val="009E30DA"/>
    <w:rsid w:val="009E6193"/>
    <w:rsid w:val="009E7DD1"/>
    <w:rsid w:val="009F609F"/>
    <w:rsid w:val="009F7EED"/>
    <w:rsid w:val="00A01006"/>
    <w:rsid w:val="00A115EA"/>
    <w:rsid w:val="00A119E9"/>
    <w:rsid w:val="00A138EC"/>
    <w:rsid w:val="00A14F35"/>
    <w:rsid w:val="00A169D0"/>
    <w:rsid w:val="00A26E44"/>
    <w:rsid w:val="00A333E5"/>
    <w:rsid w:val="00A34B9E"/>
    <w:rsid w:val="00A458FE"/>
    <w:rsid w:val="00A50F9A"/>
    <w:rsid w:val="00A53106"/>
    <w:rsid w:val="00A6128F"/>
    <w:rsid w:val="00A63F17"/>
    <w:rsid w:val="00A672B4"/>
    <w:rsid w:val="00A7595A"/>
    <w:rsid w:val="00A801DE"/>
    <w:rsid w:val="00A90A22"/>
    <w:rsid w:val="00A95DF8"/>
    <w:rsid w:val="00A960E3"/>
    <w:rsid w:val="00A97734"/>
    <w:rsid w:val="00AA1A59"/>
    <w:rsid w:val="00AA359B"/>
    <w:rsid w:val="00AA6C7E"/>
    <w:rsid w:val="00AA7F40"/>
    <w:rsid w:val="00AB2990"/>
    <w:rsid w:val="00AB3547"/>
    <w:rsid w:val="00AB41FC"/>
    <w:rsid w:val="00AB7D2F"/>
    <w:rsid w:val="00AC0F7E"/>
    <w:rsid w:val="00AC3C8A"/>
    <w:rsid w:val="00AC763E"/>
    <w:rsid w:val="00AD06EC"/>
    <w:rsid w:val="00AD1C7F"/>
    <w:rsid w:val="00AD333E"/>
    <w:rsid w:val="00AD4BA9"/>
    <w:rsid w:val="00AD6F34"/>
    <w:rsid w:val="00AD70CB"/>
    <w:rsid w:val="00AE047B"/>
    <w:rsid w:val="00AF0AAB"/>
    <w:rsid w:val="00AF156F"/>
    <w:rsid w:val="00AF2EB7"/>
    <w:rsid w:val="00AF3EEA"/>
    <w:rsid w:val="00AF616B"/>
    <w:rsid w:val="00B00F82"/>
    <w:rsid w:val="00B03EC3"/>
    <w:rsid w:val="00B0685B"/>
    <w:rsid w:val="00B077F0"/>
    <w:rsid w:val="00B10848"/>
    <w:rsid w:val="00B14923"/>
    <w:rsid w:val="00B17A56"/>
    <w:rsid w:val="00B20E72"/>
    <w:rsid w:val="00B22D22"/>
    <w:rsid w:val="00B23030"/>
    <w:rsid w:val="00B237B9"/>
    <w:rsid w:val="00B23A5E"/>
    <w:rsid w:val="00B23CAA"/>
    <w:rsid w:val="00B2585D"/>
    <w:rsid w:val="00B318E6"/>
    <w:rsid w:val="00B362B9"/>
    <w:rsid w:val="00B410EE"/>
    <w:rsid w:val="00B41AA4"/>
    <w:rsid w:val="00B4369C"/>
    <w:rsid w:val="00B443E9"/>
    <w:rsid w:val="00B471EC"/>
    <w:rsid w:val="00B53EEB"/>
    <w:rsid w:val="00B57EAB"/>
    <w:rsid w:val="00B64949"/>
    <w:rsid w:val="00B669ED"/>
    <w:rsid w:val="00B81284"/>
    <w:rsid w:val="00B81FE8"/>
    <w:rsid w:val="00B8202D"/>
    <w:rsid w:val="00B850F6"/>
    <w:rsid w:val="00B857F1"/>
    <w:rsid w:val="00B9112A"/>
    <w:rsid w:val="00B929FD"/>
    <w:rsid w:val="00B95B99"/>
    <w:rsid w:val="00B95F69"/>
    <w:rsid w:val="00B97B53"/>
    <w:rsid w:val="00BC2015"/>
    <w:rsid w:val="00BC36BE"/>
    <w:rsid w:val="00BC48E5"/>
    <w:rsid w:val="00BC4978"/>
    <w:rsid w:val="00BC6CDF"/>
    <w:rsid w:val="00BC71B0"/>
    <w:rsid w:val="00BD02BB"/>
    <w:rsid w:val="00BD37B2"/>
    <w:rsid w:val="00BD615E"/>
    <w:rsid w:val="00BE2675"/>
    <w:rsid w:val="00BE6A10"/>
    <w:rsid w:val="00BF3BB1"/>
    <w:rsid w:val="00BF597E"/>
    <w:rsid w:val="00C00AEE"/>
    <w:rsid w:val="00C028B7"/>
    <w:rsid w:val="00C0299D"/>
    <w:rsid w:val="00C03098"/>
    <w:rsid w:val="00C0339F"/>
    <w:rsid w:val="00C0487E"/>
    <w:rsid w:val="00C04FF5"/>
    <w:rsid w:val="00C07509"/>
    <w:rsid w:val="00C10703"/>
    <w:rsid w:val="00C10FE8"/>
    <w:rsid w:val="00C1176F"/>
    <w:rsid w:val="00C14685"/>
    <w:rsid w:val="00C173F0"/>
    <w:rsid w:val="00C31C73"/>
    <w:rsid w:val="00C342F8"/>
    <w:rsid w:val="00C42C8D"/>
    <w:rsid w:val="00C43A32"/>
    <w:rsid w:val="00C45D88"/>
    <w:rsid w:val="00C46B78"/>
    <w:rsid w:val="00C51A36"/>
    <w:rsid w:val="00C53B6D"/>
    <w:rsid w:val="00C545FF"/>
    <w:rsid w:val="00C548BE"/>
    <w:rsid w:val="00C55228"/>
    <w:rsid w:val="00C662F9"/>
    <w:rsid w:val="00C67E19"/>
    <w:rsid w:val="00C67E47"/>
    <w:rsid w:val="00C71E85"/>
    <w:rsid w:val="00C725C4"/>
    <w:rsid w:val="00C73543"/>
    <w:rsid w:val="00C74F8C"/>
    <w:rsid w:val="00C81ACE"/>
    <w:rsid w:val="00C8214B"/>
    <w:rsid w:val="00C86F9B"/>
    <w:rsid w:val="00C87E35"/>
    <w:rsid w:val="00C87FEE"/>
    <w:rsid w:val="00C911DA"/>
    <w:rsid w:val="00C920A9"/>
    <w:rsid w:val="00C94719"/>
    <w:rsid w:val="00CA22B6"/>
    <w:rsid w:val="00CA5A02"/>
    <w:rsid w:val="00CA5DAD"/>
    <w:rsid w:val="00CB0B69"/>
    <w:rsid w:val="00CB11CC"/>
    <w:rsid w:val="00CB260B"/>
    <w:rsid w:val="00CB45A4"/>
    <w:rsid w:val="00CE2A9E"/>
    <w:rsid w:val="00CE315A"/>
    <w:rsid w:val="00CE49B1"/>
    <w:rsid w:val="00CE7BE1"/>
    <w:rsid w:val="00CF0B12"/>
    <w:rsid w:val="00CF147A"/>
    <w:rsid w:val="00CF1726"/>
    <w:rsid w:val="00CF46F8"/>
    <w:rsid w:val="00CF615B"/>
    <w:rsid w:val="00CF6C5C"/>
    <w:rsid w:val="00D02852"/>
    <w:rsid w:val="00D02F7F"/>
    <w:rsid w:val="00D02FF8"/>
    <w:rsid w:val="00D06F59"/>
    <w:rsid w:val="00D11FC4"/>
    <w:rsid w:val="00D2302E"/>
    <w:rsid w:val="00D261DD"/>
    <w:rsid w:val="00D306EF"/>
    <w:rsid w:val="00D3392D"/>
    <w:rsid w:val="00D35353"/>
    <w:rsid w:val="00D363BF"/>
    <w:rsid w:val="00D37F3C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6340E"/>
    <w:rsid w:val="00D8388C"/>
    <w:rsid w:val="00D84369"/>
    <w:rsid w:val="00D87E15"/>
    <w:rsid w:val="00D95656"/>
    <w:rsid w:val="00D96342"/>
    <w:rsid w:val="00D96755"/>
    <w:rsid w:val="00DA0DF0"/>
    <w:rsid w:val="00DA3C79"/>
    <w:rsid w:val="00DA53CD"/>
    <w:rsid w:val="00DA7616"/>
    <w:rsid w:val="00DA7CED"/>
    <w:rsid w:val="00DB2D36"/>
    <w:rsid w:val="00DC4F7D"/>
    <w:rsid w:val="00DD18B0"/>
    <w:rsid w:val="00DD1C8E"/>
    <w:rsid w:val="00DE146D"/>
    <w:rsid w:val="00DE2D80"/>
    <w:rsid w:val="00DE6FCE"/>
    <w:rsid w:val="00DF3ECC"/>
    <w:rsid w:val="00DF76DB"/>
    <w:rsid w:val="00E02739"/>
    <w:rsid w:val="00E038E4"/>
    <w:rsid w:val="00E13D9A"/>
    <w:rsid w:val="00E21843"/>
    <w:rsid w:val="00E23283"/>
    <w:rsid w:val="00E236C5"/>
    <w:rsid w:val="00E32D13"/>
    <w:rsid w:val="00E401C0"/>
    <w:rsid w:val="00E43822"/>
    <w:rsid w:val="00E44012"/>
    <w:rsid w:val="00E4451E"/>
    <w:rsid w:val="00E44C05"/>
    <w:rsid w:val="00E44D1F"/>
    <w:rsid w:val="00E467AB"/>
    <w:rsid w:val="00E51727"/>
    <w:rsid w:val="00E54035"/>
    <w:rsid w:val="00E54391"/>
    <w:rsid w:val="00E56A12"/>
    <w:rsid w:val="00E6179F"/>
    <w:rsid w:val="00E62996"/>
    <w:rsid w:val="00E63714"/>
    <w:rsid w:val="00E64A51"/>
    <w:rsid w:val="00E676F9"/>
    <w:rsid w:val="00E7040E"/>
    <w:rsid w:val="00E70928"/>
    <w:rsid w:val="00E764D2"/>
    <w:rsid w:val="00E775F8"/>
    <w:rsid w:val="00E8466E"/>
    <w:rsid w:val="00E910C0"/>
    <w:rsid w:val="00E9449D"/>
    <w:rsid w:val="00E97424"/>
    <w:rsid w:val="00EA0ADB"/>
    <w:rsid w:val="00EA10B1"/>
    <w:rsid w:val="00EA55F7"/>
    <w:rsid w:val="00EB0164"/>
    <w:rsid w:val="00EB2329"/>
    <w:rsid w:val="00EB2818"/>
    <w:rsid w:val="00EB5DF5"/>
    <w:rsid w:val="00EB65F7"/>
    <w:rsid w:val="00EC1BD9"/>
    <w:rsid w:val="00EC42F5"/>
    <w:rsid w:val="00EC63C1"/>
    <w:rsid w:val="00ED0F62"/>
    <w:rsid w:val="00EE482F"/>
    <w:rsid w:val="00EF36E7"/>
    <w:rsid w:val="00EF6F2C"/>
    <w:rsid w:val="00F02EBA"/>
    <w:rsid w:val="00F06D09"/>
    <w:rsid w:val="00F101A2"/>
    <w:rsid w:val="00F11201"/>
    <w:rsid w:val="00F1313E"/>
    <w:rsid w:val="00F14D99"/>
    <w:rsid w:val="00F20EEA"/>
    <w:rsid w:val="00F31A8A"/>
    <w:rsid w:val="00F32CB9"/>
    <w:rsid w:val="00F33729"/>
    <w:rsid w:val="00F35CD7"/>
    <w:rsid w:val="00F3666E"/>
    <w:rsid w:val="00F51005"/>
    <w:rsid w:val="00F52C7C"/>
    <w:rsid w:val="00F543BE"/>
    <w:rsid w:val="00F5492A"/>
    <w:rsid w:val="00F606E1"/>
    <w:rsid w:val="00F657C4"/>
    <w:rsid w:val="00F6739D"/>
    <w:rsid w:val="00F708CB"/>
    <w:rsid w:val="00F73324"/>
    <w:rsid w:val="00F74317"/>
    <w:rsid w:val="00F76A9F"/>
    <w:rsid w:val="00F801DC"/>
    <w:rsid w:val="00F80C36"/>
    <w:rsid w:val="00F83639"/>
    <w:rsid w:val="00F837D0"/>
    <w:rsid w:val="00F840C3"/>
    <w:rsid w:val="00F856F5"/>
    <w:rsid w:val="00F862A2"/>
    <w:rsid w:val="00F87F8F"/>
    <w:rsid w:val="00F956F5"/>
    <w:rsid w:val="00FA0833"/>
    <w:rsid w:val="00FA350D"/>
    <w:rsid w:val="00FB03C3"/>
    <w:rsid w:val="00FB5A65"/>
    <w:rsid w:val="00FB7CDA"/>
    <w:rsid w:val="00FC6FE0"/>
    <w:rsid w:val="00FD1448"/>
    <w:rsid w:val="00FD2869"/>
    <w:rsid w:val="00FD5EE5"/>
    <w:rsid w:val="00FD72A6"/>
    <w:rsid w:val="00FE065B"/>
    <w:rsid w:val="00FE09C9"/>
    <w:rsid w:val="00FE3602"/>
    <w:rsid w:val="00FF313F"/>
    <w:rsid w:val="095C6113"/>
    <w:rsid w:val="108219C2"/>
    <w:rsid w:val="2E684489"/>
    <w:rsid w:val="529341D6"/>
    <w:rsid w:val="5A4D6077"/>
    <w:rsid w:val="5EA12B9A"/>
    <w:rsid w:val="6CF67E82"/>
    <w:rsid w:val="78C96D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1">
    <w:name w:val="页眉 Char"/>
    <w:basedOn w:val="9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fontstyle01"/>
    <w:basedOn w:val="9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6">
    <w:name w:val="fontstyle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7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8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852</Words>
  <Characters>4861</Characters>
  <Lines>40</Lines>
  <Paragraphs>11</Paragraphs>
  <TotalTime>0</TotalTime>
  <ScaleCrop>false</ScaleCrop>
  <LinksUpToDate>false</LinksUpToDate>
  <CharactersWithSpaces>5702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2021-07-11T03:30:27Z</dcterms:modified>
  <cp:revision>980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C45612981A4E472B97886353CCE2A8AF</vt:lpwstr>
  </property>
</Properties>
</file>