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bCs/>
                <w:color w:val="auto"/>
                <w:sz w:val="24"/>
                <w:szCs w:val="24"/>
              </w:rPr>
            </w:pPr>
            <w:r>
              <w:rPr>
                <w:rFonts w:hint="eastAsia"/>
                <w:b/>
                <w:bCs/>
                <w:color w:val="auto"/>
                <w:sz w:val="24"/>
                <w:szCs w:val="24"/>
              </w:rPr>
              <w:t>过程与活动、</w:t>
            </w:r>
          </w:p>
          <w:p>
            <w:pPr>
              <w:jc w:val="center"/>
              <w:rPr>
                <w:b/>
                <w:bCs/>
                <w:color w:val="auto"/>
              </w:rPr>
            </w:pPr>
            <w:r>
              <w:rPr>
                <w:rFonts w:hint="eastAsia"/>
                <w:b/>
                <w:bCs/>
                <w:color w:val="auto"/>
                <w:sz w:val="24"/>
                <w:szCs w:val="24"/>
              </w:rPr>
              <w:t>抽样计划</w:t>
            </w:r>
          </w:p>
        </w:tc>
        <w:tc>
          <w:tcPr>
            <w:tcW w:w="960" w:type="dxa"/>
            <w:vMerge w:val="restart"/>
            <w:vAlign w:val="center"/>
          </w:tcPr>
          <w:p>
            <w:pPr>
              <w:rPr>
                <w:b/>
                <w:bCs/>
                <w:color w:val="auto"/>
                <w:sz w:val="24"/>
                <w:szCs w:val="24"/>
              </w:rPr>
            </w:pPr>
            <w:r>
              <w:rPr>
                <w:rFonts w:hint="eastAsia"/>
                <w:b/>
                <w:bCs/>
                <w:color w:val="auto"/>
                <w:sz w:val="24"/>
                <w:szCs w:val="24"/>
              </w:rPr>
              <w:t>涉及</w:t>
            </w:r>
          </w:p>
          <w:p>
            <w:pPr>
              <w:rPr>
                <w:b/>
                <w:bCs/>
                <w:color w:val="auto"/>
              </w:rPr>
            </w:pPr>
            <w:r>
              <w:rPr>
                <w:rFonts w:hint="eastAsia"/>
                <w:b/>
                <w:bCs/>
                <w:color w:val="auto"/>
                <w:sz w:val="24"/>
                <w:szCs w:val="24"/>
              </w:rPr>
              <w:t>条款</w:t>
            </w:r>
          </w:p>
        </w:tc>
        <w:tc>
          <w:tcPr>
            <w:tcW w:w="10738" w:type="dxa"/>
            <w:vAlign w:val="center"/>
          </w:tcPr>
          <w:p>
            <w:pPr>
              <w:rPr>
                <w:rFonts w:hint="eastAsia" w:eastAsia="宋体"/>
                <w:b/>
                <w:bCs/>
                <w:color w:val="auto"/>
                <w:sz w:val="24"/>
                <w:szCs w:val="24"/>
                <w:lang w:val="en-US" w:eastAsia="zh-CN"/>
              </w:rPr>
            </w:pPr>
            <w:r>
              <w:rPr>
                <w:rFonts w:hint="eastAsia"/>
                <w:b/>
                <w:bCs/>
                <w:color w:val="auto"/>
                <w:sz w:val="24"/>
                <w:szCs w:val="24"/>
              </w:rPr>
              <w:t xml:space="preserve">受审核部门：   </w:t>
            </w:r>
            <w:r>
              <w:rPr>
                <w:rFonts w:hint="eastAsia"/>
                <w:b/>
                <w:bCs/>
                <w:color w:val="auto"/>
                <w:sz w:val="21"/>
                <w:szCs w:val="21"/>
                <w:lang w:val="en-US" w:eastAsia="zh-CN"/>
              </w:rPr>
              <w:t>项目部</w:t>
            </w:r>
            <w:r>
              <w:rPr>
                <w:rFonts w:hint="eastAsia"/>
                <w:b/>
                <w:bCs/>
                <w:color w:val="auto"/>
                <w:sz w:val="21"/>
                <w:szCs w:val="21"/>
              </w:rPr>
              <w:t xml:space="preserve">      主管领导：</w:t>
            </w:r>
            <w:r>
              <w:rPr>
                <w:rFonts w:hint="eastAsia"/>
                <w:b/>
                <w:bCs/>
                <w:color w:val="auto"/>
                <w:sz w:val="21"/>
                <w:szCs w:val="21"/>
                <w:lang w:eastAsia="zh-CN"/>
              </w:rPr>
              <w:t>许行</w:t>
            </w:r>
            <w:r>
              <w:rPr>
                <w:rFonts w:hint="eastAsia"/>
                <w:b/>
                <w:bCs/>
                <w:color w:val="auto"/>
                <w:sz w:val="21"/>
                <w:szCs w:val="21"/>
              </w:rPr>
              <w:t xml:space="preserve"> </w:t>
            </w:r>
            <w:r>
              <w:rPr>
                <w:rFonts w:hint="eastAsia"/>
                <w:b/>
                <w:bCs/>
                <w:color w:val="auto"/>
                <w:sz w:val="21"/>
                <w:szCs w:val="21"/>
                <w:lang w:eastAsia="zh-CN"/>
              </w:rPr>
              <w:t>、尹本国</w:t>
            </w:r>
            <w:r>
              <w:rPr>
                <w:rFonts w:hint="eastAsia"/>
                <w:b/>
                <w:bCs/>
                <w:color w:val="auto"/>
                <w:sz w:val="21"/>
                <w:szCs w:val="21"/>
                <w:lang w:val="en-US" w:eastAsia="zh-CN"/>
              </w:rPr>
              <w:t xml:space="preserve">  </w:t>
            </w:r>
            <w:r>
              <w:rPr>
                <w:rFonts w:hint="eastAsia"/>
                <w:b/>
                <w:bCs/>
                <w:color w:val="auto"/>
                <w:sz w:val="21"/>
                <w:szCs w:val="21"/>
              </w:rPr>
              <w:t>陪同人员：</w:t>
            </w:r>
            <w:r>
              <w:rPr>
                <w:rFonts w:hint="eastAsia"/>
                <w:b/>
                <w:bCs/>
                <w:color w:val="auto"/>
                <w:sz w:val="21"/>
                <w:szCs w:val="21"/>
                <w:lang w:val="en-US" w:eastAsia="zh-CN"/>
              </w:rPr>
              <w:t>陈诚</w:t>
            </w:r>
          </w:p>
        </w:tc>
        <w:tc>
          <w:tcPr>
            <w:tcW w:w="851" w:type="dxa"/>
            <w:vMerge w:val="restart"/>
            <w:vAlign w:val="center"/>
          </w:tcPr>
          <w:p>
            <w:pPr>
              <w:rPr>
                <w:color w:val="auto"/>
                <w:sz w:val="24"/>
                <w:szCs w:val="24"/>
              </w:rPr>
            </w:pPr>
            <w:r>
              <w:rPr>
                <w:rFonts w:hint="eastAsia"/>
                <w:b/>
                <w:bCs/>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bCs/>
                <w:color w:val="auto"/>
              </w:rPr>
            </w:pPr>
          </w:p>
        </w:tc>
        <w:tc>
          <w:tcPr>
            <w:tcW w:w="960" w:type="dxa"/>
            <w:vMerge w:val="continue"/>
            <w:vAlign w:val="center"/>
          </w:tcPr>
          <w:p>
            <w:pPr>
              <w:rPr>
                <w:b/>
                <w:bCs/>
                <w:color w:val="auto"/>
              </w:rPr>
            </w:pPr>
          </w:p>
        </w:tc>
        <w:tc>
          <w:tcPr>
            <w:tcW w:w="10738" w:type="dxa"/>
            <w:vAlign w:val="center"/>
          </w:tcPr>
          <w:p>
            <w:pPr>
              <w:spacing w:before="120"/>
              <w:rPr>
                <w:rFonts w:hint="default" w:eastAsia="宋体"/>
                <w:b/>
                <w:bCs/>
                <w:color w:val="auto"/>
                <w:lang w:val="en-US" w:eastAsia="zh-CN"/>
              </w:rPr>
            </w:pPr>
            <w:r>
              <w:rPr>
                <w:rFonts w:hint="eastAsia"/>
                <w:b/>
                <w:bCs/>
                <w:color w:val="auto"/>
                <w:sz w:val="24"/>
                <w:szCs w:val="24"/>
              </w:rPr>
              <w:t>审核员：</w:t>
            </w:r>
            <w:r>
              <w:rPr>
                <w:rFonts w:hint="eastAsia"/>
                <w:b/>
                <w:bCs/>
                <w:color w:val="auto"/>
                <w:sz w:val="24"/>
                <w:szCs w:val="24"/>
                <w:lang w:val="en-US" w:eastAsia="zh-CN"/>
              </w:rPr>
              <w:t xml:space="preserve">李凤仪    </w:t>
            </w:r>
            <w:r>
              <w:rPr>
                <w:rFonts w:hint="eastAsia"/>
                <w:b/>
                <w:bCs/>
                <w:color w:val="auto"/>
                <w:sz w:val="24"/>
                <w:szCs w:val="24"/>
              </w:rPr>
              <w:t xml:space="preserve"> 审核时间：</w:t>
            </w:r>
            <w:r>
              <w:rPr>
                <w:rFonts w:hint="eastAsia"/>
                <w:b/>
                <w:bCs/>
                <w:color w:val="auto"/>
                <w:sz w:val="24"/>
                <w:szCs w:val="24"/>
                <w:lang w:val="en-US" w:eastAsia="zh-CN"/>
              </w:rPr>
              <w:t>2021年10月27日</w:t>
            </w:r>
          </w:p>
        </w:tc>
        <w:tc>
          <w:tcPr>
            <w:tcW w:w="85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bCs/>
                <w:color w:val="auto"/>
              </w:rPr>
            </w:pPr>
          </w:p>
        </w:tc>
        <w:tc>
          <w:tcPr>
            <w:tcW w:w="960" w:type="dxa"/>
            <w:vMerge w:val="continue"/>
            <w:vAlign w:val="center"/>
          </w:tcPr>
          <w:p>
            <w:pPr>
              <w:rPr>
                <w:b/>
                <w:bCs/>
                <w:color w:val="auto"/>
              </w:rPr>
            </w:pPr>
          </w:p>
        </w:tc>
        <w:tc>
          <w:tcPr>
            <w:tcW w:w="10738" w:type="dxa"/>
            <w:vAlign w:val="center"/>
          </w:tcPr>
          <w:p>
            <w:pPr>
              <w:spacing w:line="300" w:lineRule="exact"/>
              <w:rPr>
                <w:rFonts w:ascii="宋体" w:hAnsi="宋体"/>
                <w:b/>
                <w:bCs/>
                <w:color w:val="auto"/>
                <w:sz w:val="21"/>
                <w:szCs w:val="21"/>
              </w:rPr>
            </w:pPr>
            <w:r>
              <w:rPr>
                <w:rFonts w:hint="eastAsia"/>
                <w:b/>
                <w:bCs/>
                <w:color w:val="auto"/>
                <w:sz w:val="24"/>
                <w:szCs w:val="24"/>
              </w:rPr>
              <w:t xml:space="preserve">审核条款： </w:t>
            </w:r>
            <w:r>
              <w:rPr>
                <w:rFonts w:hint="eastAsia" w:ascii="宋体" w:hAnsi="宋体"/>
                <w:b/>
                <w:bCs/>
                <w:color w:val="auto"/>
                <w:sz w:val="21"/>
                <w:szCs w:val="21"/>
              </w:rPr>
              <w:t>8.1（10.2）、8.5（10.4/10.5、10.6/10.7）、</w:t>
            </w:r>
          </w:p>
          <w:p>
            <w:pPr>
              <w:spacing w:line="300" w:lineRule="exact"/>
              <w:rPr>
                <w:rFonts w:ascii="宋体" w:hAnsi="宋体"/>
                <w:b/>
                <w:bCs/>
                <w:color w:val="auto"/>
                <w:sz w:val="21"/>
                <w:szCs w:val="21"/>
              </w:rPr>
            </w:pPr>
            <w:r>
              <w:rPr>
                <w:rFonts w:hint="eastAsia" w:ascii="宋体" w:hAnsi="宋体"/>
                <w:b/>
                <w:bCs/>
                <w:color w:val="auto"/>
                <w:sz w:val="21"/>
                <w:szCs w:val="21"/>
              </w:rPr>
              <w:t>Q(J)7.1.5（11.4）</w:t>
            </w:r>
          </w:p>
          <w:p>
            <w:pPr>
              <w:spacing w:line="300" w:lineRule="exact"/>
              <w:rPr>
                <w:rFonts w:ascii="宋体" w:hAnsi="宋体"/>
                <w:b/>
                <w:bCs/>
                <w:color w:val="auto"/>
                <w:sz w:val="21"/>
                <w:szCs w:val="21"/>
              </w:rPr>
            </w:pPr>
            <w:r>
              <w:rPr>
                <w:rFonts w:hint="eastAsia" w:ascii="宋体" w:hAnsi="宋体"/>
                <w:b/>
                <w:bCs/>
                <w:color w:val="auto"/>
                <w:sz w:val="21"/>
                <w:szCs w:val="21"/>
              </w:rPr>
              <w:t>8.6（8.3/9.4/11.1/11.2/11.3）8.7（8.5/11.5）、10.2（12.5）</w:t>
            </w:r>
          </w:p>
          <w:p>
            <w:pPr>
              <w:spacing w:line="300" w:lineRule="exact"/>
              <w:rPr>
                <w:rFonts w:ascii="宋体" w:hAnsi="宋体"/>
                <w:b/>
                <w:bCs/>
                <w:color w:val="auto"/>
                <w:sz w:val="21"/>
                <w:szCs w:val="21"/>
              </w:rPr>
            </w:pPr>
            <w:r>
              <w:rPr>
                <w:rFonts w:ascii="宋体" w:hAnsi="宋体"/>
                <w:b/>
                <w:bCs/>
                <w:color w:val="auto"/>
                <w:sz w:val="21"/>
                <w:szCs w:val="21"/>
              </w:rPr>
              <w:t>E</w:t>
            </w:r>
            <w:r>
              <w:rPr>
                <w:rFonts w:hint="eastAsia" w:ascii="宋体" w:hAnsi="宋体"/>
                <w:b/>
                <w:bCs/>
                <w:color w:val="auto"/>
                <w:sz w:val="21"/>
                <w:szCs w:val="21"/>
              </w:rPr>
              <w:t>:</w:t>
            </w:r>
            <w:r>
              <w:rPr>
                <w:rFonts w:ascii="宋体" w:hAnsi="宋体"/>
                <w:b/>
                <w:bCs/>
                <w:color w:val="auto"/>
                <w:sz w:val="21"/>
                <w:szCs w:val="21"/>
              </w:rPr>
              <w:t>6.1.2/8.1/8.2</w:t>
            </w:r>
          </w:p>
          <w:p>
            <w:pPr>
              <w:spacing w:line="300" w:lineRule="exact"/>
              <w:rPr>
                <w:b/>
                <w:bCs/>
                <w:color w:val="auto"/>
                <w:sz w:val="24"/>
                <w:szCs w:val="24"/>
              </w:rPr>
            </w:pPr>
            <w:r>
              <w:rPr>
                <w:rFonts w:ascii="宋体" w:hAnsi="宋体"/>
                <w:b/>
                <w:bCs/>
                <w:color w:val="auto"/>
                <w:sz w:val="21"/>
                <w:szCs w:val="21"/>
              </w:rPr>
              <w:t>O6.1.2/8.1/8.2</w:t>
            </w:r>
          </w:p>
        </w:tc>
        <w:tc>
          <w:tcPr>
            <w:tcW w:w="85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bCs/>
                <w:color w:val="auto"/>
              </w:rPr>
            </w:pPr>
            <w:r>
              <w:rPr>
                <w:rFonts w:hint="eastAsia"/>
                <w:b/>
                <w:bCs/>
                <w:color w:val="auto"/>
              </w:rPr>
              <w:t>施工策划</w:t>
            </w:r>
          </w:p>
        </w:tc>
        <w:tc>
          <w:tcPr>
            <w:tcW w:w="960" w:type="dxa"/>
            <w:vAlign w:val="center"/>
          </w:tcPr>
          <w:p>
            <w:pPr>
              <w:rPr>
                <w:b/>
                <w:bCs/>
                <w:color w:val="auto"/>
              </w:rPr>
            </w:pPr>
            <w:r>
              <w:rPr>
                <w:rFonts w:hint="eastAsia"/>
                <w:b/>
                <w:bCs/>
                <w:color w:val="auto"/>
              </w:rPr>
              <w:t>Q/</w:t>
            </w:r>
            <w:r>
              <w:rPr>
                <w:b/>
                <w:bCs/>
                <w:color w:val="auto"/>
              </w:rPr>
              <w:t>J</w:t>
            </w:r>
            <w:r>
              <w:rPr>
                <w:rFonts w:hint="eastAsia"/>
                <w:b/>
                <w:bCs/>
                <w:color w:val="auto"/>
              </w:rPr>
              <w:t>8.1(10.1.1、10.2)/</w:t>
            </w:r>
          </w:p>
        </w:tc>
        <w:tc>
          <w:tcPr>
            <w:tcW w:w="10738" w:type="dxa"/>
            <w:vAlign w:val="center"/>
          </w:tcPr>
          <w:p>
            <w:pPr>
              <w:rPr>
                <w:rFonts w:hint="eastAsia"/>
                <w:b/>
                <w:bCs/>
                <w:color w:val="auto"/>
              </w:rPr>
            </w:pPr>
            <w:r>
              <w:rPr>
                <w:rFonts w:hint="eastAsia"/>
                <w:b/>
                <w:bCs/>
                <w:color w:val="auto"/>
              </w:rPr>
              <w:t>项目概况：</w:t>
            </w:r>
          </w:p>
          <w:p>
            <w:pPr>
              <w:rPr>
                <w:rFonts w:hint="eastAsia"/>
                <w:b/>
                <w:bCs/>
                <w:color w:val="auto"/>
                <w:lang w:eastAsia="zh-CN"/>
              </w:rPr>
            </w:pPr>
            <w:r>
              <w:rPr>
                <w:rFonts w:hint="eastAsia"/>
                <w:b/>
                <w:bCs/>
                <w:color w:val="auto"/>
              </w:rPr>
              <w:t>查看合同：</w:t>
            </w:r>
            <w:r>
              <w:rPr>
                <w:rFonts w:hint="eastAsia"/>
                <w:b/>
                <w:bCs/>
                <w:color w:val="auto"/>
                <w:lang w:eastAsia="zh-CN"/>
              </w:rPr>
              <w:t>荆门市丰禾化工有限公司办公楼建设项目</w:t>
            </w:r>
          </w:p>
          <w:p>
            <w:pPr>
              <w:rPr>
                <w:rFonts w:hint="eastAsia"/>
                <w:b/>
                <w:bCs/>
                <w:color w:val="auto"/>
                <w:lang w:eastAsia="zh-CN"/>
              </w:rPr>
            </w:pPr>
            <w:r>
              <w:rPr>
                <w:rFonts w:hint="eastAsia"/>
                <w:b/>
                <w:bCs/>
                <w:color w:val="auto"/>
                <w:lang w:val="en-US" w:eastAsia="zh-CN"/>
              </w:rPr>
              <w:t>建设单位：</w:t>
            </w:r>
            <w:r>
              <w:rPr>
                <w:rFonts w:hint="eastAsia"/>
                <w:b/>
                <w:bCs/>
                <w:color w:val="auto"/>
                <w:lang w:eastAsia="zh-CN"/>
              </w:rPr>
              <w:t>荆门市丰禾化工有限公司</w:t>
            </w:r>
          </w:p>
          <w:p>
            <w:pPr>
              <w:rPr>
                <w:rFonts w:hint="eastAsia"/>
                <w:b/>
                <w:bCs/>
                <w:color w:val="auto"/>
                <w:lang w:val="en-US" w:eastAsia="zh-CN"/>
              </w:rPr>
            </w:pPr>
            <w:r>
              <w:rPr>
                <w:rFonts w:hint="eastAsia"/>
                <w:b/>
                <w:bCs/>
                <w:color w:val="auto"/>
                <w:lang w:val="en-US" w:eastAsia="zh-CN"/>
              </w:rPr>
              <w:t>设计单位：荆门市规划勘测设计院</w:t>
            </w:r>
          </w:p>
          <w:p>
            <w:pPr>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监理公司：金叶工程项目管理有限公司</w:t>
            </w:r>
          </w:p>
          <w:p>
            <w:pPr>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勘察单位：荆门市勘察设计研究院</w:t>
            </w:r>
          </w:p>
          <w:p>
            <w:pPr>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监督单位：荆门市安全监督管理站、荆门市质量监督管理站</w:t>
            </w:r>
          </w:p>
          <w:p>
            <w:pPr>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建筑面积：675㎡，框架   三层结构。合同工期：92天。</w:t>
            </w:r>
          </w:p>
          <w:p>
            <w:pPr>
              <w:rPr>
                <w:b/>
                <w:bCs/>
                <w:color w:val="auto"/>
              </w:rPr>
            </w:pPr>
            <w:r>
              <w:rPr>
                <w:rFonts w:hint="eastAsia"/>
                <w:b/>
                <w:bCs/>
                <w:color w:val="auto"/>
              </w:rPr>
              <w:t>合同签订日期：</w:t>
            </w:r>
            <w:r>
              <w:rPr>
                <w:rFonts w:hint="eastAsia"/>
                <w:b/>
                <w:bCs/>
                <w:color w:val="auto"/>
                <w:lang w:eastAsia="zh-CN"/>
              </w:rPr>
              <w:t>2021</w:t>
            </w:r>
            <w:r>
              <w:rPr>
                <w:rFonts w:hint="eastAsia"/>
                <w:b/>
                <w:bCs/>
                <w:color w:val="auto"/>
              </w:rPr>
              <w:t>年4月15日</w:t>
            </w:r>
          </w:p>
          <w:p>
            <w:pPr>
              <w:rPr>
                <w:rFonts w:hint="eastAsia"/>
                <w:b/>
                <w:bCs/>
                <w:color w:val="auto"/>
              </w:rPr>
            </w:pPr>
            <w:r>
              <w:rPr>
                <w:rFonts w:hint="eastAsia"/>
                <w:b/>
                <w:bCs/>
                <w:color w:val="auto"/>
              </w:rPr>
              <w:t>计划竣工时间</w:t>
            </w:r>
            <w:r>
              <w:rPr>
                <w:b/>
                <w:bCs/>
                <w:color w:val="auto"/>
              </w:rPr>
              <w:t>:20</w:t>
            </w:r>
            <w:r>
              <w:rPr>
                <w:rFonts w:hint="eastAsia"/>
                <w:b/>
                <w:bCs/>
                <w:color w:val="auto"/>
              </w:rPr>
              <w:t>2</w:t>
            </w:r>
            <w:r>
              <w:rPr>
                <w:rFonts w:hint="eastAsia"/>
                <w:b/>
                <w:bCs/>
                <w:color w:val="auto"/>
                <w:lang w:val="en-US" w:eastAsia="zh-CN"/>
              </w:rPr>
              <w:t>1</w:t>
            </w:r>
            <w:r>
              <w:rPr>
                <w:rFonts w:hint="eastAsia"/>
                <w:b/>
                <w:bCs/>
                <w:color w:val="auto"/>
              </w:rPr>
              <w:t>年</w:t>
            </w:r>
            <w:r>
              <w:rPr>
                <w:rFonts w:hint="eastAsia"/>
                <w:b/>
                <w:bCs/>
                <w:color w:val="auto"/>
                <w:lang w:val="en-US" w:eastAsia="zh-CN"/>
              </w:rPr>
              <w:t>10</w:t>
            </w:r>
            <w:r>
              <w:rPr>
                <w:rFonts w:hint="eastAsia"/>
                <w:b/>
                <w:bCs/>
                <w:color w:val="auto"/>
              </w:rPr>
              <w:t>月</w:t>
            </w:r>
            <w:r>
              <w:rPr>
                <w:rFonts w:hint="eastAsia"/>
                <w:b/>
                <w:bCs/>
                <w:color w:val="auto"/>
                <w:lang w:val="en-US" w:eastAsia="zh-CN"/>
              </w:rPr>
              <w:t>15</w:t>
            </w:r>
            <w:r>
              <w:rPr>
                <w:rFonts w:hint="eastAsia"/>
                <w:b/>
                <w:bCs/>
                <w:color w:val="auto"/>
              </w:rPr>
              <w:t>日</w:t>
            </w:r>
          </w:p>
          <w:p>
            <w:pPr>
              <w:rPr>
                <w:rFonts w:hint="default" w:eastAsia="宋体"/>
                <w:b/>
                <w:bCs/>
                <w:color w:val="auto"/>
                <w:lang w:val="en-US" w:eastAsia="zh-CN"/>
              </w:rPr>
            </w:pPr>
            <w:r>
              <w:rPr>
                <w:rFonts w:hint="eastAsia"/>
                <w:b/>
                <w:bCs/>
                <w:color w:val="auto"/>
                <w:lang w:val="en-US" w:eastAsia="zh-CN"/>
              </w:rPr>
              <w:t xml:space="preserve">实际开工日期：2021年9月1日， 项目经理介绍：由于湖北荆门地区疫情原因停产时间100余天。完工时间适当延迟。与甲方达成口头协议，未提供书面报告，已交流。 </w:t>
            </w:r>
          </w:p>
          <w:p>
            <w:pPr>
              <w:rPr>
                <w:rFonts w:hint="default" w:ascii="Times New Roman" w:hAnsi="Times New Roman" w:cs="Times New Roman"/>
                <w:b/>
                <w:bCs/>
                <w:color w:val="auto"/>
              </w:rPr>
            </w:pPr>
            <w:r>
              <w:rPr>
                <w:rFonts w:hint="eastAsia"/>
                <w:b/>
                <w:bCs/>
                <w:color w:val="auto"/>
              </w:rPr>
              <w:t>由于今年疫情影响及资金不到位，从20</w:t>
            </w:r>
            <w:r>
              <w:rPr>
                <w:rFonts w:hint="eastAsia"/>
                <w:b/>
                <w:bCs/>
                <w:color w:val="auto"/>
                <w:lang w:val="en-US" w:eastAsia="zh-CN"/>
              </w:rPr>
              <w:t>21</w:t>
            </w:r>
            <w:r>
              <w:rPr>
                <w:rFonts w:hint="eastAsia"/>
                <w:b/>
                <w:bCs/>
                <w:color w:val="auto"/>
              </w:rPr>
              <w:t>年</w:t>
            </w:r>
            <w:r>
              <w:rPr>
                <w:rFonts w:hint="eastAsia"/>
                <w:b/>
                <w:bCs/>
                <w:color w:val="auto"/>
                <w:lang w:val="en-US" w:eastAsia="zh-CN"/>
              </w:rPr>
              <w:t>7</w:t>
            </w:r>
            <w:r>
              <w:rPr>
                <w:rFonts w:hint="eastAsia"/>
                <w:b/>
                <w:bCs/>
                <w:color w:val="auto"/>
              </w:rPr>
              <w:t>月-202</w:t>
            </w:r>
            <w:r>
              <w:rPr>
                <w:rFonts w:hint="eastAsia"/>
                <w:b/>
                <w:bCs/>
                <w:color w:val="auto"/>
                <w:lang w:val="en-US" w:eastAsia="zh-CN"/>
              </w:rPr>
              <w:t>1</w:t>
            </w:r>
            <w:r>
              <w:rPr>
                <w:rFonts w:hint="eastAsia"/>
                <w:b/>
                <w:bCs/>
                <w:color w:val="auto"/>
              </w:rPr>
              <w:t>年5月初由于天气原因及近五个多月的疫情影响，项目部施工作业停滞，工期延后，由于本公司施工受甲方其他施工的影响，甲方已同意我单位项目人员于202</w:t>
            </w:r>
            <w:r>
              <w:rPr>
                <w:rFonts w:hint="eastAsia"/>
                <w:b/>
                <w:bCs/>
                <w:color w:val="auto"/>
                <w:lang w:val="en-US" w:eastAsia="zh-CN"/>
              </w:rPr>
              <w:t>1</w:t>
            </w:r>
            <w:r>
              <w:rPr>
                <w:rFonts w:hint="eastAsia"/>
                <w:b/>
                <w:bCs/>
                <w:color w:val="auto"/>
              </w:rPr>
              <w:t>.</w:t>
            </w:r>
            <w:r>
              <w:rPr>
                <w:rFonts w:hint="eastAsia"/>
                <w:b/>
                <w:bCs/>
                <w:color w:val="auto"/>
                <w:lang w:val="en-US" w:eastAsia="zh-CN"/>
              </w:rPr>
              <w:t>9</w:t>
            </w:r>
            <w:r>
              <w:rPr>
                <w:rFonts w:hint="eastAsia"/>
                <w:b/>
                <w:bCs/>
                <w:color w:val="auto"/>
              </w:rPr>
              <w:t>.</w:t>
            </w:r>
            <w:r>
              <w:rPr>
                <w:rFonts w:hint="eastAsia"/>
                <w:b/>
                <w:bCs/>
                <w:color w:val="auto"/>
                <w:lang w:val="en-US" w:eastAsia="zh-CN"/>
              </w:rPr>
              <w:t>1</w:t>
            </w:r>
            <w:r>
              <w:rPr>
                <w:rFonts w:hint="eastAsia"/>
                <w:b/>
                <w:bCs/>
                <w:color w:val="auto"/>
              </w:rPr>
              <w:t>入场进行</w:t>
            </w:r>
            <w:r>
              <w:rPr>
                <w:rFonts w:hint="eastAsia"/>
                <w:b/>
                <w:bCs/>
                <w:color w:val="auto"/>
                <w:lang w:eastAsia="zh-CN"/>
              </w:rPr>
              <w:t>，</w:t>
            </w:r>
            <w:r>
              <w:rPr>
                <w:rFonts w:hint="eastAsia"/>
                <w:b/>
                <w:bCs/>
                <w:color w:val="auto"/>
                <w:lang w:val="en-US" w:eastAsia="zh-CN"/>
              </w:rPr>
              <w:t>目前主体工程已完工，在进行</w:t>
            </w:r>
            <w:r>
              <w:rPr>
                <w:rFonts w:hint="eastAsia"/>
                <w:b/>
                <w:bCs/>
                <w:color w:val="auto"/>
              </w:rPr>
              <w:t>场地平整，道路浇筑铺设，</w:t>
            </w:r>
            <w:r>
              <w:rPr>
                <w:rFonts w:hint="eastAsia"/>
                <w:b/>
                <w:bCs/>
                <w:color w:val="auto"/>
                <w:lang w:val="en-US" w:eastAsia="zh-CN"/>
              </w:rPr>
              <w:t>地基基础浇筑、钢筋绑扎</w:t>
            </w:r>
            <w:r>
              <w:rPr>
                <w:rFonts w:hint="eastAsia"/>
                <w:b/>
                <w:bCs/>
                <w:color w:val="auto"/>
              </w:rPr>
              <w:t>等施工任务。预计此项工程在202</w:t>
            </w:r>
            <w:r>
              <w:rPr>
                <w:rFonts w:hint="eastAsia"/>
                <w:b/>
                <w:bCs/>
                <w:color w:val="auto"/>
                <w:lang w:val="en-US" w:eastAsia="zh-CN"/>
              </w:rPr>
              <w:t>1</w:t>
            </w:r>
            <w:r>
              <w:rPr>
                <w:rFonts w:hint="eastAsia"/>
                <w:b/>
                <w:bCs/>
                <w:color w:val="auto"/>
              </w:rPr>
              <w:t>年11月完成，甲方</w:t>
            </w:r>
            <w:r>
              <w:rPr>
                <w:rFonts w:hint="eastAsia"/>
                <w:b/>
                <w:bCs/>
                <w:color w:val="auto"/>
                <w:lang w:val="en-US" w:eastAsia="zh-CN"/>
              </w:rPr>
              <w:t>口头</w:t>
            </w:r>
            <w:r>
              <w:rPr>
                <w:rFonts w:hint="eastAsia"/>
                <w:b/>
                <w:bCs/>
                <w:color w:val="auto"/>
              </w:rPr>
              <w:t>同意，但未给出工程变更通知，此工程至今未竣工验收</w:t>
            </w:r>
            <w:r>
              <w:rPr>
                <w:rFonts w:hint="eastAsia"/>
                <w:b/>
                <w:bCs/>
                <w:color w:val="auto"/>
                <w:lang w:val="en-US" w:eastAsia="zh-CN"/>
              </w:rPr>
              <w:t>条件</w:t>
            </w:r>
            <w:r>
              <w:rPr>
                <w:rFonts w:hint="eastAsia"/>
                <w:b/>
                <w:bCs/>
                <w:color w:val="auto"/>
                <w:lang w:eastAsia="zh-CN"/>
              </w:rPr>
              <w:t>，</w:t>
            </w:r>
            <w:r>
              <w:rPr>
                <w:rFonts w:hint="eastAsia"/>
                <w:b/>
                <w:bCs/>
                <w:color w:val="auto"/>
                <w:lang w:val="en-US" w:eastAsia="zh-CN"/>
              </w:rPr>
              <w:t>约完成工程量的50</w:t>
            </w:r>
            <w:r>
              <w:rPr>
                <w:rFonts w:hint="eastAsia" w:ascii="宋体" w:hAnsi="宋体" w:eastAsia="宋体" w:cs="宋体"/>
                <w:b/>
                <w:bCs/>
                <w:color w:val="auto"/>
                <w:lang w:val="en-US" w:eastAsia="zh-CN"/>
              </w:rPr>
              <w:t>%</w:t>
            </w:r>
          </w:p>
          <w:p>
            <w:pPr>
              <w:rPr>
                <w:b/>
                <w:bCs/>
                <w:color w:val="auto"/>
              </w:rPr>
            </w:pPr>
            <w:r>
              <w:rPr>
                <w:rFonts w:hint="eastAsia"/>
                <w:b/>
                <w:bCs/>
                <w:color w:val="auto"/>
              </w:rPr>
              <w:t>地址：</w:t>
            </w:r>
            <w:r>
              <w:rPr>
                <w:rFonts w:hint="eastAsia"/>
                <w:b/>
                <w:bCs/>
                <w:color w:val="auto"/>
                <w:lang w:val="en-US" w:eastAsia="zh-CN"/>
              </w:rPr>
              <w:t>荆门市</w:t>
            </w:r>
          </w:p>
          <w:p>
            <w:pPr>
              <w:rPr>
                <w:rFonts w:hint="eastAsia" w:eastAsia="宋体"/>
                <w:b/>
                <w:bCs/>
                <w:color w:val="auto"/>
                <w:lang w:eastAsia="zh-CN"/>
              </w:rPr>
            </w:pPr>
            <w:r>
              <w:rPr>
                <w:rFonts w:hint="eastAsia"/>
                <w:b/>
                <w:bCs/>
                <w:color w:val="auto"/>
              </w:rPr>
              <w:t>项目经理：</w:t>
            </w:r>
            <w:r>
              <w:rPr>
                <w:rFonts w:hint="eastAsia"/>
                <w:b/>
                <w:bCs/>
                <w:color w:val="auto"/>
                <w:lang w:eastAsia="zh-CN"/>
              </w:rPr>
              <w:t>许行</w:t>
            </w:r>
            <w:r>
              <w:rPr>
                <w:rFonts w:hint="eastAsia"/>
                <w:b/>
                <w:bCs/>
                <w:color w:val="auto"/>
              </w:rPr>
              <w:tab/>
            </w:r>
            <w:r>
              <w:rPr>
                <w:rFonts w:hint="eastAsia"/>
                <w:b/>
                <w:bCs/>
                <w:color w:val="auto"/>
                <w:lang w:eastAsia="zh-CN"/>
              </w:rPr>
              <w:t>（</w:t>
            </w:r>
            <w:r>
              <w:rPr>
                <w:rFonts w:hint="eastAsia"/>
                <w:b/>
                <w:bCs/>
                <w:color w:val="auto"/>
                <w:lang w:val="en-US" w:eastAsia="zh-CN"/>
              </w:rPr>
              <w:t>二阶建造师</w:t>
            </w:r>
            <w:r>
              <w:rPr>
                <w:rFonts w:hint="eastAsia"/>
                <w:b/>
                <w:bCs/>
                <w:color w:val="auto"/>
                <w:lang w:eastAsia="zh-CN"/>
              </w:rPr>
              <w:t>）</w:t>
            </w:r>
          </w:p>
          <w:p>
            <w:pPr>
              <w:rPr>
                <w:b/>
                <w:bCs/>
                <w:color w:val="auto"/>
              </w:rPr>
            </w:pPr>
            <w:r>
              <w:rPr>
                <w:b/>
                <w:bCs/>
                <w:color w:val="auto"/>
              </w:rPr>
              <w:t>;</w:t>
            </w:r>
            <w:r>
              <w:rPr>
                <w:rFonts w:hint="eastAsia"/>
                <w:b/>
                <w:bCs/>
                <w:color w:val="auto"/>
              </w:rPr>
              <w:t>注册编号：</w:t>
            </w:r>
            <w:r>
              <w:rPr>
                <w:rFonts w:hint="eastAsia"/>
                <w:b/>
                <w:bCs/>
                <w:color w:val="auto"/>
                <w:lang w:val="en-US" w:eastAsia="zh-CN"/>
              </w:rPr>
              <w:t>鄂242151650926</w:t>
            </w:r>
          </w:p>
          <w:p>
            <w:pPr>
              <w:rPr>
                <w:rFonts w:hint="default" w:eastAsia="宋体"/>
                <w:b/>
                <w:bCs/>
                <w:color w:val="auto"/>
                <w:lang w:val="en-US" w:eastAsia="zh-CN"/>
              </w:rPr>
            </w:pPr>
            <w:r>
              <w:rPr>
                <w:rFonts w:hint="eastAsia"/>
                <w:b/>
                <w:bCs/>
                <w:color w:val="auto"/>
              </w:rPr>
              <w:t>技术负责人：</w:t>
            </w:r>
            <w:r>
              <w:rPr>
                <w:rFonts w:hint="eastAsia"/>
                <w:b/>
                <w:bCs/>
                <w:color w:val="auto"/>
                <w:lang w:eastAsia="zh-CN"/>
              </w:rPr>
              <w:t>尹本国</w:t>
            </w:r>
            <w:r>
              <w:rPr>
                <w:rFonts w:hint="eastAsia"/>
                <w:b/>
                <w:bCs/>
                <w:color w:val="auto"/>
              </w:rPr>
              <w:t>；资格证书编号</w:t>
            </w:r>
            <w:r>
              <w:rPr>
                <w:b/>
                <w:bCs/>
                <w:color w:val="auto"/>
              </w:rPr>
              <w:t>:</w:t>
            </w:r>
            <w:r>
              <w:rPr>
                <w:rFonts w:hint="eastAsia"/>
                <w:b/>
                <w:bCs/>
                <w:color w:val="auto"/>
                <w:lang w:val="en-US" w:eastAsia="zh-CN"/>
              </w:rPr>
              <w:t>鄂建安A（2020）0010793</w:t>
            </w:r>
          </w:p>
          <w:p>
            <w:pPr>
              <w:rPr>
                <w:rFonts w:hint="eastAsia"/>
                <w:b/>
                <w:bCs/>
                <w:color w:val="auto"/>
                <w:lang w:val="en-US" w:eastAsia="zh-CN"/>
              </w:rPr>
            </w:pPr>
            <w:r>
              <w:rPr>
                <w:rFonts w:hint="eastAsia"/>
                <w:b/>
                <w:bCs/>
                <w:color w:val="auto"/>
                <w:lang w:val="en-US" w:eastAsia="zh-CN"/>
              </w:rPr>
              <w:t xml:space="preserve">安全员：言小明  </w:t>
            </w:r>
          </w:p>
          <w:p>
            <w:pPr>
              <w:rPr>
                <w:b/>
                <w:bCs/>
                <w:color w:val="auto"/>
              </w:rPr>
            </w:pPr>
            <w:r>
              <w:rPr>
                <w:rFonts w:hint="eastAsia"/>
                <w:b/>
                <w:bCs/>
                <w:color w:val="auto"/>
              </w:rPr>
              <w:t>质检员：</w:t>
            </w:r>
            <w:r>
              <w:rPr>
                <w:rFonts w:hint="eastAsia"/>
                <w:b/>
                <w:bCs/>
                <w:color w:val="auto"/>
                <w:lang w:eastAsia="zh-CN"/>
              </w:rPr>
              <w:t>阳明军</w:t>
            </w:r>
            <w:r>
              <w:rPr>
                <w:rFonts w:hint="eastAsia"/>
                <w:b/>
                <w:bCs/>
                <w:color w:val="auto"/>
              </w:rPr>
              <w:t xml:space="preserve"> </w:t>
            </w:r>
          </w:p>
          <w:p>
            <w:pPr>
              <w:rPr>
                <w:b/>
                <w:bCs/>
                <w:color w:val="auto"/>
              </w:rPr>
            </w:pPr>
            <w:r>
              <w:rPr>
                <w:rFonts w:hint="eastAsia"/>
                <w:b/>
                <w:bCs/>
                <w:color w:val="auto"/>
                <w:lang w:val="en-US" w:eastAsia="zh-CN"/>
              </w:rPr>
              <w:t>施工员：龚波</w:t>
            </w:r>
          </w:p>
          <w:p>
            <w:pPr>
              <w:rPr>
                <w:rFonts w:hint="eastAsia" w:eastAsia="宋体"/>
                <w:b/>
                <w:bCs/>
                <w:color w:val="auto"/>
                <w:lang w:eastAsia="zh-CN"/>
              </w:rPr>
            </w:pPr>
            <w:r>
              <w:rPr>
                <w:rFonts w:hint="eastAsia"/>
                <w:b/>
                <w:bCs/>
                <w:color w:val="auto"/>
              </w:rPr>
              <w:t>资料员：</w:t>
            </w:r>
            <w:r>
              <w:rPr>
                <w:rFonts w:hint="eastAsia"/>
                <w:b/>
                <w:bCs/>
                <w:color w:val="auto"/>
                <w:lang w:eastAsia="zh-CN"/>
              </w:rPr>
              <w:t>陈静</w:t>
            </w:r>
            <w:r>
              <w:rPr>
                <w:rFonts w:hint="eastAsia"/>
                <w:b/>
                <w:bCs/>
                <w:color w:val="auto"/>
              </w:rPr>
              <w:t xml:space="preserve">  </w:t>
            </w:r>
            <w:r>
              <w:rPr>
                <w:rFonts w:hint="eastAsia"/>
                <w:b/>
                <w:bCs/>
                <w:color w:val="auto"/>
                <w:lang w:eastAsia="zh-CN"/>
              </w:rPr>
              <w:t>（</w:t>
            </w:r>
            <w:r>
              <w:rPr>
                <w:rFonts w:hint="eastAsia"/>
                <w:b/>
                <w:bCs/>
                <w:color w:val="auto"/>
                <w:lang w:val="en-US" w:eastAsia="zh-CN"/>
              </w:rPr>
              <w:t>以上人员资格证书见附件。有效已带回</w:t>
            </w:r>
            <w:r>
              <w:rPr>
                <w:rFonts w:hint="eastAsia"/>
                <w:b/>
                <w:bCs/>
                <w:color w:val="auto"/>
                <w:lang w:eastAsia="zh-CN"/>
              </w:rPr>
              <w:t>）</w:t>
            </w:r>
          </w:p>
          <w:p>
            <w:pPr>
              <w:rPr>
                <w:rFonts w:hint="default"/>
                <w:b/>
                <w:bCs/>
                <w:color w:val="auto"/>
                <w:lang w:val="en-US" w:eastAsia="zh-CN"/>
              </w:rPr>
            </w:pPr>
          </w:p>
          <w:p>
            <w:pPr>
              <w:rPr>
                <w:rFonts w:hint="eastAsia"/>
                <w:b/>
                <w:bCs/>
                <w:color w:val="auto"/>
                <w:lang w:eastAsia="zh-CN"/>
              </w:rPr>
            </w:pPr>
            <w:r>
              <w:rPr>
                <w:rFonts w:hint="eastAsia"/>
                <w:b/>
                <w:bCs/>
                <w:color w:val="auto"/>
              </w:rPr>
              <w:t>发包人：</w:t>
            </w:r>
            <w:r>
              <w:rPr>
                <w:rFonts w:hint="eastAsia"/>
                <w:b/>
                <w:bCs/>
                <w:color w:val="auto"/>
                <w:lang w:eastAsia="zh-CN"/>
              </w:rPr>
              <w:t>荆门市丰禾化工有限公司</w:t>
            </w:r>
          </w:p>
          <w:p>
            <w:pPr>
              <w:rPr>
                <w:rFonts w:hint="eastAsia"/>
                <w:b/>
                <w:bCs/>
                <w:color w:val="auto"/>
                <w:lang w:eastAsia="zh-CN"/>
              </w:rPr>
            </w:pPr>
            <w:r>
              <w:rPr>
                <w:rFonts w:hint="eastAsia"/>
                <w:b/>
                <w:bCs/>
                <w:color w:val="auto"/>
              </w:rPr>
              <w:t>承揽人：</w:t>
            </w:r>
            <w:r>
              <w:rPr>
                <w:rFonts w:hint="eastAsia"/>
                <w:b/>
                <w:bCs/>
                <w:color w:val="auto"/>
                <w:lang w:eastAsia="zh-CN"/>
              </w:rPr>
              <w:t>湖北云水居建设有限公司</w:t>
            </w:r>
          </w:p>
          <w:p>
            <w:pPr>
              <w:ind w:firstLine="422" w:firstLineChars="200"/>
              <w:rPr>
                <w:rFonts w:hint="default" w:eastAsia="宋体"/>
                <w:b/>
                <w:bCs/>
                <w:color w:val="auto"/>
                <w:lang w:val="en-US" w:eastAsia="zh-CN"/>
              </w:rPr>
            </w:pPr>
            <w:r>
              <w:rPr>
                <w:rFonts w:hint="eastAsia"/>
                <w:b/>
                <w:bCs/>
                <w:color w:val="auto"/>
                <w:lang w:val="en-US" w:eastAsia="zh-CN"/>
              </w:rPr>
              <w:t>提供施工许可证：审批单位：荆门市行政审批局     2021年8月25日</w:t>
            </w:r>
          </w:p>
          <w:p>
            <w:pPr>
              <w:ind w:firstLine="843" w:firstLineChars="400"/>
              <w:rPr>
                <w:b/>
                <w:bCs/>
                <w:color w:val="auto"/>
              </w:rPr>
            </w:pPr>
            <w:r>
              <w:rPr>
                <w:rFonts w:hint="eastAsia"/>
                <w:b/>
                <w:bCs/>
                <w:color w:val="auto"/>
              </w:rPr>
              <w:t>项目经理介绍，公司制定了对整个施工过程进行控制的质量管理制度（机械设备控制程序、工程质量策划控制程序、物资采购控制程序、工程项目施工质量管理制度、施工过程质量管理制度、工程质量验收制度），工程项目实施时由项目部根据工程施工需要和实际配备人员设备，明确项目经理及相关管理人员和施工人员，组建成项目部，实施工程项目质量管理和施工。</w:t>
            </w:r>
          </w:p>
          <w:p>
            <w:pPr>
              <w:ind w:firstLine="422" w:firstLineChars="200"/>
              <w:rPr>
                <w:rFonts w:hint="eastAsia"/>
                <w:b/>
                <w:bCs/>
                <w:color w:val="auto"/>
              </w:rPr>
            </w:pPr>
            <w:r>
              <w:rPr>
                <w:rFonts w:hint="eastAsia"/>
                <w:b/>
                <w:bCs/>
                <w:color w:val="auto"/>
              </w:rPr>
              <w:t>工程的质量管理策划主要是以施工方案的形式进行，由项目部进行编制，项目经理审批，经监理、业主同意后，进行施工。提供“工程开工报审表”、“施工组织设计”，项目经理、签署齐全。编制：</w:t>
            </w:r>
            <w:r>
              <w:rPr>
                <w:rFonts w:hint="eastAsia"/>
                <w:b/>
                <w:bCs/>
                <w:color w:val="auto"/>
                <w:lang w:eastAsia="zh-CN"/>
              </w:rPr>
              <w:t>阳明军</w:t>
            </w:r>
            <w:r>
              <w:rPr>
                <w:rFonts w:hint="eastAsia"/>
                <w:b/>
                <w:bCs/>
                <w:color w:val="auto"/>
              </w:rPr>
              <w:t xml:space="preserve"> 审核：</w:t>
            </w:r>
            <w:r>
              <w:rPr>
                <w:rFonts w:hint="eastAsia"/>
                <w:b/>
                <w:bCs/>
                <w:color w:val="auto"/>
                <w:lang w:eastAsia="zh-CN"/>
              </w:rPr>
              <w:t>尹本国</w:t>
            </w:r>
            <w:r>
              <w:rPr>
                <w:rFonts w:hint="eastAsia"/>
                <w:b/>
                <w:bCs/>
                <w:color w:val="auto"/>
              </w:rPr>
              <w:t xml:space="preserve">  批准：</w:t>
            </w:r>
            <w:r>
              <w:rPr>
                <w:rFonts w:hint="eastAsia"/>
                <w:b/>
                <w:bCs/>
                <w:color w:val="auto"/>
                <w:lang w:eastAsia="zh-CN"/>
              </w:rPr>
              <w:t>许行</w:t>
            </w:r>
            <w:r>
              <w:rPr>
                <w:rFonts w:hint="eastAsia"/>
                <w:b/>
                <w:bCs/>
                <w:color w:val="auto"/>
              </w:rPr>
              <w:t xml:space="preserve">  </w:t>
            </w:r>
            <w:r>
              <w:rPr>
                <w:rFonts w:hint="eastAsia"/>
                <w:b/>
                <w:bCs/>
                <w:color w:val="auto"/>
                <w:lang w:eastAsia="zh-CN"/>
              </w:rPr>
              <w:t>2021</w:t>
            </w:r>
            <w:r>
              <w:rPr>
                <w:rFonts w:hint="eastAsia"/>
                <w:b/>
                <w:bCs/>
                <w:color w:val="auto"/>
              </w:rPr>
              <w:t>年</w:t>
            </w:r>
            <w:r>
              <w:rPr>
                <w:rFonts w:hint="eastAsia"/>
                <w:b/>
                <w:bCs/>
                <w:color w:val="auto"/>
                <w:lang w:val="en-US" w:eastAsia="zh-CN"/>
              </w:rPr>
              <w:t>9</w:t>
            </w:r>
            <w:r>
              <w:rPr>
                <w:rFonts w:hint="eastAsia"/>
                <w:b/>
                <w:bCs/>
                <w:color w:val="auto"/>
              </w:rPr>
              <w:t>月1</w:t>
            </w:r>
            <w:r>
              <w:rPr>
                <w:rFonts w:hint="eastAsia"/>
                <w:b/>
                <w:bCs/>
                <w:color w:val="auto"/>
                <w:lang w:val="en-US" w:eastAsia="zh-CN"/>
              </w:rPr>
              <w:t>1</w:t>
            </w:r>
            <w:r>
              <w:rPr>
                <w:rFonts w:hint="eastAsia"/>
                <w:b/>
                <w:bCs/>
                <w:color w:val="auto"/>
              </w:rPr>
              <w:t>日</w:t>
            </w:r>
          </w:p>
          <w:p>
            <w:pPr>
              <w:ind w:firstLine="422" w:firstLineChars="200"/>
              <w:rPr>
                <w:b/>
                <w:bCs/>
                <w:color w:val="auto"/>
              </w:rPr>
            </w:pPr>
            <w:r>
              <w:rPr>
                <w:rFonts w:hint="eastAsia"/>
                <w:b/>
                <w:bCs/>
                <w:color w:val="auto"/>
              </w:rPr>
              <w:t>抽查施工方案的编制情况，主要内容有：工程概况；主要施工方法</w:t>
            </w:r>
          </w:p>
          <w:p>
            <w:pPr>
              <w:ind w:firstLine="422" w:firstLineChars="200"/>
              <w:rPr>
                <w:b/>
                <w:bCs/>
                <w:color w:val="auto"/>
              </w:rPr>
            </w:pPr>
            <w:r>
              <w:rPr>
                <w:rFonts w:hint="eastAsia"/>
                <w:b/>
                <w:bCs/>
                <w:color w:val="auto"/>
              </w:rPr>
              <w:t>拟投入的主要物质计划；拟投入的主要施工机械、设备计划；人力资源的安排计划；确保工程质量的技术组织措施；确保安全生产的技术组织措施；确保工期的技术组织措施；确保文明施工的技术组织措施；工程施工重点和难点及保证措施；施工现场总平面布置图；施工进度计划表；突发事件的应急措施、应收集的信息及传递要求、与工程建设有关方的沟通方式等。提供的施工方案确立了净化厂道路施工方案、设备基础施工方案、埋地管沟开挖及回填专项施工方案、坑池深基坑施工方案、坑池模板支撑及外脚手架专项施工方案、钻孔灌注桩基施工方案、桩基检测专项方案等施工方案，符合要求。</w:t>
            </w:r>
          </w:p>
          <w:p>
            <w:pPr>
              <w:rPr>
                <w:b/>
                <w:bCs/>
                <w:color w:val="auto"/>
              </w:rPr>
            </w:pPr>
            <w:r>
              <w:rPr>
                <w:rFonts w:hint="eastAsia"/>
                <w:b/>
                <w:bCs/>
                <w:color w:val="auto"/>
              </w:rPr>
              <w:t>工艺流程：中标—图纸会审—确定施工方案—现场施工（灌注桩工程、设备基础、埋地管网工程、坑池工程、总图工程）—现场清理—竣工验收。</w:t>
            </w:r>
          </w:p>
          <w:p>
            <w:pPr>
              <w:rPr>
                <w:b/>
                <w:bCs/>
                <w:color w:val="auto"/>
              </w:rPr>
            </w:pPr>
            <w:r>
              <w:rPr>
                <w:rFonts w:hint="eastAsia"/>
                <w:b/>
                <w:bCs/>
                <w:color w:val="auto"/>
              </w:rPr>
              <w:t>工程的质量目标：合格。</w:t>
            </w:r>
          </w:p>
          <w:p>
            <w:pPr>
              <w:rPr>
                <w:rFonts w:hint="eastAsia" w:eastAsia="宋体"/>
                <w:b/>
                <w:bCs/>
                <w:color w:val="auto"/>
                <w:lang w:eastAsia="zh-CN"/>
              </w:rPr>
            </w:pPr>
            <w:r>
              <w:rPr>
                <w:rFonts w:hint="eastAsia"/>
                <w:b/>
                <w:bCs/>
                <w:color w:val="auto"/>
              </w:rPr>
              <w:t>公司目前执行标准</w:t>
            </w:r>
            <w:r>
              <w:rPr>
                <w:rFonts w:hint="eastAsia"/>
                <w:b/>
                <w:bCs/>
                <w:color w:val="auto"/>
                <w:lang w:eastAsia="zh-CN"/>
              </w:rPr>
              <w:t>：</w:t>
            </w:r>
          </w:p>
          <w:p>
            <w:pPr>
              <w:rPr>
                <w:rFonts w:ascii="宋体" w:hAnsi="宋体"/>
                <w:b/>
                <w:bCs/>
                <w:color w:val="auto"/>
              </w:rPr>
            </w:pPr>
            <w:r>
              <w:rPr>
                <w:rFonts w:hint="eastAsia" w:ascii="宋体" w:hAnsi="宋体"/>
                <w:b/>
                <w:bCs/>
                <w:color w:val="auto"/>
              </w:rPr>
              <w:t>建筑工程施工质量验收统一标准</w:t>
            </w:r>
          </w:p>
          <w:p>
            <w:pPr>
              <w:rPr>
                <w:rFonts w:ascii="宋体" w:hAnsi="宋体"/>
                <w:b/>
                <w:bCs/>
                <w:color w:val="auto"/>
              </w:rPr>
            </w:pPr>
            <w:r>
              <w:rPr>
                <w:rFonts w:hint="eastAsia" w:ascii="宋体" w:hAnsi="宋体"/>
                <w:b/>
                <w:bCs/>
                <w:color w:val="auto"/>
              </w:rPr>
              <w:t>工程测量规范</w:t>
            </w:r>
          </w:p>
          <w:p>
            <w:pPr>
              <w:rPr>
                <w:rFonts w:ascii="宋体" w:hAnsi="宋体"/>
                <w:b/>
                <w:bCs/>
                <w:color w:val="auto"/>
              </w:rPr>
            </w:pPr>
            <w:r>
              <w:rPr>
                <w:rFonts w:hint="eastAsia" w:ascii="宋体" w:hAnsi="宋体" w:cs="宋体"/>
                <w:b/>
                <w:bCs/>
                <w:color w:val="auto"/>
                <w:sz w:val="24"/>
                <w:szCs w:val="24"/>
              </w:rPr>
              <w:t>地基与基础工程施工及验收规范</w:t>
            </w:r>
          </w:p>
          <w:p>
            <w:pPr>
              <w:rPr>
                <w:rFonts w:ascii="宋体" w:hAnsi="宋体"/>
                <w:b/>
                <w:bCs/>
                <w:color w:val="auto"/>
              </w:rPr>
            </w:pPr>
            <w:r>
              <w:rPr>
                <w:rFonts w:hint="eastAsia" w:ascii="宋体" w:hAnsi="宋体"/>
                <w:b/>
                <w:bCs/>
                <w:color w:val="auto"/>
              </w:rPr>
              <w:t>砌体工程施工质量验收规范</w:t>
            </w:r>
          </w:p>
          <w:p>
            <w:pPr>
              <w:rPr>
                <w:rFonts w:ascii="宋体" w:hAnsi="宋体"/>
                <w:b/>
                <w:bCs/>
                <w:color w:val="auto"/>
              </w:rPr>
            </w:pPr>
            <w:r>
              <w:rPr>
                <w:rFonts w:hint="eastAsia" w:ascii="宋体" w:hAnsi="宋体"/>
                <w:b/>
                <w:bCs/>
                <w:color w:val="auto"/>
              </w:rPr>
              <w:t>混凝土结构工程施工质量验收规范</w:t>
            </w:r>
          </w:p>
          <w:p>
            <w:pPr>
              <w:rPr>
                <w:rFonts w:ascii="宋体" w:cs="宋体"/>
                <w:b/>
                <w:bCs/>
                <w:color w:val="auto"/>
                <w:kern w:val="0"/>
                <w:sz w:val="24"/>
                <w:szCs w:val="24"/>
                <w:lang w:val="zh-CN"/>
              </w:rPr>
            </w:pPr>
            <w:r>
              <w:rPr>
                <w:rFonts w:hint="eastAsia" w:ascii="宋体" w:cs="宋体"/>
                <w:b/>
                <w:bCs/>
                <w:color w:val="auto"/>
                <w:kern w:val="0"/>
                <w:sz w:val="24"/>
                <w:szCs w:val="24"/>
                <w:lang w:val="zh-CN"/>
              </w:rPr>
              <w:t>建筑工程大模板技术规程</w:t>
            </w:r>
          </w:p>
          <w:p>
            <w:pPr>
              <w:rPr>
                <w:rFonts w:ascii="宋体" w:cs="宋体"/>
                <w:b/>
                <w:bCs/>
                <w:color w:val="auto"/>
                <w:kern w:val="0"/>
                <w:sz w:val="24"/>
                <w:szCs w:val="24"/>
                <w:lang w:val="zh-CN"/>
              </w:rPr>
            </w:pPr>
            <w:r>
              <w:rPr>
                <w:rFonts w:hint="eastAsia" w:ascii="宋体" w:cs="宋体"/>
                <w:b/>
                <w:bCs/>
                <w:color w:val="auto"/>
                <w:kern w:val="0"/>
                <w:sz w:val="24"/>
                <w:szCs w:val="24"/>
                <w:lang w:val="zh-CN"/>
              </w:rPr>
              <w:t>建筑施工扣件式钢管脚手架安全技术规范</w:t>
            </w:r>
          </w:p>
          <w:p>
            <w:pPr>
              <w:rPr>
                <w:rFonts w:ascii="宋体" w:cs="宋体"/>
                <w:b/>
                <w:bCs/>
                <w:color w:val="auto"/>
                <w:kern w:val="0"/>
                <w:sz w:val="24"/>
                <w:szCs w:val="24"/>
                <w:lang w:val="zh-CN"/>
              </w:rPr>
            </w:pPr>
            <w:r>
              <w:rPr>
                <w:rFonts w:hint="eastAsia" w:ascii="宋体" w:cs="宋体"/>
                <w:b/>
                <w:bCs/>
                <w:color w:val="auto"/>
                <w:kern w:val="0"/>
                <w:sz w:val="24"/>
                <w:szCs w:val="24"/>
                <w:lang w:val="zh-CN"/>
              </w:rPr>
              <w:t>建筑施工安全检查标准</w:t>
            </w:r>
          </w:p>
          <w:p>
            <w:pPr>
              <w:rPr>
                <w:rFonts w:ascii="宋体" w:hAnsi="宋体" w:cs="宋体"/>
                <w:b/>
                <w:bCs/>
                <w:color w:val="auto"/>
                <w:sz w:val="24"/>
                <w:szCs w:val="24"/>
              </w:rPr>
            </w:pPr>
            <w:r>
              <w:rPr>
                <w:rFonts w:hint="eastAsia" w:ascii="宋体" w:hAnsi="宋体" w:cs="宋体"/>
                <w:b/>
                <w:bCs/>
                <w:color w:val="auto"/>
                <w:sz w:val="24"/>
                <w:szCs w:val="24"/>
              </w:rPr>
              <w:t>混凝土质量控制标准</w:t>
            </w:r>
          </w:p>
          <w:p>
            <w:pPr>
              <w:rPr>
                <w:rFonts w:ascii="宋体" w:hAnsi="宋体" w:cs="宋体"/>
                <w:b/>
                <w:bCs/>
                <w:color w:val="auto"/>
                <w:sz w:val="24"/>
                <w:szCs w:val="24"/>
              </w:rPr>
            </w:pPr>
            <w:r>
              <w:rPr>
                <w:rFonts w:hint="eastAsia" w:ascii="宋体" w:hAnsi="宋体" w:cs="宋体"/>
                <w:b/>
                <w:bCs/>
                <w:color w:val="auto"/>
                <w:sz w:val="24"/>
                <w:szCs w:val="24"/>
              </w:rPr>
              <w:t>给水排水管道工程施工及验收规范</w:t>
            </w:r>
          </w:p>
          <w:p>
            <w:pPr>
              <w:rPr>
                <w:b/>
                <w:bCs/>
                <w:color w:val="auto"/>
                <w:sz w:val="24"/>
              </w:rPr>
            </w:pPr>
            <w:r>
              <w:rPr>
                <w:rFonts w:hint="eastAsia"/>
                <w:b/>
                <w:bCs/>
                <w:color w:val="auto"/>
                <w:sz w:val="24"/>
              </w:rPr>
              <w:t>大体积混凝土施工规范</w:t>
            </w:r>
          </w:p>
          <w:p>
            <w:pPr>
              <w:rPr>
                <w:rFonts w:ascii="宋体" w:hAnsi="宋体" w:cs="宋体"/>
                <w:b/>
                <w:bCs/>
                <w:color w:val="auto"/>
                <w:sz w:val="24"/>
              </w:rPr>
            </w:pPr>
            <w:r>
              <w:rPr>
                <w:rFonts w:hint="eastAsia" w:ascii="宋体" w:hAnsi="宋体" w:cs="宋体"/>
                <w:b/>
                <w:bCs/>
                <w:color w:val="auto"/>
                <w:sz w:val="24"/>
              </w:rPr>
              <w:t>沥青混凝土路面施工及验收规范</w:t>
            </w:r>
          </w:p>
          <w:p>
            <w:pPr>
              <w:rPr>
                <w:b/>
                <w:bCs/>
                <w:color w:val="auto"/>
              </w:rPr>
            </w:pPr>
            <w:r>
              <w:rPr>
                <w:rFonts w:hint="eastAsia" w:ascii="宋体" w:hAnsi="宋体" w:cs="宋体"/>
                <w:b/>
                <w:bCs/>
                <w:color w:val="auto"/>
                <w:sz w:val="24"/>
              </w:rPr>
              <w:t>公路水泥混凝土路面施工技术规范</w:t>
            </w:r>
            <w:r>
              <w:rPr>
                <w:rFonts w:hint="eastAsia"/>
                <w:b/>
                <w:bCs/>
                <w:color w:val="auto"/>
              </w:rPr>
              <w:t>。</w:t>
            </w:r>
          </w:p>
          <w:p>
            <w:pPr>
              <w:rPr>
                <w:b/>
                <w:bCs/>
                <w:color w:val="auto"/>
              </w:rPr>
            </w:pPr>
            <w:r>
              <w:rPr>
                <w:rFonts w:hint="eastAsia"/>
                <w:b/>
                <w:bCs/>
                <w:color w:val="auto"/>
              </w:rPr>
              <w:t>查项目部执行建设部统一的质量记录，且提供了统一的质量验收记录目录清单和相应的记录表式。符合要求。</w:t>
            </w:r>
          </w:p>
          <w:p>
            <w:pPr>
              <w:rPr>
                <w:b/>
                <w:bCs/>
                <w:color w:val="auto"/>
              </w:rPr>
            </w:pPr>
            <w:r>
              <w:rPr>
                <w:rFonts w:hint="eastAsia"/>
                <w:b/>
                <w:bCs/>
                <w:color w:val="auto"/>
              </w:rPr>
              <w:t>对项目进行动态管理，目前在市政工程方面未发生变化。</w:t>
            </w:r>
          </w:p>
        </w:tc>
        <w:tc>
          <w:tcPr>
            <w:tcW w:w="851" w:type="dxa"/>
          </w:tcPr>
          <w:p>
            <w:pPr>
              <w:rPr>
                <w:rFonts w:hint="eastAsia" w:ascii="宋体" w:hAnsi="宋体" w:eastAsia="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b/>
                <w:bCs w:val="0"/>
                <w:color w:val="auto"/>
              </w:rPr>
            </w:pPr>
            <w:r>
              <w:rPr>
                <w:rFonts w:hint="eastAsia"/>
                <w:b/>
                <w:bCs w:val="0"/>
                <w:color w:val="auto"/>
              </w:rPr>
              <w:t>设计和开发</w:t>
            </w:r>
          </w:p>
        </w:tc>
        <w:tc>
          <w:tcPr>
            <w:tcW w:w="960" w:type="dxa"/>
            <w:vAlign w:val="center"/>
          </w:tcPr>
          <w:p>
            <w:pPr>
              <w:rPr>
                <w:b/>
                <w:bCs w:val="0"/>
                <w:color w:val="auto"/>
              </w:rPr>
            </w:pPr>
            <w:r>
              <w:rPr>
                <w:rFonts w:hint="eastAsia"/>
                <w:b/>
                <w:bCs w:val="0"/>
                <w:color w:val="auto"/>
              </w:rPr>
              <w:t>Q</w:t>
            </w:r>
            <w:r>
              <w:rPr>
                <w:b/>
                <w:bCs w:val="0"/>
                <w:color w:val="auto"/>
              </w:rPr>
              <w:t>8.3G10.3</w:t>
            </w:r>
          </w:p>
        </w:tc>
        <w:tc>
          <w:tcPr>
            <w:tcW w:w="10738" w:type="dxa"/>
            <w:vAlign w:val="center"/>
          </w:tcPr>
          <w:p>
            <w:pPr>
              <w:pStyle w:val="2"/>
              <w:rPr>
                <w:rFonts w:hint="eastAsia" w:ascii="宋体" w:hAnsi="宋体" w:cs="宋体"/>
                <w:b/>
                <w:bCs w:val="0"/>
                <w:color w:val="auto"/>
                <w:szCs w:val="21"/>
              </w:rPr>
            </w:pPr>
            <w:r>
              <w:rPr>
                <w:rFonts w:hint="eastAsia" w:ascii="宋体" w:hAnsi="宋体"/>
                <w:b/>
                <w:bCs w:val="0"/>
                <w:color w:val="auto"/>
              </w:rPr>
              <w:t xml:space="preserve"> 因公司不具有设计资质，且工程施工用设计图纸由建设方提供,施工过程是按照国家或地方的规范及标准进行。本公司不负有施工图设计责任,故删减“</w:t>
            </w:r>
            <w:r>
              <w:rPr>
                <w:rFonts w:hint="eastAsia" w:ascii="宋体" w:hAnsi="宋体"/>
                <w:b/>
                <w:bCs w:val="0"/>
                <w:color w:val="auto"/>
                <w:lang w:val="en-US" w:eastAsia="zh-CN"/>
              </w:rPr>
              <w:t>Q</w:t>
            </w:r>
            <w:r>
              <w:rPr>
                <w:rFonts w:hint="eastAsia" w:ascii="宋体" w:hAnsi="宋体"/>
                <w:b/>
                <w:bCs w:val="0"/>
                <w:color w:val="auto"/>
              </w:rPr>
              <w:t>8.3设计和开发和</w:t>
            </w:r>
            <w:r>
              <w:rPr>
                <w:rFonts w:hint="eastAsia" w:ascii="宋体" w:hAnsi="宋体"/>
                <w:b/>
                <w:bCs w:val="0"/>
                <w:color w:val="auto"/>
                <w:lang w:val="en-US" w:eastAsia="zh-CN"/>
              </w:rPr>
              <w:t>J</w:t>
            </w:r>
            <w:r>
              <w:rPr>
                <w:rFonts w:hint="eastAsia" w:ascii="宋体" w:hAnsi="宋体"/>
                <w:b/>
                <w:bCs w:val="0"/>
                <w:color w:val="auto"/>
              </w:rPr>
              <w:t>10.3施工设计”</w:t>
            </w:r>
          </w:p>
          <w:p>
            <w:pPr>
              <w:rPr>
                <w:b/>
                <w:bCs w:val="0"/>
                <w:color w:val="auto"/>
              </w:rPr>
            </w:pPr>
            <w:r>
              <w:rPr>
                <w:rFonts w:hint="eastAsia"/>
                <w:b/>
                <w:bCs w:val="0"/>
                <w:color w:val="auto"/>
              </w:rPr>
              <w:t>依据业主提供图纸进行施工，只进行施工过程实施Q8</w:t>
            </w:r>
            <w:r>
              <w:rPr>
                <w:b/>
                <w:bCs w:val="0"/>
                <w:color w:val="auto"/>
              </w:rPr>
              <w:t>.1G10.1.1\10.2</w:t>
            </w:r>
            <w:r>
              <w:rPr>
                <w:rFonts w:hint="eastAsia"/>
                <w:b/>
                <w:bCs w:val="0"/>
                <w:color w:val="auto"/>
              </w:rPr>
              <w:t>条款已经描述。</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施工过程控制及施工放行和不合格控制</w:t>
            </w:r>
          </w:p>
          <w:p/>
          <w:p/>
          <w:p/>
          <w:p/>
          <w:p/>
          <w:p/>
          <w:p/>
          <w:p/>
          <w:p/>
          <w:p>
            <w:r>
              <w:rPr>
                <w:rFonts w:hint="eastAsia"/>
              </w:rPr>
              <w:t>目标指标和管理方案</w:t>
            </w:r>
          </w:p>
          <w:p/>
          <w:p/>
          <w:p/>
          <w:p/>
          <w:p/>
          <w:p/>
          <w:p/>
          <w:p/>
          <w:p/>
          <w:p/>
          <w:p/>
          <w:p/>
          <w:p/>
          <w:p/>
          <w:p/>
          <w:p/>
          <w:p/>
          <w:p/>
          <w:p/>
          <w:p/>
          <w:p/>
          <w:p/>
          <w:p/>
          <w:p/>
          <w:p/>
          <w:p/>
          <w:p/>
          <w:p>
            <w:pPr>
              <w:rPr>
                <w:rFonts w:hint="eastAsia"/>
              </w:rPr>
            </w:pPr>
            <w:r>
              <w:rPr>
                <w:rFonts w:hint="eastAsia"/>
              </w:rPr>
              <w:t>监视和测量资源</w:t>
            </w: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r>
              <w:rPr>
                <w:rFonts w:hint="eastAsia"/>
                <w:b/>
                <w:bCs/>
                <w:color w:val="auto"/>
              </w:rPr>
              <w:t>生产和服务提供的控制</w:t>
            </w:r>
          </w:p>
          <w:p>
            <w:pPr>
              <w:pStyle w:val="2"/>
              <w:rPr>
                <w:rFonts w:hint="eastAsia"/>
                <w:b/>
                <w:color w:val="auto"/>
              </w:rPr>
            </w:pPr>
          </w:p>
          <w:p>
            <w:pPr>
              <w:pStyle w:val="2"/>
              <w:rPr>
                <w:rFonts w:hint="eastAsia"/>
                <w:b/>
                <w:color w:val="auto"/>
              </w:rPr>
            </w:pPr>
          </w:p>
          <w:p>
            <w:pPr>
              <w:pStyle w:val="2"/>
              <w:rPr>
                <w:rFonts w:hint="eastAsia"/>
                <w:b/>
                <w:color w:val="auto"/>
              </w:rPr>
            </w:pPr>
            <w:r>
              <w:rPr>
                <w:rFonts w:hint="eastAsia"/>
                <w:b/>
                <w:color w:val="auto"/>
              </w:rPr>
              <w:t>工程材料</w:t>
            </w:r>
            <w:r>
              <w:rPr>
                <w:rFonts w:hint="eastAsia"/>
                <w:b/>
                <w:color w:val="auto"/>
                <w:lang w:val="en-US" w:eastAsia="zh-CN"/>
              </w:rPr>
              <w:t>/</w:t>
            </w:r>
            <w:r>
              <w:rPr>
                <w:rFonts w:hint="eastAsia"/>
                <w:b/>
                <w:color w:val="auto"/>
              </w:rPr>
              <w:t>分部分项</w:t>
            </w:r>
            <w:r>
              <w:rPr>
                <w:rFonts w:hint="eastAsia"/>
                <w:b/>
                <w:color w:val="auto"/>
                <w:lang w:val="en-US" w:eastAsia="zh-CN"/>
              </w:rPr>
              <w:t>/</w:t>
            </w:r>
            <w:r>
              <w:rPr>
                <w:rFonts w:hint="eastAsia"/>
                <w:b/>
                <w:color w:val="auto"/>
              </w:rPr>
              <w:t>检验批</w:t>
            </w:r>
            <w:r>
              <w:rPr>
                <w:rFonts w:hint="eastAsia"/>
                <w:b/>
                <w:color w:val="auto"/>
                <w:lang w:val="en-US" w:eastAsia="zh-CN"/>
              </w:rPr>
              <w:t>质量</w:t>
            </w:r>
            <w:r>
              <w:rPr>
                <w:rFonts w:hint="eastAsia"/>
                <w:b/>
                <w:color w:val="auto"/>
              </w:rPr>
              <w:t>验收</w:t>
            </w:r>
          </w:p>
          <w:p>
            <w:pPr>
              <w:pStyle w:val="2"/>
              <w:rPr>
                <w:rFonts w:hint="eastAsia"/>
                <w:b/>
                <w:color w:val="auto"/>
              </w:rPr>
            </w:pPr>
          </w:p>
        </w:tc>
        <w:tc>
          <w:tcPr>
            <w:tcW w:w="960" w:type="dxa"/>
            <w:vAlign w:val="center"/>
          </w:tcPr>
          <w:p>
            <w:pPr>
              <w:rPr>
                <w:b/>
                <w:color w:val="auto"/>
              </w:rPr>
            </w:pPr>
            <w:r>
              <w:rPr>
                <w:rFonts w:hint="eastAsia"/>
                <w:b/>
                <w:color w:val="auto"/>
              </w:rPr>
              <w:t>8.5(10.4、10.5、10.6、10.7)/8.6（11.1、11.2、11.3）、8.7（8.5、11.5）10.2(12.5)</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lang w:val="en-US" w:eastAsia="zh-CN"/>
              </w:rPr>
              <w:t>Q</w:t>
            </w:r>
            <w:r>
              <w:rPr>
                <w:rFonts w:hint="eastAsia"/>
                <w:b/>
                <w:color w:val="auto"/>
              </w:rPr>
              <w:t>7.1.5(11.1.2、11.</w:t>
            </w:r>
            <w:r>
              <w:rPr>
                <w:rFonts w:hint="eastAsia"/>
                <w:b/>
                <w:color w:val="auto"/>
                <w:lang w:val="en-US" w:eastAsia="zh-CN"/>
              </w:rPr>
              <w:t>4</w:t>
            </w:r>
            <w:r>
              <w:rPr>
                <w:rFonts w:hint="eastAsia"/>
                <w:b/>
                <w:color w:val="auto"/>
              </w:rPr>
              <w:t>)</w:t>
            </w:r>
          </w:p>
          <w:p>
            <w:pPr>
              <w:rPr>
                <w:b/>
                <w:color w:val="auto"/>
              </w:rPr>
            </w:pPr>
          </w:p>
          <w:p>
            <w:pPr>
              <w:rPr>
                <w:b/>
                <w:color w:val="auto"/>
              </w:rPr>
            </w:pPr>
          </w:p>
          <w:p>
            <w:pPr>
              <w:rPr>
                <w:b/>
                <w:color w:val="auto"/>
              </w:rPr>
            </w:pPr>
          </w:p>
          <w:p>
            <w:pPr>
              <w:rPr>
                <w:b/>
                <w:color w:val="auto"/>
              </w:rPr>
            </w:pPr>
          </w:p>
          <w:p>
            <w:pPr>
              <w:rPr>
                <w:b/>
                <w:color w:val="auto"/>
              </w:rPr>
            </w:pPr>
            <w:r>
              <w:rPr>
                <w:rFonts w:hint="eastAsia" w:ascii="宋体" w:hAnsi="宋体"/>
                <w:b/>
                <w:bCs/>
                <w:color w:val="auto"/>
                <w:sz w:val="21"/>
                <w:szCs w:val="21"/>
                <w:lang w:val="en-US" w:eastAsia="zh-CN"/>
              </w:rPr>
              <w:t>Q</w:t>
            </w:r>
            <w:r>
              <w:rPr>
                <w:rFonts w:hint="eastAsia" w:ascii="宋体" w:hAnsi="宋体"/>
                <w:b/>
                <w:bCs/>
                <w:color w:val="auto"/>
                <w:sz w:val="21"/>
                <w:szCs w:val="21"/>
              </w:rPr>
              <w:t>8.5(10.4、10.5、10.6、10.7)</w:t>
            </w:r>
          </w:p>
          <w:p>
            <w:pPr>
              <w:pStyle w:val="2"/>
              <w:rPr>
                <w:b/>
                <w:color w:val="auto"/>
              </w:rPr>
            </w:pPr>
          </w:p>
          <w:p>
            <w:pPr>
              <w:rPr>
                <w:b/>
                <w:color w:val="auto"/>
              </w:rPr>
            </w:pPr>
            <w:r>
              <w:rPr>
                <w:rFonts w:hint="eastAsia"/>
                <w:b/>
                <w:color w:val="auto"/>
                <w:lang w:val="en-US" w:eastAsia="zh-CN"/>
              </w:rPr>
              <w:t>Q</w:t>
            </w:r>
            <w:r>
              <w:rPr>
                <w:rFonts w:hint="eastAsia"/>
                <w:b/>
                <w:color w:val="auto"/>
              </w:rPr>
              <w:t>/</w:t>
            </w:r>
            <w:r>
              <w:rPr>
                <w:b/>
                <w:color w:val="auto"/>
              </w:rPr>
              <w:t>8.6(</w:t>
            </w:r>
            <w:r>
              <w:rPr>
                <w:rFonts w:hint="eastAsia"/>
                <w:b/>
                <w:color w:val="auto"/>
              </w:rPr>
              <w:t>11.1、11.2、11.3</w:t>
            </w:r>
            <w:r>
              <w:rPr>
                <w:b/>
                <w:color w:val="auto"/>
              </w:rPr>
              <w:t>)</w:t>
            </w:r>
          </w:p>
        </w:tc>
        <w:tc>
          <w:tcPr>
            <w:tcW w:w="10738" w:type="dxa"/>
            <w:vAlign w:val="center"/>
          </w:tcPr>
          <w:p>
            <w:pPr>
              <w:rPr>
                <w:rFonts w:hint="eastAsia" w:eastAsia="宋体"/>
                <w:b/>
                <w:bCs/>
                <w:color w:val="auto"/>
                <w:lang w:eastAsia="zh-CN"/>
              </w:rPr>
            </w:pPr>
            <w:r>
              <w:rPr>
                <w:rFonts w:hint="eastAsia"/>
                <w:b/>
                <w:bCs/>
                <w:color w:val="auto"/>
              </w:rPr>
              <w:t>面谈人员：（项目经理）</w:t>
            </w:r>
            <w:r>
              <w:rPr>
                <w:rFonts w:hint="eastAsia"/>
                <w:b/>
                <w:bCs/>
                <w:color w:val="auto"/>
                <w:lang w:eastAsia="zh-CN"/>
              </w:rPr>
              <w:t>许行</w:t>
            </w:r>
          </w:p>
          <w:p>
            <w:pPr>
              <w:rPr>
                <w:b/>
                <w:bCs/>
                <w:color w:val="auto"/>
              </w:rPr>
            </w:pPr>
            <w:r>
              <w:rPr>
                <w:rFonts w:hint="eastAsia"/>
                <w:b/>
                <w:bCs/>
                <w:color w:val="auto"/>
              </w:rPr>
              <w:t>资源、作用、职责和权限</w:t>
            </w:r>
          </w:p>
          <w:p>
            <w:pPr>
              <w:rPr>
                <w:b/>
                <w:bCs/>
                <w:color w:val="auto"/>
              </w:rPr>
            </w:pPr>
            <w:r>
              <w:rPr>
                <w:rFonts w:hint="eastAsia"/>
                <w:b/>
                <w:bCs/>
                <w:color w:val="auto"/>
              </w:rPr>
              <w:t xml:space="preserve">项目经理 </w:t>
            </w:r>
            <w:r>
              <w:rPr>
                <w:rFonts w:hint="eastAsia"/>
                <w:b/>
                <w:bCs/>
                <w:color w:val="auto"/>
                <w:lang w:eastAsia="zh-CN"/>
              </w:rPr>
              <w:t>许行</w:t>
            </w:r>
            <w:r>
              <w:rPr>
                <w:rFonts w:hint="eastAsia"/>
                <w:b/>
                <w:bCs/>
                <w:color w:val="auto"/>
              </w:rPr>
              <w:tab/>
            </w:r>
            <w:r>
              <w:rPr>
                <w:rFonts w:hint="eastAsia"/>
                <w:b/>
                <w:bCs/>
                <w:color w:val="auto"/>
              </w:rPr>
              <w:t>二级建造师</w:t>
            </w:r>
          </w:p>
          <w:p>
            <w:pPr>
              <w:rPr>
                <w:b/>
                <w:bCs/>
                <w:color w:val="auto"/>
              </w:rPr>
            </w:pPr>
            <w:r>
              <w:rPr>
                <w:rFonts w:hint="eastAsia"/>
                <w:b/>
                <w:bCs/>
                <w:color w:val="auto"/>
              </w:rPr>
              <w:t xml:space="preserve">技术负责 </w:t>
            </w:r>
            <w:r>
              <w:rPr>
                <w:rFonts w:hint="eastAsia"/>
                <w:b/>
                <w:bCs/>
                <w:color w:val="auto"/>
                <w:lang w:eastAsia="zh-CN"/>
              </w:rPr>
              <w:t>尹本国</w:t>
            </w:r>
            <w:r>
              <w:rPr>
                <w:rFonts w:hint="eastAsia"/>
                <w:b/>
                <w:bCs/>
                <w:color w:val="auto"/>
              </w:rPr>
              <w:tab/>
            </w:r>
            <w:r>
              <w:rPr>
                <w:rFonts w:hint="eastAsia"/>
                <w:b/>
                <w:bCs/>
                <w:color w:val="auto"/>
              </w:rPr>
              <w:t>工程师</w:t>
            </w:r>
          </w:p>
          <w:p>
            <w:pPr>
              <w:rPr>
                <w:b/>
                <w:bCs/>
                <w:color w:val="auto"/>
              </w:rPr>
            </w:pPr>
            <w:r>
              <w:rPr>
                <w:rFonts w:hint="eastAsia"/>
                <w:b/>
                <w:bCs/>
                <w:color w:val="auto"/>
              </w:rPr>
              <w:t>安全员</w:t>
            </w:r>
            <w:r>
              <w:rPr>
                <w:rFonts w:hint="eastAsia"/>
                <w:b/>
                <w:bCs/>
                <w:color w:val="auto"/>
              </w:rPr>
              <w:tab/>
            </w:r>
            <w:r>
              <w:rPr>
                <w:rFonts w:hint="eastAsia"/>
                <w:b/>
                <w:bCs/>
                <w:color w:val="auto"/>
              </w:rPr>
              <w:t>王锋</w:t>
            </w:r>
          </w:p>
          <w:p>
            <w:pPr>
              <w:rPr>
                <w:rFonts w:hint="eastAsia" w:eastAsia="宋体"/>
                <w:b/>
                <w:bCs/>
                <w:color w:val="auto"/>
                <w:lang w:eastAsia="zh-CN"/>
              </w:rPr>
            </w:pPr>
            <w:r>
              <w:rPr>
                <w:rFonts w:hint="eastAsia"/>
                <w:b/>
                <w:bCs/>
                <w:color w:val="auto"/>
              </w:rPr>
              <w:t>资料员</w:t>
            </w:r>
            <w:r>
              <w:rPr>
                <w:rFonts w:hint="eastAsia"/>
                <w:b/>
                <w:bCs/>
                <w:color w:val="auto"/>
              </w:rPr>
              <w:tab/>
            </w:r>
            <w:r>
              <w:rPr>
                <w:rFonts w:hint="eastAsia"/>
                <w:b/>
                <w:bCs/>
                <w:color w:val="auto"/>
                <w:lang w:eastAsia="zh-CN"/>
              </w:rPr>
              <w:t>陈静</w:t>
            </w:r>
          </w:p>
          <w:p>
            <w:pPr>
              <w:rPr>
                <w:rFonts w:hint="eastAsia" w:eastAsia="宋体"/>
                <w:b/>
                <w:bCs/>
                <w:color w:val="auto"/>
                <w:lang w:eastAsia="zh-CN"/>
              </w:rPr>
            </w:pPr>
            <w:r>
              <w:rPr>
                <w:rFonts w:hint="eastAsia"/>
                <w:b/>
                <w:bCs/>
                <w:color w:val="auto"/>
              </w:rPr>
              <w:t>质检员</w:t>
            </w:r>
            <w:r>
              <w:rPr>
                <w:rFonts w:hint="eastAsia"/>
                <w:b/>
                <w:bCs/>
                <w:color w:val="auto"/>
              </w:rPr>
              <w:tab/>
            </w:r>
            <w:r>
              <w:rPr>
                <w:rFonts w:hint="eastAsia"/>
                <w:b/>
                <w:bCs/>
                <w:color w:val="auto"/>
                <w:lang w:eastAsia="zh-CN"/>
              </w:rPr>
              <w:t>阳明军</w:t>
            </w:r>
          </w:p>
          <w:p>
            <w:pPr>
              <w:rPr>
                <w:b/>
                <w:bCs/>
                <w:color w:val="auto"/>
                <w:u w:val="none"/>
              </w:rPr>
            </w:pPr>
            <w:r>
              <w:rPr>
                <w:b/>
                <w:bCs/>
                <w:color w:val="auto"/>
                <w:u w:val="none"/>
              </w:rPr>
              <w:t>Q6.2</w:t>
            </w:r>
            <w:r>
              <w:rPr>
                <w:rFonts w:hint="eastAsia"/>
                <w:b/>
                <w:bCs/>
                <w:color w:val="auto"/>
                <w:u w:val="none"/>
              </w:rPr>
              <w:t>（4</w:t>
            </w:r>
            <w:r>
              <w:rPr>
                <w:b/>
                <w:bCs/>
                <w:color w:val="auto"/>
                <w:u w:val="none"/>
              </w:rPr>
              <w:t>.2</w:t>
            </w:r>
            <w:r>
              <w:rPr>
                <w:rFonts w:hint="eastAsia"/>
                <w:b/>
                <w:bCs/>
                <w:color w:val="auto"/>
                <w:u w:val="none"/>
              </w:rPr>
              <w:t>）</w:t>
            </w:r>
            <w:r>
              <w:rPr>
                <w:b/>
                <w:bCs/>
                <w:color w:val="auto"/>
                <w:u w:val="none"/>
              </w:rPr>
              <w:t>E6.2</w:t>
            </w:r>
          </w:p>
          <w:p>
            <w:pPr>
              <w:rPr>
                <w:b/>
                <w:bCs/>
                <w:color w:val="auto"/>
              </w:rPr>
            </w:pPr>
            <w:r>
              <w:rPr>
                <w:rFonts w:hint="eastAsia"/>
                <w:b/>
                <w:bCs/>
                <w:color w:val="auto"/>
              </w:rPr>
              <w:t>--工程目标</w:t>
            </w:r>
          </w:p>
          <w:p>
            <w:pPr>
              <w:spacing w:line="360" w:lineRule="auto"/>
              <w:rPr>
                <w:rFonts w:ascii="宋体" w:hAnsi="宋体"/>
                <w:b/>
                <w:bCs/>
                <w:color w:val="auto"/>
              </w:rPr>
            </w:pPr>
            <w:r>
              <w:rPr>
                <w:rFonts w:hint="eastAsia"/>
                <w:b/>
                <w:bCs/>
                <w:color w:val="auto"/>
              </w:rPr>
              <w:t>质量目标：1）</w:t>
            </w:r>
            <w:r>
              <w:rPr>
                <w:rFonts w:hint="eastAsia" w:ascii="宋体" w:hAnsi="宋体"/>
                <w:b/>
                <w:bCs/>
                <w:color w:val="auto"/>
              </w:rPr>
              <w:t>单位工程验收合格率100%；</w:t>
            </w:r>
          </w:p>
          <w:p>
            <w:pPr>
              <w:spacing w:line="360" w:lineRule="auto"/>
              <w:ind w:firstLine="1054" w:firstLineChars="500"/>
              <w:rPr>
                <w:b/>
                <w:bCs/>
                <w:color w:val="auto"/>
              </w:rPr>
            </w:pPr>
            <w:r>
              <w:rPr>
                <w:rFonts w:hint="eastAsia" w:ascii="宋体" w:hAnsi="宋体"/>
                <w:b/>
                <w:bCs/>
                <w:color w:val="auto"/>
              </w:rPr>
              <w:t>2）工程设备、材料合格率100%；</w:t>
            </w:r>
          </w:p>
          <w:p>
            <w:pPr>
              <w:rPr>
                <w:b/>
                <w:bCs/>
                <w:color w:val="auto"/>
              </w:rPr>
            </w:pPr>
            <w:r>
              <w:rPr>
                <w:rFonts w:hint="eastAsia"/>
                <w:b/>
                <w:bCs/>
                <w:color w:val="auto"/>
              </w:rPr>
              <w:t>工期目标：   300日历天。</w:t>
            </w:r>
          </w:p>
          <w:p>
            <w:pPr>
              <w:rPr>
                <w:b/>
                <w:bCs/>
                <w:color w:val="auto"/>
              </w:rPr>
            </w:pPr>
            <w:r>
              <w:rPr>
                <w:rFonts w:hint="eastAsia"/>
                <w:b/>
                <w:bCs/>
                <w:color w:val="auto"/>
              </w:rPr>
              <w:t>目标指标、管理方案及完成情况</w:t>
            </w:r>
          </w:p>
          <w:p>
            <w:pPr>
              <w:rPr>
                <w:b/>
                <w:bCs/>
                <w:color w:val="auto"/>
              </w:rPr>
            </w:pPr>
            <w:r>
              <w:rPr>
                <w:rFonts w:hint="eastAsia"/>
                <w:b/>
                <w:bCs/>
                <w:color w:val="auto"/>
              </w:rPr>
              <w:t>--公司《目标指标及管理方案控制程序》中规定了目标考核的目的、范围、责任、工作内容等，并按照管理目标管理的要求监督检查管理目标的分解、落实情况，并对实现情况进行考核。查《目标考核统计表》：</w:t>
            </w:r>
          </w:p>
          <w:p>
            <w:pPr>
              <w:rPr>
                <w:b/>
                <w:bCs/>
                <w:color w:val="auto"/>
              </w:rPr>
            </w:pPr>
            <w:r>
              <w:rPr>
                <w:rFonts w:hint="eastAsia"/>
                <w:b/>
                <w:bCs/>
                <w:color w:val="auto"/>
              </w:rPr>
              <w:t>项目部的管理目标及完成情况如下：</w:t>
            </w:r>
          </w:p>
          <w:p>
            <w:pPr>
              <w:rPr>
                <w:b/>
                <w:bCs/>
                <w:color w:val="auto"/>
              </w:rPr>
            </w:pPr>
            <w:r>
              <w:rPr>
                <w:rFonts w:hint="eastAsia"/>
                <w:b/>
                <w:bCs/>
                <w:color w:val="auto"/>
              </w:rPr>
              <w:t>质量目标：达到国家施工验收规范一次性合格标准。</w:t>
            </w:r>
          </w:p>
          <w:p>
            <w:pPr>
              <w:rPr>
                <w:b/>
                <w:bCs/>
                <w:color w:val="auto"/>
              </w:rPr>
            </w:pPr>
          </w:p>
          <w:p>
            <w:pPr>
              <w:rPr>
                <w:b/>
                <w:bCs/>
                <w:color w:val="auto"/>
              </w:rPr>
            </w:pPr>
            <w:r>
              <w:rPr>
                <w:rFonts w:hint="eastAsia"/>
                <w:b/>
                <w:bCs/>
                <w:color w:val="auto"/>
              </w:rPr>
              <w:t>查上述目标均已实现，基本具备了量化及可考核性。</w:t>
            </w:r>
          </w:p>
          <w:p>
            <w:pPr>
              <w:rPr>
                <w:b/>
                <w:bCs/>
                <w:color w:val="auto"/>
              </w:rPr>
            </w:pPr>
            <w:r>
              <w:rPr>
                <w:rFonts w:hint="eastAsia"/>
                <w:b/>
                <w:bCs/>
                <w:color w:val="auto"/>
              </w:rPr>
              <w:t>编制了“环境目标、指标及管理方案”，目标、指标、方法措施、负责部门、检查部门、完成时间、所需经费、等明确。编制：</w:t>
            </w:r>
            <w:r>
              <w:rPr>
                <w:rFonts w:hint="eastAsia"/>
                <w:b/>
                <w:bCs/>
                <w:color w:val="auto"/>
                <w:lang w:eastAsia="zh-CN"/>
              </w:rPr>
              <w:t>阳明军</w:t>
            </w:r>
            <w:r>
              <w:rPr>
                <w:rFonts w:hint="eastAsia"/>
                <w:b/>
                <w:bCs/>
                <w:color w:val="auto"/>
              </w:rPr>
              <w:t xml:space="preserve"> 审核：</w:t>
            </w:r>
            <w:r>
              <w:rPr>
                <w:rFonts w:hint="eastAsia"/>
                <w:b/>
                <w:bCs/>
                <w:color w:val="auto"/>
                <w:lang w:eastAsia="zh-CN"/>
              </w:rPr>
              <w:t>尹本国</w:t>
            </w:r>
            <w:r>
              <w:rPr>
                <w:rFonts w:hint="eastAsia"/>
                <w:b/>
                <w:bCs/>
                <w:color w:val="auto"/>
              </w:rPr>
              <w:t xml:space="preserve">  批准：</w:t>
            </w:r>
            <w:r>
              <w:rPr>
                <w:rFonts w:hint="eastAsia"/>
                <w:b/>
                <w:bCs/>
                <w:color w:val="auto"/>
                <w:lang w:eastAsia="zh-CN"/>
              </w:rPr>
              <w:t>许行</w:t>
            </w:r>
            <w:r>
              <w:rPr>
                <w:rFonts w:hint="eastAsia"/>
                <w:b/>
                <w:bCs/>
                <w:color w:val="auto"/>
              </w:rPr>
              <w:t xml:space="preserve">  </w:t>
            </w:r>
            <w:r>
              <w:rPr>
                <w:rFonts w:hint="eastAsia"/>
                <w:b/>
                <w:bCs/>
                <w:color w:val="auto"/>
                <w:lang w:eastAsia="zh-CN"/>
              </w:rPr>
              <w:t>2021</w:t>
            </w:r>
            <w:r>
              <w:rPr>
                <w:rFonts w:hint="eastAsia"/>
                <w:b/>
                <w:bCs/>
                <w:color w:val="auto"/>
              </w:rPr>
              <w:t>年</w:t>
            </w:r>
            <w:r>
              <w:rPr>
                <w:rFonts w:hint="eastAsia"/>
                <w:b/>
                <w:bCs/>
                <w:color w:val="auto"/>
                <w:lang w:val="en-US" w:eastAsia="zh-CN"/>
              </w:rPr>
              <w:t>9</w:t>
            </w:r>
            <w:r>
              <w:rPr>
                <w:rFonts w:hint="eastAsia"/>
                <w:b/>
                <w:bCs/>
                <w:color w:val="auto"/>
              </w:rPr>
              <w:t>月15日</w:t>
            </w:r>
          </w:p>
          <w:p>
            <w:pPr>
              <w:ind w:firstLine="422" w:firstLineChars="200"/>
              <w:rPr>
                <w:b/>
                <w:bCs/>
                <w:color w:val="auto"/>
              </w:rPr>
            </w:pPr>
            <w:r>
              <w:rPr>
                <w:rFonts w:hint="eastAsia"/>
                <w:b/>
                <w:bCs/>
                <w:color w:val="auto"/>
              </w:rPr>
              <w:t>噪声排放符合《建筑施工场界噪声限值》；杜绝运输遗洒；有毒有害废弃物的排放；杜绝火灾；最大限度节约水电消耗等。</w:t>
            </w:r>
          </w:p>
          <w:p>
            <w:pPr>
              <w:ind w:firstLine="422" w:firstLineChars="200"/>
              <w:rPr>
                <w:b/>
                <w:bCs/>
                <w:color w:val="auto"/>
              </w:rPr>
            </w:pPr>
            <w:r>
              <w:rPr>
                <w:rFonts w:hint="eastAsia"/>
                <w:b/>
                <w:bCs/>
                <w:color w:val="auto"/>
              </w:rPr>
              <w:t>项目部职业健康安全管理方案有：触电事故发生率为0；机械伤害、物体打击等事故发生率为0；火灾事故发生率为0等。</w:t>
            </w:r>
          </w:p>
          <w:p>
            <w:pPr>
              <w:rPr>
                <w:b/>
                <w:bCs/>
                <w:color w:val="auto"/>
              </w:rPr>
            </w:pPr>
            <w:r>
              <w:rPr>
                <w:rFonts w:hint="eastAsia"/>
                <w:b/>
                <w:bCs/>
                <w:color w:val="auto"/>
              </w:rPr>
              <w:t>提供了《管理方案评审记录表》，对施工区域的“环境和职业健康安全管理方案”按期进行了评审，符合要求。管理方案明确了方法、责任人、资金及时间表，管理方案基本合理。</w:t>
            </w:r>
          </w:p>
          <w:p>
            <w:pPr>
              <w:rPr>
                <w:b/>
                <w:bCs/>
                <w:color w:val="auto"/>
              </w:rPr>
            </w:pPr>
            <w:r>
              <w:rPr>
                <w:rFonts w:hint="eastAsia"/>
                <w:b/>
                <w:bCs/>
                <w:color w:val="auto"/>
              </w:rPr>
              <w:t>抽项目施工相关人员及持证上岗情况：</w:t>
            </w:r>
          </w:p>
          <w:p>
            <w:pPr>
              <w:ind w:firstLine="422" w:firstLineChars="200"/>
              <w:rPr>
                <w:b/>
                <w:bCs/>
                <w:color w:val="auto"/>
              </w:rPr>
            </w:pPr>
            <w:r>
              <w:rPr>
                <w:rFonts w:hint="eastAsia"/>
                <w:b/>
                <w:bCs/>
                <w:color w:val="auto"/>
              </w:rPr>
              <w:t>项目部经理介绍本部门的主要职责有：对所承担的工程质量及施工现场的环境保护和职业健康安全工作负直接的、全面的管理责任；贯彻实施公司《管理手册》和程序文件，确保公司管理体系在项目上有效运行；贯彻实施有关技术规程、规范及工程项目所在地有关环境、职业健康安全标准；严格控制施工质量，并将公司的管理方针、目标传达给相关方；负责对员工进行质量、环境、职业健康安全意识的现场培训教育；执行合同条款，满足顾客要求，组织落实在建工程的防护和交付工作；配备应急准备和响应的必需资源；负责组织对施工现场环境因素、危险源控制情况的检查和整改；主持编制适合所承担工程的项目质量计划及环境、职业健康安全管理方案，并组织实施；贯彻项目所在地质量、环境、职业健康安全相关的法律法规；负责产品标识、现场区域状态标识的归口管理；做好材料堆放，管理与施工现场文明施工相结合工作。</w:t>
            </w:r>
          </w:p>
          <w:p>
            <w:pPr>
              <w:ind w:firstLine="422" w:firstLineChars="200"/>
              <w:rPr>
                <w:b/>
                <w:bCs/>
                <w:color w:val="auto"/>
              </w:rPr>
            </w:pPr>
            <w:r>
              <w:rPr>
                <w:rFonts w:hint="eastAsia"/>
                <w:b/>
                <w:bCs/>
                <w:color w:val="auto"/>
              </w:rPr>
              <w:t>上述职责已形成文件，分发到相关部门并进行了传达。自体系建立以来，部门职责无变化。</w:t>
            </w:r>
          </w:p>
          <w:p>
            <w:pPr>
              <w:rPr>
                <w:b/>
                <w:bCs/>
                <w:color w:val="auto"/>
              </w:rPr>
            </w:pPr>
          </w:p>
          <w:p>
            <w:pPr>
              <w:rPr>
                <w:rFonts w:hint="eastAsia"/>
                <w:b/>
                <w:bCs/>
                <w:color w:val="FF0000"/>
              </w:rPr>
            </w:pPr>
            <w:r>
              <w:rPr>
                <w:rFonts w:hint="eastAsia"/>
                <w:b/>
                <w:bCs/>
                <w:color w:val="FF0000"/>
              </w:rPr>
              <w:t>监测资源：水准仪、全站仪、钢卷尺</w:t>
            </w:r>
            <w:r>
              <w:rPr>
                <w:rFonts w:hint="eastAsia"/>
                <w:b/>
                <w:bCs/>
                <w:color w:val="FF0000"/>
                <w:lang w:val="en-US" w:eastAsia="zh-CN"/>
              </w:rPr>
              <w:t>等</w:t>
            </w:r>
            <w:r>
              <w:rPr>
                <w:rFonts w:hint="eastAsia"/>
                <w:b/>
                <w:bCs/>
                <w:color w:val="FF0000"/>
              </w:rPr>
              <w:t>，</w:t>
            </w:r>
            <w:r>
              <w:rPr>
                <w:rFonts w:hint="eastAsia"/>
                <w:b/>
                <w:bCs/>
                <w:color w:val="FF0000"/>
                <w:lang w:val="en-US" w:eastAsia="zh-CN"/>
              </w:rPr>
              <w:t>未</w:t>
            </w:r>
            <w:r>
              <w:rPr>
                <w:rFonts w:hint="eastAsia"/>
                <w:b/>
                <w:bCs/>
                <w:color w:val="FF0000"/>
              </w:rPr>
              <w:t>提供检定合格证书。</w:t>
            </w:r>
          </w:p>
          <w:p>
            <w:pPr>
              <w:rPr>
                <w:b/>
                <w:bCs/>
                <w:color w:val="auto"/>
              </w:rPr>
            </w:pPr>
            <w:r>
              <w:rPr>
                <w:rFonts w:hint="eastAsia"/>
                <w:b/>
                <w:bCs/>
                <w:color w:val="auto"/>
              </w:rPr>
              <w:t>监视和测量资源搬运、储存维护满足要求，状态标识符合要求。</w:t>
            </w:r>
          </w:p>
          <w:p>
            <w:pPr>
              <w:rPr>
                <w:b/>
                <w:bCs/>
                <w:color w:val="auto"/>
              </w:rPr>
            </w:pPr>
            <w:r>
              <w:rPr>
                <w:rFonts w:hint="eastAsia"/>
                <w:b/>
                <w:bCs/>
                <w:color w:val="auto"/>
              </w:rPr>
              <w:t>无不当调整及失准监视和测量。</w:t>
            </w:r>
            <w:bookmarkStart w:id="0" w:name="_GoBack"/>
            <w:bookmarkEnd w:id="0"/>
          </w:p>
          <w:p>
            <w:pPr>
              <w:rPr>
                <w:b/>
                <w:bCs/>
                <w:color w:val="auto"/>
              </w:rPr>
            </w:pPr>
            <w:r>
              <w:rPr>
                <w:rFonts w:hint="eastAsia"/>
                <w:b/>
                <w:bCs/>
                <w:color w:val="auto"/>
              </w:rPr>
              <w:t>无计算机软件使用与确认。</w:t>
            </w:r>
          </w:p>
          <w:p>
            <w:pPr>
              <w:rPr>
                <w:b/>
                <w:bCs/>
                <w:color w:val="auto"/>
              </w:rPr>
            </w:pPr>
            <w:r>
              <w:rPr>
                <w:rFonts w:hint="eastAsia"/>
                <w:b/>
                <w:bCs/>
                <w:color w:val="auto"/>
              </w:rPr>
              <w:t>无不当调整及失准监视和测量。</w:t>
            </w:r>
          </w:p>
          <w:p>
            <w:pPr>
              <w:rPr>
                <w:b/>
                <w:bCs/>
                <w:color w:val="auto"/>
              </w:rPr>
            </w:pPr>
            <w:r>
              <w:rPr>
                <w:rFonts w:hint="eastAsia"/>
                <w:b/>
                <w:bCs/>
                <w:color w:val="auto"/>
              </w:rPr>
              <w:t>无计算机软件使用与确认。</w:t>
            </w:r>
          </w:p>
          <w:p>
            <w:pPr>
              <w:rPr>
                <w:b/>
                <w:bCs/>
                <w:color w:val="auto"/>
              </w:rPr>
            </w:pPr>
          </w:p>
          <w:p>
            <w:pPr>
              <w:rPr>
                <w:b/>
                <w:bCs/>
                <w:color w:val="auto"/>
              </w:rPr>
            </w:pPr>
            <w:r>
              <w:rPr>
                <w:rFonts w:hint="eastAsia"/>
                <w:b/>
                <w:bCs/>
                <w:color w:val="auto"/>
              </w:rPr>
              <w:t>生产和服务提供的控制、过程确认</w:t>
            </w:r>
          </w:p>
          <w:p>
            <w:pPr>
              <w:rPr>
                <w:b/>
                <w:bCs/>
                <w:color w:val="auto"/>
              </w:rPr>
            </w:pPr>
            <w:r>
              <w:rPr>
                <w:rFonts w:hint="eastAsia"/>
                <w:b/>
                <w:bCs/>
                <w:color w:val="auto"/>
              </w:rPr>
              <w:t>现场有“工程概况”“施工流程图”“施工进度表”等，出示了相应工序的施工日记，记录了施工部位、活动、施工人员、天气、技术复核、材料配件设备进退场等信息。核对施工进度表，与合同工期延后（甲方征地拆迁导致工期顺延）。</w:t>
            </w:r>
          </w:p>
          <w:p>
            <w:pPr>
              <w:rPr>
                <w:b/>
                <w:bCs/>
                <w:color w:val="auto"/>
              </w:rPr>
            </w:pPr>
            <w:r>
              <w:rPr>
                <w:b/>
                <w:bCs/>
                <w:color w:val="auto"/>
              </w:rPr>
              <w:t>1</w:t>
            </w:r>
            <w:r>
              <w:rPr>
                <w:rFonts w:hint="eastAsia"/>
                <w:b/>
                <w:bCs/>
                <w:color w:val="auto"/>
              </w:rPr>
              <w:t>、制度编制：项目部根据策划的安排实施施工准备，开工报告报总监审批；查图纸会审纪要，测量复核记录，提供项目部的《施工现场质量管理检查记录》（检查内容：质量管理制度、质量事故责任追究制度、主要专业工种操作上岗证书、施工技术标准、工程质量检验制度）</w:t>
            </w:r>
          </w:p>
          <w:p>
            <w:pPr>
              <w:rPr>
                <w:b/>
                <w:bCs/>
                <w:color w:val="auto"/>
              </w:rPr>
            </w:pPr>
            <w:r>
              <w:rPr>
                <w:rFonts w:hint="eastAsia"/>
                <w:b/>
                <w:bCs/>
                <w:color w:val="auto"/>
              </w:rPr>
              <w:t>--公司建立了工程项目施工质量管理制度、工程项目施工准备管理制度、施工过程管理制度、材料设备构配件进场检验及管理制度、施工机具管理制度等制度，由公司统一编制，项目部实施。</w:t>
            </w:r>
          </w:p>
          <w:p>
            <w:pPr>
              <w:rPr>
                <w:b/>
                <w:bCs/>
                <w:color w:val="auto"/>
              </w:rPr>
            </w:pPr>
            <w:r>
              <w:rPr>
                <w:b/>
                <w:bCs/>
                <w:color w:val="auto"/>
              </w:rPr>
              <w:t>2</w:t>
            </w:r>
            <w:r>
              <w:rPr>
                <w:rFonts w:hint="eastAsia"/>
                <w:b/>
                <w:bCs/>
                <w:color w:val="auto"/>
              </w:rPr>
              <w:t>、制定了多项施工专项方案：施工方案确立了设备基础施工方案、大体积混凝土施工施工方案、净化厂道路施工方案、埋地管沟开挖及回填专项施工方案、坑池深基坑施工方案、坑池模板支撑及外脚手架专项施工方案、钻孔灌注桩基施工方案、桩基检测专项方案等施工方案方案等，均经过业主、监理审批。工艺流程：同前。</w:t>
            </w:r>
          </w:p>
          <w:p>
            <w:pPr>
              <w:rPr>
                <w:b/>
                <w:bCs/>
                <w:color w:val="auto"/>
              </w:rPr>
            </w:pPr>
            <w:r>
              <w:rPr>
                <w:rFonts w:hint="eastAsia"/>
                <w:b/>
                <w:bCs/>
                <w:color w:val="auto"/>
              </w:rPr>
              <w:t>3、“开工报告”由甲方负责办理，监理、业主意见：同意开工。提供本项目施工图纸，提供接收记录，资料员负责管理。开工日期：2</w:t>
            </w:r>
            <w:r>
              <w:rPr>
                <w:b/>
                <w:bCs/>
                <w:color w:val="auto"/>
              </w:rPr>
              <w:t>0</w:t>
            </w:r>
            <w:r>
              <w:rPr>
                <w:rFonts w:hint="eastAsia"/>
                <w:b/>
                <w:bCs/>
                <w:color w:val="auto"/>
                <w:lang w:val="en-US" w:eastAsia="zh-CN"/>
              </w:rPr>
              <w:t>21</w:t>
            </w:r>
            <w:r>
              <w:rPr>
                <w:b/>
                <w:bCs/>
                <w:color w:val="auto"/>
              </w:rPr>
              <w:t>.</w:t>
            </w:r>
            <w:r>
              <w:rPr>
                <w:rFonts w:hint="eastAsia"/>
                <w:b/>
                <w:bCs/>
                <w:color w:val="auto"/>
                <w:lang w:val="en-US" w:eastAsia="zh-CN"/>
              </w:rPr>
              <w:t>9</w:t>
            </w:r>
            <w:r>
              <w:rPr>
                <w:b/>
                <w:bCs/>
                <w:color w:val="auto"/>
              </w:rPr>
              <w:t>.</w:t>
            </w:r>
            <w:r>
              <w:rPr>
                <w:rFonts w:hint="eastAsia"/>
                <w:b/>
                <w:bCs/>
                <w:color w:val="auto"/>
              </w:rPr>
              <w:t>1日。</w:t>
            </w:r>
          </w:p>
          <w:p>
            <w:pPr>
              <w:rPr>
                <w:b/>
                <w:bCs/>
                <w:color w:val="auto"/>
              </w:rPr>
            </w:pPr>
            <w:r>
              <w:rPr>
                <w:b/>
                <w:bCs/>
                <w:color w:val="auto"/>
              </w:rPr>
              <w:t>4</w:t>
            </w:r>
            <w:r>
              <w:rPr>
                <w:rFonts w:hint="eastAsia"/>
                <w:b/>
                <w:bCs/>
                <w:color w:val="auto"/>
              </w:rPr>
              <w:t>、施工验收规范有：同前均为现行有效版本。</w:t>
            </w:r>
          </w:p>
          <w:p>
            <w:pPr>
              <w:rPr>
                <w:b/>
                <w:bCs/>
                <w:color w:val="auto"/>
              </w:rPr>
            </w:pPr>
            <w:r>
              <w:rPr>
                <w:b/>
                <w:bCs/>
                <w:color w:val="auto"/>
              </w:rPr>
              <w:t>5</w:t>
            </w:r>
            <w:r>
              <w:rPr>
                <w:rFonts w:hint="eastAsia"/>
                <w:b/>
                <w:bCs/>
                <w:color w:val="auto"/>
              </w:rPr>
              <w:t>、图纸会审：建设方、施工方、设计、监理</w:t>
            </w:r>
            <w:r>
              <w:rPr>
                <w:rFonts w:hint="eastAsia"/>
                <w:b/>
                <w:bCs/>
                <w:color w:val="auto"/>
                <w:lang w:val="en-US" w:eastAsia="zh-CN"/>
              </w:rPr>
              <w:t>方</w:t>
            </w:r>
            <w:r>
              <w:rPr>
                <w:rFonts w:hint="eastAsia"/>
                <w:b/>
                <w:bCs/>
                <w:color w:val="auto"/>
              </w:rPr>
              <w:t>参加，提出的问题，均现场进行了解决，未提供会审记录。口头交流。</w:t>
            </w:r>
          </w:p>
          <w:p>
            <w:pPr>
              <w:rPr>
                <w:b/>
                <w:bCs/>
                <w:color w:val="auto"/>
              </w:rPr>
            </w:pPr>
            <w:r>
              <w:rPr>
                <w:b/>
                <w:bCs/>
                <w:color w:val="auto"/>
              </w:rPr>
              <w:t>6</w:t>
            </w:r>
            <w:r>
              <w:rPr>
                <w:rFonts w:hint="eastAsia"/>
                <w:b/>
                <w:bCs/>
                <w:color w:val="auto"/>
              </w:rPr>
              <w:t>、技术交底： 在开工前甲方技术部门对项目部实施了技术交底，项目部技术对下面施工班组实施了技术交底。主要交底内容包括：基础施工方案、坑池施工方案、桩基施工、混凝土、模板板施工方法及要求，内容明确清楚，提供书面的交底记录，交接双方签字完整。交底人：王茂涛、龚毅 接底人：黄维、黄晓川等人，交底时间：</w:t>
            </w:r>
            <w:r>
              <w:rPr>
                <w:rFonts w:hint="eastAsia"/>
                <w:b/>
                <w:bCs/>
                <w:color w:val="auto"/>
                <w:lang w:val="en-US" w:eastAsia="zh-CN"/>
              </w:rPr>
              <w:t>2021年9月1日</w:t>
            </w:r>
            <w:r>
              <w:rPr>
                <w:rFonts w:hint="eastAsia"/>
                <w:b/>
                <w:bCs/>
                <w:color w:val="auto"/>
              </w:rPr>
              <w:t>；</w:t>
            </w:r>
          </w:p>
          <w:p>
            <w:pPr>
              <w:rPr>
                <w:b/>
                <w:bCs/>
                <w:color w:val="auto"/>
              </w:rPr>
            </w:pPr>
            <w:r>
              <w:rPr>
                <w:b/>
                <w:bCs/>
                <w:color w:val="auto"/>
              </w:rPr>
              <w:t>7</w:t>
            </w:r>
            <w:r>
              <w:rPr>
                <w:rFonts w:hint="eastAsia"/>
                <w:b/>
                <w:bCs/>
                <w:color w:val="auto"/>
              </w:rPr>
              <w:t>、项目部对班组进行安全交底</w:t>
            </w:r>
          </w:p>
          <w:p>
            <w:pPr>
              <w:rPr>
                <w:b/>
                <w:bCs/>
                <w:color w:val="auto"/>
              </w:rPr>
            </w:pPr>
            <w:r>
              <w:rPr>
                <w:rFonts w:hint="eastAsia"/>
                <w:b/>
                <w:bCs/>
                <w:color w:val="auto"/>
              </w:rPr>
              <w:t>“安全交底记录” 有坑池施工交底记录。有项目经理、班组人员签名，技术负责人签名。内容符合施工方案、图纸等要求。交底时间明确，交底人：王锋，被交底人：王玉华等多人。</w:t>
            </w:r>
          </w:p>
          <w:p>
            <w:pPr>
              <w:rPr>
                <w:b/>
                <w:bCs/>
                <w:color w:val="auto"/>
              </w:rPr>
            </w:pPr>
            <w:r>
              <w:rPr>
                <w:b/>
                <w:bCs/>
                <w:color w:val="auto"/>
              </w:rPr>
              <w:t>8</w:t>
            </w:r>
            <w:r>
              <w:rPr>
                <w:rFonts w:hint="eastAsia"/>
                <w:b/>
                <w:bCs/>
                <w:color w:val="auto"/>
              </w:rPr>
              <w:t>、项目部组织新入场工人三级安全教育，抽查电工、普工、钢筋工等的三级教育登记表、登记卡等，记录清晰。</w:t>
            </w:r>
          </w:p>
          <w:p>
            <w:pPr>
              <w:rPr>
                <w:b/>
                <w:bCs/>
                <w:color w:val="auto"/>
              </w:rPr>
            </w:pPr>
            <w:r>
              <w:rPr>
                <w:b/>
                <w:bCs/>
                <w:color w:val="auto"/>
              </w:rPr>
              <w:t>9</w:t>
            </w:r>
            <w:r>
              <w:rPr>
                <w:rFonts w:hint="eastAsia"/>
                <w:b/>
                <w:bCs/>
                <w:color w:val="auto"/>
              </w:rPr>
              <w:t>、出具施工日记及相关的施工记录。①施工日记。登录了施工的当天工作内容、进场人数、施工项目等，无天气情况记录，口头交流。相关部门的质量、安全检查、材料入场等内容，基本符合要求。</w:t>
            </w:r>
          </w:p>
          <w:p>
            <w:pPr>
              <w:rPr>
                <w:rFonts w:hint="eastAsia"/>
                <w:b/>
                <w:bCs/>
                <w:color w:val="auto"/>
              </w:rPr>
            </w:pPr>
            <w:r>
              <w:rPr>
                <w:rFonts w:hint="eastAsia"/>
                <w:b/>
                <w:bCs/>
                <w:color w:val="auto"/>
              </w:rPr>
              <w:t xml:space="preserve">抽1：施工日志（桩基施工） </w:t>
            </w:r>
            <w:r>
              <w:rPr>
                <w:rFonts w:hint="eastAsia"/>
                <w:b/>
                <w:bCs/>
                <w:color w:val="auto"/>
                <w:lang w:eastAsia="zh-CN"/>
              </w:rPr>
              <w:t>2021</w:t>
            </w:r>
            <w:r>
              <w:rPr>
                <w:rFonts w:hint="eastAsia"/>
                <w:b/>
                <w:bCs/>
                <w:color w:val="auto"/>
              </w:rPr>
              <w:t>年</w:t>
            </w:r>
            <w:r>
              <w:rPr>
                <w:rFonts w:hint="eastAsia"/>
                <w:b/>
                <w:bCs/>
                <w:color w:val="auto"/>
                <w:lang w:val="en-US" w:eastAsia="zh-CN"/>
              </w:rPr>
              <w:t>9</w:t>
            </w:r>
            <w:r>
              <w:rPr>
                <w:rFonts w:hint="eastAsia"/>
                <w:b/>
                <w:bCs/>
                <w:color w:val="auto"/>
              </w:rPr>
              <w:t>月</w:t>
            </w:r>
            <w:r>
              <w:rPr>
                <w:b/>
                <w:bCs/>
                <w:color w:val="auto"/>
              </w:rPr>
              <w:t>2</w:t>
            </w:r>
            <w:r>
              <w:rPr>
                <w:rFonts w:hint="eastAsia"/>
                <w:b/>
                <w:bCs/>
                <w:color w:val="auto"/>
              </w:rPr>
              <w:t>日，挖掘机1台，装卸汽车</w:t>
            </w:r>
            <w:r>
              <w:rPr>
                <w:rFonts w:hint="eastAsia"/>
                <w:b/>
                <w:bCs/>
                <w:color w:val="auto"/>
                <w:lang w:val="en-US" w:eastAsia="zh-CN"/>
              </w:rPr>
              <w:t>4</w:t>
            </w:r>
            <w:r>
              <w:rPr>
                <w:rFonts w:hint="eastAsia"/>
                <w:b/>
                <w:bCs/>
                <w:color w:val="auto"/>
              </w:rPr>
              <w:t>辆，</w:t>
            </w:r>
          </w:p>
          <w:p>
            <w:pPr>
              <w:pStyle w:val="2"/>
              <w:rPr>
                <w:color w:val="auto"/>
              </w:rPr>
            </w:pPr>
            <w:r>
              <w:rPr>
                <w:color w:val="auto"/>
              </w:rPr>
              <w:drawing>
                <wp:inline distT="0" distB="0" distL="114300" distR="114300">
                  <wp:extent cx="3486150" cy="51625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3486150" cy="5162550"/>
                          </a:xfrm>
                          <a:prstGeom prst="rect">
                            <a:avLst/>
                          </a:prstGeom>
                          <a:noFill/>
                          <a:ln>
                            <a:noFill/>
                          </a:ln>
                        </pic:spPr>
                      </pic:pic>
                    </a:graphicData>
                  </a:graphic>
                </wp:inline>
              </w:drawing>
            </w:r>
          </w:p>
          <w:p>
            <w:pPr>
              <w:ind w:firstLine="422" w:firstLineChars="200"/>
              <w:rPr>
                <w:b/>
                <w:bCs/>
                <w:color w:val="auto"/>
              </w:rPr>
            </w:pPr>
            <w:r>
              <w:rPr>
                <w:rFonts w:hint="eastAsia"/>
                <w:b/>
                <w:bCs/>
                <w:color w:val="auto"/>
              </w:rPr>
              <w:t>抽2：施工日志（承台）</w:t>
            </w:r>
            <w:r>
              <w:rPr>
                <w:rFonts w:hint="eastAsia"/>
                <w:b/>
                <w:bCs/>
                <w:color w:val="auto"/>
                <w:lang w:eastAsia="zh-CN"/>
              </w:rPr>
              <w:t>2021</w:t>
            </w:r>
            <w:r>
              <w:rPr>
                <w:rFonts w:hint="eastAsia"/>
                <w:b/>
                <w:bCs/>
                <w:color w:val="auto"/>
              </w:rPr>
              <w:t>年</w:t>
            </w:r>
            <w:r>
              <w:rPr>
                <w:rFonts w:hint="eastAsia"/>
                <w:b/>
                <w:bCs/>
                <w:color w:val="auto"/>
                <w:lang w:val="en-US" w:eastAsia="zh-CN"/>
              </w:rPr>
              <w:t>9</w:t>
            </w:r>
            <w:r>
              <w:rPr>
                <w:rFonts w:hint="eastAsia"/>
                <w:b/>
                <w:bCs/>
                <w:color w:val="auto"/>
              </w:rPr>
              <w:t>月</w:t>
            </w:r>
            <w:r>
              <w:rPr>
                <w:rFonts w:hint="eastAsia"/>
                <w:b/>
                <w:bCs/>
                <w:color w:val="auto"/>
                <w:lang w:val="en-US" w:eastAsia="zh-CN"/>
              </w:rPr>
              <w:t>3</w:t>
            </w:r>
            <w:r>
              <w:rPr>
                <w:rFonts w:hint="eastAsia"/>
                <w:b/>
                <w:bCs/>
                <w:color w:val="auto"/>
              </w:rPr>
              <w:t>日。</w:t>
            </w:r>
            <w:r>
              <w:rPr>
                <w:color w:val="auto"/>
              </w:rPr>
              <w:drawing>
                <wp:inline distT="0" distB="0" distL="114300" distR="114300">
                  <wp:extent cx="2543175" cy="3448050"/>
                  <wp:effectExtent l="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2543175" cy="3448050"/>
                          </a:xfrm>
                          <a:prstGeom prst="rect">
                            <a:avLst/>
                          </a:prstGeom>
                          <a:noFill/>
                          <a:ln>
                            <a:noFill/>
                          </a:ln>
                        </pic:spPr>
                      </pic:pic>
                    </a:graphicData>
                  </a:graphic>
                </wp:inline>
              </w:drawing>
            </w:r>
          </w:p>
          <w:p>
            <w:pPr>
              <w:ind w:firstLine="422" w:firstLineChars="200"/>
              <w:rPr>
                <w:rFonts w:hint="default" w:eastAsia="宋体"/>
                <w:b/>
                <w:bCs/>
                <w:color w:val="auto"/>
                <w:lang w:val="en-US" w:eastAsia="zh-CN"/>
              </w:rPr>
            </w:pPr>
            <w:r>
              <w:rPr>
                <w:rFonts w:hint="eastAsia"/>
                <w:b/>
                <w:bCs/>
                <w:color w:val="auto"/>
              </w:rPr>
              <w:t>抽3：施工日志</w:t>
            </w:r>
            <w:r>
              <w:rPr>
                <w:rFonts w:hint="eastAsia"/>
                <w:b/>
                <w:bCs/>
                <w:color w:val="auto"/>
                <w:lang w:eastAsia="zh-CN"/>
              </w:rPr>
              <w:t>2021</w:t>
            </w:r>
            <w:r>
              <w:rPr>
                <w:rFonts w:hint="eastAsia"/>
                <w:b/>
                <w:bCs/>
                <w:color w:val="auto"/>
              </w:rPr>
              <w:t>年</w:t>
            </w:r>
            <w:r>
              <w:rPr>
                <w:rFonts w:hint="eastAsia"/>
                <w:b/>
                <w:bCs/>
                <w:color w:val="auto"/>
                <w:lang w:val="en-US" w:eastAsia="zh-CN"/>
              </w:rPr>
              <w:t>9</w:t>
            </w:r>
            <w:r>
              <w:rPr>
                <w:rFonts w:hint="eastAsia"/>
                <w:b/>
                <w:bCs/>
                <w:color w:val="auto"/>
              </w:rPr>
              <w:t>月</w:t>
            </w:r>
            <w:r>
              <w:rPr>
                <w:rFonts w:hint="eastAsia"/>
                <w:b/>
                <w:bCs/>
                <w:color w:val="auto"/>
                <w:lang w:val="en-US" w:eastAsia="zh-CN"/>
              </w:rPr>
              <w:t>6</w:t>
            </w:r>
            <w:r>
              <w:rPr>
                <w:rFonts w:hint="eastAsia"/>
                <w:b/>
                <w:bCs/>
                <w:color w:val="auto"/>
              </w:rPr>
              <w:t>日</w:t>
            </w:r>
            <w:r>
              <w:rPr>
                <w:rFonts w:hint="eastAsia"/>
                <w:b/>
                <w:bCs/>
                <w:color w:val="auto"/>
                <w:lang w:eastAsia="zh-CN"/>
              </w:rPr>
              <w:t>，</w:t>
            </w:r>
            <w:r>
              <w:rPr>
                <w:rFonts w:hint="eastAsia"/>
                <w:b/>
                <w:bCs/>
                <w:color w:val="auto"/>
                <w:lang w:val="en-US" w:eastAsia="zh-CN"/>
              </w:rPr>
              <w:t>基础平台施工</w:t>
            </w:r>
          </w:p>
          <w:p>
            <w:pPr>
              <w:pStyle w:val="2"/>
              <w:rPr>
                <w:rFonts w:hint="eastAsia"/>
                <w:b/>
                <w:bCs/>
                <w:color w:val="auto"/>
                <w:lang w:eastAsia="zh-CN"/>
              </w:rPr>
            </w:pPr>
            <w:r>
              <w:rPr>
                <w:color w:val="auto"/>
              </w:rPr>
              <w:drawing>
                <wp:inline distT="0" distB="0" distL="114300" distR="114300">
                  <wp:extent cx="2552700" cy="2385060"/>
                  <wp:effectExtent l="0" t="0" r="0" b="1524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2552700" cy="2385060"/>
                          </a:xfrm>
                          <a:prstGeom prst="rect">
                            <a:avLst/>
                          </a:prstGeom>
                          <a:noFill/>
                          <a:ln>
                            <a:noFill/>
                          </a:ln>
                        </pic:spPr>
                      </pic:pic>
                    </a:graphicData>
                  </a:graphic>
                </wp:inline>
              </w:drawing>
            </w:r>
          </w:p>
          <w:p>
            <w:pPr>
              <w:ind w:firstLine="422" w:firstLineChars="200"/>
              <w:rPr>
                <w:rFonts w:hint="default" w:eastAsia="宋体"/>
                <w:b/>
                <w:bCs/>
                <w:color w:val="auto"/>
                <w:lang w:val="en-US" w:eastAsia="zh-CN"/>
              </w:rPr>
            </w:pPr>
            <w:r>
              <w:rPr>
                <w:rFonts w:hint="eastAsia"/>
                <w:b/>
                <w:bCs/>
                <w:color w:val="auto"/>
              </w:rPr>
              <w:t>抽</w:t>
            </w:r>
            <w:r>
              <w:rPr>
                <w:rFonts w:hint="eastAsia"/>
                <w:b/>
                <w:bCs/>
                <w:color w:val="auto"/>
                <w:lang w:val="en-US" w:eastAsia="zh-CN"/>
              </w:rPr>
              <w:t>4</w:t>
            </w:r>
            <w:r>
              <w:rPr>
                <w:rFonts w:hint="eastAsia"/>
                <w:b/>
                <w:bCs/>
                <w:color w:val="auto"/>
              </w:rPr>
              <w:t>：施工日志</w:t>
            </w:r>
            <w:r>
              <w:rPr>
                <w:rFonts w:hint="eastAsia"/>
                <w:b/>
                <w:bCs/>
                <w:color w:val="auto"/>
                <w:lang w:eastAsia="zh-CN"/>
              </w:rPr>
              <w:t>2021</w:t>
            </w:r>
            <w:r>
              <w:rPr>
                <w:rFonts w:hint="eastAsia"/>
                <w:b/>
                <w:bCs/>
                <w:color w:val="auto"/>
              </w:rPr>
              <w:t>年</w:t>
            </w:r>
            <w:r>
              <w:rPr>
                <w:rFonts w:hint="eastAsia"/>
                <w:b/>
                <w:bCs/>
                <w:color w:val="auto"/>
                <w:lang w:val="en-US" w:eastAsia="zh-CN"/>
              </w:rPr>
              <w:t>9</w:t>
            </w:r>
            <w:r>
              <w:rPr>
                <w:rFonts w:hint="eastAsia"/>
                <w:b/>
                <w:bCs/>
                <w:color w:val="auto"/>
              </w:rPr>
              <w:t>月</w:t>
            </w:r>
            <w:r>
              <w:rPr>
                <w:rFonts w:hint="eastAsia"/>
                <w:b/>
                <w:bCs/>
                <w:color w:val="auto"/>
                <w:lang w:val="en-US" w:eastAsia="zh-CN"/>
              </w:rPr>
              <w:t>10</w:t>
            </w:r>
            <w:r>
              <w:rPr>
                <w:rFonts w:hint="eastAsia"/>
                <w:b/>
                <w:bCs/>
                <w:color w:val="auto"/>
              </w:rPr>
              <w:t>日</w:t>
            </w:r>
            <w:r>
              <w:rPr>
                <w:rFonts w:hint="eastAsia"/>
                <w:b/>
                <w:bCs/>
                <w:color w:val="auto"/>
                <w:lang w:eastAsia="zh-CN"/>
              </w:rPr>
              <w:t>，</w:t>
            </w:r>
            <w:r>
              <w:rPr>
                <w:rFonts w:hint="eastAsia"/>
                <w:b/>
                <w:bCs/>
                <w:color w:val="auto"/>
                <w:lang w:val="en-US" w:eastAsia="zh-CN"/>
              </w:rPr>
              <w:t>基础柱施工</w:t>
            </w:r>
          </w:p>
          <w:p>
            <w:pPr>
              <w:pStyle w:val="2"/>
              <w:rPr>
                <w:rFonts w:hint="eastAsia"/>
                <w:b/>
                <w:bCs/>
                <w:color w:val="auto"/>
                <w:lang w:eastAsia="zh-CN"/>
              </w:rPr>
            </w:pPr>
          </w:p>
          <w:p>
            <w:pPr>
              <w:pStyle w:val="2"/>
              <w:rPr>
                <w:color w:val="auto"/>
              </w:rPr>
            </w:pPr>
            <w:r>
              <w:rPr>
                <w:color w:val="auto"/>
              </w:rPr>
              <w:drawing>
                <wp:inline distT="0" distB="0" distL="114300" distR="114300">
                  <wp:extent cx="3371850" cy="4133850"/>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9"/>
                          <a:stretch>
                            <a:fillRect/>
                          </a:stretch>
                        </pic:blipFill>
                        <pic:spPr>
                          <a:xfrm>
                            <a:off x="0" y="0"/>
                            <a:ext cx="3371850" cy="4133850"/>
                          </a:xfrm>
                          <a:prstGeom prst="rect">
                            <a:avLst/>
                          </a:prstGeom>
                          <a:noFill/>
                          <a:ln>
                            <a:noFill/>
                          </a:ln>
                        </pic:spPr>
                      </pic:pic>
                    </a:graphicData>
                  </a:graphic>
                </wp:inline>
              </w:drawing>
            </w:r>
          </w:p>
          <w:p>
            <w:pPr>
              <w:pStyle w:val="2"/>
              <w:rPr>
                <w:color w:val="auto"/>
              </w:rPr>
            </w:pPr>
          </w:p>
          <w:p>
            <w:pPr>
              <w:ind w:firstLine="422" w:firstLineChars="200"/>
              <w:rPr>
                <w:rFonts w:hint="default" w:eastAsia="宋体"/>
                <w:b/>
                <w:bCs/>
                <w:color w:val="auto"/>
                <w:lang w:val="en-US" w:eastAsia="zh-CN"/>
              </w:rPr>
            </w:pPr>
            <w:r>
              <w:rPr>
                <w:rFonts w:hint="eastAsia"/>
                <w:b/>
                <w:bCs/>
                <w:color w:val="auto"/>
              </w:rPr>
              <w:t>抽</w:t>
            </w:r>
            <w:r>
              <w:rPr>
                <w:rFonts w:hint="eastAsia"/>
                <w:b/>
                <w:bCs/>
                <w:color w:val="auto"/>
                <w:lang w:val="en-US" w:eastAsia="zh-CN"/>
              </w:rPr>
              <w:t>5</w:t>
            </w:r>
            <w:r>
              <w:rPr>
                <w:rFonts w:hint="eastAsia"/>
                <w:b/>
                <w:bCs/>
                <w:color w:val="auto"/>
              </w:rPr>
              <w:t>：施工日志</w:t>
            </w:r>
            <w:r>
              <w:rPr>
                <w:rFonts w:hint="eastAsia"/>
                <w:b/>
                <w:bCs/>
                <w:color w:val="auto"/>
                <w:lang w:eastAsia="zh-CN"/>
              </w:rPr>
              <w:t>2021</w:t>
            </w:r>
            <w:r>
              <w:rPr>
                <w:rFonts w:hint="eastAsia"/>
                <w:b/>
                <w:bCs/>
                <w:color w:val="auto"/>
              </w:rPr>
              <w:t>年</w:t>
            </w:r>
            <w:r>
              <w:rPr>
                <w:rFonts w:hint="eastAsia"/>
                <w:b/>
                <w:bCs/>
                <w:color w:val="auto"/>
                <w:lang w:val="en-US" w:eastAsia="zh-CN"/>
              </w:rPr>
              <w:t>9</w:t>
            </w:r>
            <w:r>
              <w:rPr>
                <w:rFonts w:hint="eastAsia"/>
                <w:b/>
                <w:bCs/>
                <w:color w:val="auto"/>
              </w:rPr>
              <w:t>月</w:t>
            </w:r>
            <w:r>
              <w:rPr>
                <w:rFonts w:hint="eastAsia"/>
                <w:b/>
                <w:bCs/>
                <w:color w:val="auto"/>
                <w:lang w:val="en-US" w:eastAsia="zh-CN"/>
              </w:rPr>
              <w:t>30</w:t>
            </w:r>
            <w:r>
              <w:rPr>
                <w:rFonts w:hint="eastAsia"/>
                <w:b/>
                <w:bCs/>
                <w:color w:val="auto"/>
              </w:rPr>
              <w:t>日</w:t>
            </w:r>
            <w:r>
              <w:rPr>
                <w:rFonts w:hint="eastAsia"/>
                <w:b/>
                <w:bCs/>
                <w:color w:val="auto"/>
                <w:lang w:eastAsia="zh-CN"/>
              </w:rPr>
              <w:t>，</w:t>
            </w:r>
            <w:r>
              <w:rPr>
                <w:rFonts w:hint="eastAsia"/>
                <w:b/>
                <w:bCs/>
                <w:color w:val="auto"/>
                <w:lang w:val="en-US" w:eastAsia="zh-CN"/>
              </w:rPr>
              <w:t>地梁施工</w:t>
            </w:r>
          </w:p>
          <w:p>
            <w:pPr>
              <w:pStyle w:val="2"/>
              <w:rPr>
                <w:color w:val="auto"/>
              </w:rPr>
            </w:pPr>
          </w:p>
          <w:p>
            <w:pPr>
              <w:pStyle w:val="2"/>
              <w:rPr>
                <w:color w:val="auto"/>
              </w:rPr>
            </w:pPr>
            <w:r>
              <w:rPr>
                <w:color w:val="auto"/>
              </w:rPr>
              <w:drawing>
                <wp:inline distT="0" distB="0" distL="114300" distR="114300">
                  <wp:extent cx="3181350" cy="4086225"/>
                  <wp:effectExtent l="0" t="0" r="0" b="952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a:stretch>
                            <a:fillRect/>
                          </a:stretch>
                        </pic:blipFill>
                        <pic:spPr>
                          <a:xfrm>
                            <a:off x="0" y="0"/>
                            <a:ext cx="3181350" cy="4086225"/>
                          </a:xfrm>
                          <a:prstGeom prst="rect">
                            <a:avLst/>
                          </a:prstGeom>
                          <a:noFill/>
                          <a:ln>
                            <a:noFill/>
                          </a:ln>
                        </pic:spPr>
                      </pic:pic>
                    </a:graphicData>
                  </a:graphic>
                </wp:inline>
              </w:drawing>
            </w:r>
          </w:p>
          <w:p>
            <w:pPr>
              <w:ind w:firstLine="422" w:firstLineChars="200"/>
              <w:rPr>
                <w:rFonts w:hint="default" w:eastAsia="宋体"/>
                <w:b/>
                <w:bCs/>
                <w:color w:val="auto"/>
                <w:lang w:val="en-US" w:eastAsia="zh-CN"/>
              </w:rPr>
            </w:pPr>
            <w:r>
              <w:rPr>
                <w:rFonts w:hint="eastAsia"/>
                <w:b/>
                <w:bCs/>
                <w:color w:val="auto"/>
              </w:rPr>
              <w:t>抽</w:t>
            </w:r>
            <w:r>
              <w:rPr>
                <w:rFonts w:hint="eastAsia"/>
                <w:b/>
                <w:bCs/>
                <w:color w:val="auto"/>
                <w:lang w:val="en-US" w:eastAsia="zh-CN"/>
              </w:rPr>
              <w:t>6</w:t>
            </w:r>
            <w:r>
              <w:rPr>
                <w:rFonts w:hint="eastAsia"/>
                <w:b/>
                <w:bCs/>
                <w:color w:val="auto"/>
              </w:rPr>
              <w:t>：施工日志</w:t>
            </w:r>
            <w:r>
              <w:rPr>
                <w:rFonts w:hint="eastAsia"/>
                <w:b/>
                <w:bCs/>
                <w:color w:val="auto"/>
                <w:lang w:eastAsia="zh-CN"/>
              </w:rPr>
              <w:t>2021</w:t>
            </w:r>
            <w:r>
              <w:rPr>
                <w:rFonts w:hint="eastAsia"/>
                <w:b/>
                <w:bCs/>
                <w:color w:val="auto"/>
              </w:rPr>
              <w:t>年</w:t>
            </w:r>
            <w:r>
              <w:rPr>
                <w:rFonts w:hint="eastAsia"/>
                <w:b/>
                <w:bCs/>
                <w:color w:val="auto"/>
                <w:lang w:val="en-US" w:eastAsia="zh-CN"/>
              </w:rPr>
              <w:t>10</w:t>
            </w:r>
            <w:r>
              <w:rPr>
                <w:rFonts w:hint="eastAsia"/>
                <w:b/>
                <w:bCs/>
                <w:color w:val="auto"/>
              </w:rPr>
              <w:t>月</w:t>
            </w:r>
            <w:r>
              <w:rPr>
                <w:rFonts w:hint="eastAsia"/>
                <w:b/>
                <w:bCs/>
                <w:color w:val="auto"/>
                <w:lang w:val="en-US" w:eastAsia="zh-CN"/>
              </w:rPr>
              <w:t>8</w:t>
            </w:r>
            <w:r>
              <w:rPr>
                <w:rFonts w:hint="eastAsia"/>
                <w:b/>
                <w:bCs/>
                <w:color w:val="auto"/>
              </w:rPr>
              <w:t>日</w:t>
            </w:r>
            <w:r>
              <w:rPr>
                <w:rFonts w:hint="eastAsia"/>
                <w:b/>
                <w:bCs/>
                <w:color w:val="auto"/>
                <w:lang w:eastAsia="zh-CN"/>
              </w:rPr>
              <w:t>，</w:t>
            </w:r>
            <w:r>
              <w:rPr>
                <w:rFonts w:hint="eastAsia"/>
                <w:b/>
                <w:bCs/>
                <w:color w:val="auto"/>
                <w:lang w:val="en-US" w:eastAsia="zh-CN"/>
              </w:rPr>
              <w:t>脚手架 施工</w:t>
            </w:r>
          </w:p>
          <w:p>
            <w:pPr>
              <w:pStyle w:val="2"/>
              <w:rPr>
                <w:color w:val="auto"/>
              </w:rPr>
            </w:pPr>
            <w:r>
              <w:rPr>
                <w:color w:val="auto"/>
              </w:rPr>
              <w:drawing>
                <wp:inline distT="0" distB="0" distL="114300" distR="114300">
                  <wp:extent cx="3390900" cy="48196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1"/>
                          <a:stretch>
                            <a:fillRect/>
                          </a:stretch>
                        </pic:blipFill>
                        <pic:spPr>
                          <a:xfrm>
                            <a:off x="0" y="0"/>
                            <a:ext cx="3390900" cy="4819650"/>
                          </a:xfrm>
                          <a:prstGeom prst="rect">
                            <a:avLst/>
                          </a:prstGeom>
                          <a:noFill/>
                          <a:ln>
                            <a:noFill/>
                          </a:ln>
                        </pic:spPr>
                      </pic:pic>
                    </a:graphicData>
                  </a:graphic>
                </wp:inline>
              </w:drawing>
            </w:r>
          </w:p>
          <w:p>
            <w:pPr>
              <w:ind w:firstLine="422" w:firstLineChars="200"/>
              <w:rPr>
                <w:rFonts w:hint="default" w:eastAsia="宋体"/>
                <w:b/>
                <w:bCs/>
                <w:color w:val="auto"/>
                <w:lang w:val="en-US" w:eastAsia="zh-CN"/>
              </w:rPr>
            </w:pPr>
            <w:r>
              <w:rPr>
                <w:rFonts w:hint="eastAsia"/>
                <w:b/>
                <w:bCs/>
                <w:color w:val="auto"/>
              </w:rPr>
              <w:t>抽</w:t>
            </w:r>
            <w:r>
              <w:rPr>
                <w:rFonts w:hint="eastAsia"/>
                <w:b/>
                <w:bCs/>
                <w:color w:val="auto"/>
                <w:lang w:val="en-US" w:eastAsia="zh-CN"/>
              </w:rPr>
              <w:t>7</w:t>
            </w:r>
            <w:r>
              <w:rPr>
                <w:rFonts w:hint="eastAsia"/>
                <w:b/>
                <w:bCs/>
                <w:color w:val="auto"/>
              </w:rPr>
              <w:t>：施工日志</w:t>
            </w:r>
            <w:r>
              <w:rPr>
                <w:rFonts w:hint="eastAsia"/>
                <w:b/>
                <w:bCs/>
                <w:color w:val="auto"/>
                <w:lang w:eastAsia="zh-CN"/>
              </w:rPr>
              <w:t>2021</w:t>
            </w:r>
            <w:r>
              <w:rPr>
                <w:rFonts w:hint="eastAsia"/>
                <w:b/>
                <w:bCs/>
                <w:color w:val="auto"/>
              </w:rPr>
              <w:t>年</w:t>
            </w:r>
            <w:r>
              <w:rPr>
                <w:rFonts w:hint="eastAsia"/>
                <w:b/>
                <w:bCs/>
                <w:color w:val="auto"/>
                <w:lang w:val="en-US" w:eastAsia="zh-CN"/>
              </w:rPr>
              <w:t>10</w:t>
            </w:r>
            <w:r>
              <w:rPr>
                <w:rFonts w:hint="eastAsia"/>
                <w:b/>
                <w:bCs/>
                <w:color w:val="auto"/>
              </w:rPr>
              <w:t>月</w:t>
            </w:r>
            <w:r>
              <w:rPr>
                <w:rFonts w:hint="eastAsia"/>
                <w:b/>
                <w:bCs/>
                <w:color w:val="auto"/>
                <w:lang w:val="en-US" w:eastAsia="zh-CN"/>
              </w:rPr>
              <w:t>17</w:t>
            </w:r>
            <w:r>
              <w:rPr>
                <w:rFonts w:hint="eastAsia"/>
                <w:b/>
                <w:bCs/>
                <w:color w:val="auto"/>
              </w:rPr>
              <w:t>日</w:t>
            </w:r>
            <w:r>
              <w:rPr>
                <w:rFonts w:hint="eastAsia"/>
                <w:b/>
                <w:bCs/>
                <w:color w:val="auto"/>
                <w:lang w:eastAsia="zh-CN"/>
              </w:rPr>
              <w:t>，</w:t>
            </w:r>
            <w:r>
              <w:rPr>
                <w:rFonts w:hint="eastAsia"/>
                <w:b/>
                <w:bCs/>
                <w:color w:val="auto"/>
                <w:lang w:val="en-US" w:eastAsia="zh-CN"/>
              </w:rPr>
              <w:t>三层板 施工</w:t>
            </w:r>
          </w:p>
          <w:p>
            <w:pPr>
              <w:pStyle w:val="2"/>
              <w:rPr>
                <w:color w:val="auto"/>
              </w:rPr>
            </w:pPr>
            <w:r>
              <w:rPr>
                <w:color w:val="auto"/>
              </w:rPr>
              <w:drawing>
                <wp:inline distT="0" distB="0" distL="114300" distR="114300">
                  <wp:extent cx="3390900" cy="4962525"/>
                  <wp:effectExtent l="0" t="0" r="0" b="952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2"/>
                          <a:stretch>
                            <a:fillRect/>
                          </a:stretch>
                        </pic:blipFill>
                        <pic:spPr>
                          <a:xfrm>
                            <a:off x="0" y="0"/>
                            <a:ext cx="3390900" cy="4962525"/>
                          </a:xfrm>
                          <a:prstGeom prst="rect">
                            <a:avLst/>
                          </a:prstGeom>
                          <a:noFill/>
                          <a:ln>
                            <a:noFill/>
                          </a:ln>
                        </pic:spPr>
                      </pic:pic>
                    </a:graphicData>
                  </a:graphic>
                </wp:inline>
              </w:drawing>
            </w:r>
          </w:p>
          <w:p>
            <w:pPr>
              <w:ind w:firstLine="422" w:firstLineChars="200"/>
              <w:rPr>
                <w:rFonts w:hint="eastAsia"/>
                <w:b/>
                <w:bCs/>
                <w:color w:val="auto"/>
                <w:lang w:val="en-US" w:eastAsia="zh-CN"/>
              </w:rPr>
            </w:pPr>
            <w:r>
              <w:rPr>
                <w:rFonts w:hint="eastAsia"/>
                <w:b/>
                <w:bCs/>
                <w:color w:val="auto"/>
              </w:rPr>
              <w:t>抽</w:t>
            </w:r>
            <w:r>
              <w:rPr>
                <w:rFonts w:hint="eastAsia"/>
                <w:b/>
                <w:bCs/>
                <w:color w:val="auto"/>
                <w:lang w:val="en-US" w:eastAsia="zh-CN"/>
              </w:rPr>
              <w:t>7</w:t>
            </w:r>
            <w:r>
              <w:rPr>
                <w:rFonts w:hint="eastAsia"/>
                <w:b/>
                <w:bCs/>
                <w:color w:val="auto"/>
              </w:rPr>
              <w:t>：施工日志</w:t>
            </w:r>
            <w:r>
              <w:rPr>
                <w:rFonts w:hint="eastAsia"/>
                <w:b/>
                <w:bCs/>
                <w:color w:val="auto"/>
                <w:lang w:eastAsia="zh-CN"/>
              </w:rPr>
              <w:t>2021</w:t>
            </w:r>
            <w:r>
              <w:rPr>
                <w:rFonts w:hint="eastAsia"/>
                <w:b/>
                <w:bCs/>
                <w:color w:val="auto"/>
              </w:rPr>
              <w:t>年</w:t>
            </w:r>
            <w:r>
              <w:rPr>
                <w:rFonts w:hint="eastAsia"/>
                <w:b/>
                <w:bCs/>
                <w:color w:val="auto"/>
                <w:lang w:val="en-US" w:eastAsia="zh-CN"/>
              </w:rPr>
              <w:t>10</w:t>
            </w:r>
            <w:r>
              <w:rPr>
                <w:rFonts w:hint="eastAsia"/>
                <w:b/>
                <w:bCs/>
                <w:color w:val="auto"/>
              </w:rPr>
              <w:t>月</w:t>
            </w:r>
            <w:r>
              <w:rPr>
                <w:rFonts w:hint="eastAsia"/>
                <w:b/>
                <w:bCs/>
                <w:color w:val="auto"/>
                <w:lang w:val="en-US" w:eastAsia="zh-CN"/>
              </w:rPr>
              <w:t>24</w:t>
            </w:r>
            <w:r>
              <w:rPr>
                <w:rFonts w:hint="eastAsia"/>
                <w:b/>
                <w:bCs/>
                <w:color w:val="auto"/>
              </w:rPr>
              <w:t>日</w:t>
            </w:r>
            <w:r>
              <w:rPr>
                <w:rFonts w:hint="eastAsia"/>
                <w:b/>
                <w:bCs/>
                <w:color w:val="auto"/>
                <w:lang w:eastAsia="zh-CN"/>
              </w:rPr>
              <w:t>，</w:t>
            </w:r>
            <w:r>
              <w:rPr>
                <w:rFonts w:hint="eastAsia"/>
                <w:b/>
                <w:bCs/>
                <w:color w:val="auto"/>
                <w:lang w:val="en-US" w:eastAsia="zh-CN"/>
              </w:rPr>
              <w:t>三层梁板 施工</w:t>
            </w:r>
          </w:p>
          <w:p>
            <w:pPr>
              <w:pStyle w:val="2"/>
              <w:rPr>
                <w:rFonts w:hint="default"/>
                <w:color w:val="auto"/>
                <w:lang w:val="en-US" w:eastAsia="zh-CN"/>
              </w:rPr>
            </w:pPr>
            <w:r>
              <w:rPr>
                <w:color w:val="auto"/>
              </w:rPr>
              <w:drawing>
                <wp:inline distT="0" distB="0" distL="114300" distR="114300">
                  <wp:extent cx="3486150" cy="4676775"/>
                  <wp:effectExtent l="0" t="0" r="0" b="952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3"/>
                          <a:stretch>
                            <a:fillRect/>
                          </a:stretch>
                        </pic:blipFill>
                        <pic:spPr>
                          <a:xfrm>
                            <a:off x="0" y="0"/>
                            <a:ext cx="3486150" cy="4676775"/>
                          </a:xfrm>
                          <a:prstGeom prst="rect">
                            <a:avLst/>
                          </a:prstGeom>
                          <a:noFill/>
                          <a:ln>
                            <a:noFill/>
                          </a:ln>
                        </pic:spPr>
                      </pic:pic>
                    </a:graphicData>
                  </a:graphic>
                </wp:inline>
              </w:drawing>
            </w:r>
          </w:p>
          <w:p>
            <w:pPr>
              <w:pStyle w:val="2"/>
              <w:rPr>
                <w:rFonts w:hint="default"/>
                <w:color w:val="auto"/>
                <w:lang w:val="en-US" w:eastAsia="zh-CN"/>
              </w:rPr>
            </w:pPr>
            <w:r>
              <w:rPr>
                <w:rFonts w:hint="eastAsia"/>
                <w:color w:val="auto"/>
                <w:lang w:val="en-US" w:eastAsia="zh-CN"/>
              </w:rPr>
              <w:t>查以上施工日志记录较为简单，描述为施工的部位，天气情况，设备设施进场情况，进场人员疫情防疫等，已交流。</w:t>
            </w:r>
          </w:p>
          <w:p>
            <w:pPr>
              <w:rPr>
                <w:b/>
                <w:bCs/>
                <w:color w:val="auto"/>
              </w:rPr>
            </w:pPr>
            <w:r>
              <w:rPr>
                <w:rFonts w:hint="eastAsia"/>
                <w:b/>
                <w:bCs/>
                <w:color w:val="auto"/>
              </w:rPr>
              <w:t xml:space="preserve"> --经质检员/监理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原材料检验：</w:t>
            </w:r>
          </w:p>
          <w:p>
            <w:pPr>
              <w:rPr>
                <w:b/>
                <w:bCs/>
                <w:color w:val="auto"/>
              </w:rPr>
            </w:pPr>
            <w:r>
              <w:rPr>
                <w:rFonts w:hint="eastAsia"/>
                <w:b/>
                <w:bCs/>
                <w:color w:val="auto"/>
              </w:rPr>
              <w:t>抽1：工程材料/构配件/设备报审表</w:t>
            </w:r>
          </w:p>
          <w:p>
            <w:pPr>
              <w:rPr>
                <w:b/>
                <w:bCs/>
                <w:color w:val="auto"/>
              </w:rPr>
            </w:pPr>
            <w:r>
              <w:rPr>
                <w:rFonts w:hint="eastAsia"/>
                <w:b/>
                <w:bCs/>
                <w:color w:val="auto"/>
              </w:rPr>
              <w:t xml:space="preserve">上报： </w:t>
            </w:r>
          </w:p>
          <w:p>
            <w:pPr>
              <w:rPr>
                <w:b/>
                <w:bCs/>
                <w:color w:val="auto"/>
              </w:rPr>
            </w:pPr>
            <w:r>
              <w:rPr>
                <w:rFonts w:hint="eastAsia"/>
                <w:b/>
                <w:bCs/>
                <w:color w:val="auto"/>
              </w:rPr>
              <w:t>主要工程材料：水泥、砂、碎石、钢筋等</w:t>
            </w:r>
          </w:p>
          <w:p>
            <w:pPr>
              <w:rPr>
                <w:b/>
                <w:bCs/>
                <w:color w:val="auto"/>
              </w:rPr>
            </w:pPr>
            <w:r>
              <w:rPr>
                <w:rFonts w:hint="eastAsia"/>
                <w:b/>
                <w:bCs/>
                <w:color w:val="auto"/>
              </w:rPr>
              <w:t>附1、材料/构配件/设备清单（名称、产地、规格、数量）</w:t>
            </w:r>
          </w:p>
          <w:p>
            <w:pPr>
              <w:rPr>
                <w:b/>
                <w:bCs/>
                <w:color w:val="auto"/>
              </w:rPr>
            </w:pPr>
            <w:r>
              <w:rPr>
                <w:rFonts w:hint="eastAsia"/>
                <w:b/>
                <w:bCs/>
                <w:color w:val="auto"/>
              </w:rPr>
              <w:t>2、材料/构配件/设备质量证明资料</w:t>
            </w:r>
          </w:p>
          <w:p>
            <w:pPr>
              <w:rPr>
                <w:b/>
                <w:bCs/>
                <w:color w:val="auto"/>
              </w:rPr>
            </w:pPr>
            <w:r>
              <w:rPr>
                <w:rFonts w:hint="eastAsia"/>
                <w:b/>
                <w:bCs/>
                <w:color w:val="auto"/>
              </w:rPr>
              <w:t>3、自检结果（复试报告等）</w:t>
            </w:r>
          </w:p>
          <w:p>
            <w:pPr>
              <w:rPr>
                <w:b/>
                <w:bCs/>
                <w:color w:val="auto"/>
              </w:rPr>
            </w:pPr>
            <w:r>
              <w:rPr>
                <w:rFonts w:hint="eastAsia"/>
                <w:b/>
                <w:bCs/>
                <w:color w:val="auto"/>
              </w:rPr>
              <w:t>上报日期2</w:t>
            </w:r>
            <w:r>
              <w:rPr>
                <w:b/>
                <w:bCs/>
                <w:color w:val="auto"/>
              </w:rPr>
              <w:t>0</w:t>
            </w:r>
            <w:r>
              <w:rPr>
                <w:rFonts w:hint="eastAsia"/>
                <w:b/>
                <w:bCs/>
                <w:color w:val="auto"/>
                <w:lang w:val="en-US" w:eastAsia="zh-CN"/>
              </w:rPr>
              <w:t>21</w:t>
            </w:r>
            <w:r>
              <w:rPr>
                <w:b/>
                <w:bCs/>
                <w:color w:val="auto"/>
              </w:rPr>
              <w:t>.</w:t>
            </w:r>
            <w:r>
              <w:rPr>
                <w:rFonts w:hint="eastAsia"/>
                <w:b/>
                <w:bCs/>
                <w:color w:val="auto"/>
              </w:rPr>
              <w:t>8</w:t>
            </w:r>
            <w:r>
              <w:rPr>
                <w:b/>
                <w:bCs/>
                <w:color w:val="auto"/>
              </w:rPr>
              <w:t>.</w:t>
            </w:r>
            <w:r>
              <w:rPr>
                <w:rFonts w:hint="eastAsia"/>
                <w:b/>
                <w:bCs/>
                <w:color w:val="auto"/>
                <w:lang w:val="en-US" w:eastAsia="zh-CN"/>
              </w:rPr>
              <w:t>1</w:t>
            </w:r>
            <w:r>
              <w:rPr>
                <w:b/>
                <w:bCs/>
                <w:color w:val="auto"/>
              </w:rPr>
              <w:t>5</w:t>
            </w:r>
            <w:r>
              <w:rPr>
                <w:rFonts w:hint="eastAsia"/>
                <w:b/>
                <w:bCs/>
                <w:color w:val="auto"/>
              </w:rPr>
              <w:t>，批复日期：</w:t>
            </w:r>
            <w:r>
              <w:rPr>
                <w:rFonts w:hint="eastAsia"/>
                <w:b/>
                <w:bCs/>
                <w:color w:val="auto"/>
                <w:lang w:eastAsia="zh-CN"/>
              </w:rPr>
              <w:t>2021</w:t>
            </w:r>
            <w:r>
              <w:rPr>
                <w:b/>
                <w:bCs/>
                <w:color w:val="auto"/>
              </w:rPr>
              <w:t>.</w:t>
            </w:r>
            <w:r>
              <w:rPr>
                <w:rFonts w:hint="eastAsia"/>
                <w:b/>
                <w:bCs/>
                <w:color w:val="auto"/>
              </w:rPr>
              <w:t>8</w:t>
            </w:r>
            <w:r>
              <w:rPr>
                <w:b/>
                <w:bCs/>
                <w:color w:val="auto"/>
              </w:rPr>
              <w:t>.</w:t>
            </w:r>
            <w:r>
              <w:rPr>
                <w:rFonts w:hint="eastAsia"/>
                <w:b/>
                <w:bCs/>
                <w:color w:val="auto"/>
                <w:lang w:val="en-US" w:eastAsia="zh-CN"/>
              </w:rPr>
              <w:t>1</w:t>
            </w:r>
            <w:r>
              <w:rPr>
                <w:b/>
                <w:bCs/>
                <w:color w:val="auto"/>
              </w:rPr>
              <w:t>6</w:t>
            </w:r>
          </w:p>
          <w:p>
            <w:pPr>
              <w:rPr>
                <w:b/>
                <w:bCs/>
                <w:color w:val="auto"/>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462" w:firstLineChars="200"/>
              <w:jc w:val="lef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经查公司制订了《过程与产品监视测量程序》对工程质量指标的特性进行监视和测量，采购产品、施工质量、交工质量和交验后的后续活动。</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——提供过程资料的检验记录：</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 xml:space="preserve">   经质检员/监理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原材料检验：</w:t>
            </w:r>
          </w:p>
          <w:p>
            <w:pPr>
              <w:pStyle w:val="2"/>
              <w:keepNext w:val="0"/>
              <w:keepLines w:val="0"/>
              <w:pageBreakBefore w:val="0"/>
              <w:widowControl w:val="0"/>
              <w:kinsoku/>
              <w:wordWrap/>
              <w:overflowPunct/>
              <w:topLinePunct w:val="0"/>
              <w:bidi w:val="0"/>
              <w:snapToGrid/>
              <w:spacing w:line="280" w:lineRule="exact"/>
              <w:ind w:firstLine="462" w:firstLineChars="200"/>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抽1：钢材出厂合格证、试验报告核查要录；工程名称：丰禾办公楼；</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内容包括：工程名称、序号、合格证、试验报告、使用部位。</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其中合格证里包含：炉批号、生产厂名、品种及规格；</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试验报告包含：报告编号、试验单位、试验日期、试验结果、代表批量和使用部位。</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共计：合格证9份；试验报告9份。</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附件包含：主材料、构配件、设备报审表；钢材性能检验委托单；建筑钢筋检验报告；产品质量证明书。</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跟踪核查相对应的主材料、构配件、设备报审表；工程名称：丰禾办公楼；审查结论为：验收合格；项目部经理：徐行；2021.9.7.；专业监理工程师：杨光泉；2021.9.7.；项目施工方与项目监理机构签章、时间记录齐全；</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p>
          <w:p>
            <w:pPr>
              <w:pStyle w:val="2"/>
              <w:keepNext w:val="0"/>
              <w:keepLines w:val="0"/>
              <w:pageBreakBefore w:val="0"/>
              <w:widowControl w:val="0"/>
              <w:kinsoku/>
              <w:wordWrap/>
              <w:overflowPunct/>
              <w:topLinePunct w:val="0"/>
              <w:bidi w:val="0"/>
              <w:snapToGrid/>
              <w:spacing w:line="280" w:lineRule="exact"/>
              <w:ind w:firstLine="462" w:firstLineChars="200"/>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抽2：分部分项检验报告</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1、土方开挖检验批验收记录</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项目名称：丰禾办公楼；分部工程名称：地基与基础分部-土方子分部；</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分项工程名称：土方开挖分项；项目负责人：徐行；检验批容量：330平；</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主控项目：1、标高；2、长度、宽度；3、边坡；共3项，</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一般项目：1、表面平整度。2、基底土性；共计2项，</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检验结果均符合设计要求。</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施工员：龚波；质检员：阳明军；2021.9.2.；专业监理工程师：杨光泉；2021.9.2.。</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2、模板安装检验批验收记录</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项目名称：丰禾办公楼；分部工程名称：地基与基础分部-基础子部分，</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分项工程名称：钢筋混凝土扩展基础分项；项目负责人：徐行；检验批容量：12件；</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主控项目：1、模板支架材料的外观、规格、尺寸；2、模板支架安装质量；等共4项，</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一般项目：5、预埋件和预留孔洞的安装允许偏差；6、模板安装允许偏差；等共计3项，</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检验结果均符合设计要求。</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施工员：龚波；质检员：阳明军；2021.9.6.；专业监理工程师：杨光泉；2021.9.6.。</w:t>
            </w:r>
          </w:p>
          <w:p>
            <w:pPr>
              <w:pStyle w:val="2"/>
              <w:keepNext w:val="0"/>
              <w:keepLines w:val="0"/>
              <w:pageBreakBefore w:val="0"/>
              <w:widowControl w:val="0"/>
              <w:numPr>
                <w:ilvl w:val="0"/>
                <w:numId w:val="1"/>
              </w:numPr>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钢筋连接检验批验收记录</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项目名称：丰禾办公楼；分部工程名称：地基与基础分部-基础子部分，</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分项工程名称：钢筋混凝土扩展基础分项；项目负责人：徐行；检验批容量：2类；</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主控项目：1、钢筋弯折的弯弧内直径；2、纵向受力钢筋的弯折；等共4项，</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一般项目：钢筋加工的允许偏差；共计1项，检验结果均合格。</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施工员：龚波；质检员：阳明军；2021.9.6.；专业监理工程师：杨光泉；2021.9.6.。</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4、混凝土施工检验批质量验收记录</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项目名称：丰禾办公楼；分部工程名称：地基与基础分部-基础子部分，</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分项工程名称：钢筋混凝土扩展基础分项；项目负责人：徐行；检验批容量：45平米；</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主控项目：1、混凝土强度等级及试件的取样和留；共1项，</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一般项目：1、后浇带和施工缝的留设及处理方法；等共计2项，</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检验结果均合格。</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施工员：龚波；质检员：阳明军；2021.10.4.；专业监理工程师：杨光泉；2021.10.4.。</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5、现浇结构外观质量、位置和尺寸偏差检验批记录</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项目名称：丰禾办公楼；分部工程名称：地基与基础分部-基础子部分，</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分项工程名称：钢筋混凝土扩展基础分项；项目负责人：徐行；检验批容量：12件；</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主控项目：1、现浇结构外观质量不应该有严重缺陷等共2项，</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一般项目：1、现浇结构外观质量不应该有一般缺陷等共计9项，</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检验结果均合格，符合设计要求。</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施工员：龚波；质检员：阳明军；2021.9.8.；专业监理工程师：杨光泉；2021.9.8.。</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抽3：隐蔽工程报审、报验表</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工程名称：丰禾办公楼；</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我方已完成基础砼、电梯井、剪力墙、钢筋绑扎工作，经自检合格，请予审查或验收。</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附件：隐蔽工程质量检验资料</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结论：验收合格；</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施工项目经理：徐行；2021.9.9.；专业监理工程师：杨光泉;2021.9.9.;</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双方签章、时间齐全。</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跟踪核查隐蔽工程检查记录；</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项目名称：丰禾办公楼；隐蔽日期：2021.9.9.；分部工程名称：地基与基础，隐蔽项目：钢筋；隐蔽部位：基础柱；</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依据：结施图；材质：钢筋；特殊工艺：无；</w:t>
            </w:r>
          </w:p>
          <w:p>
            <w:pPr>
              <w:pStyle w:val="2"/>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spacing w:val="10"/>
                <w:kern w:val="2"/>
                <w:sz w:val="21"/>
                <w:szCs w:val="21"/>
                <w:lang w:val="en-US" w:eastAsia="zh-CN" w:bidi="ar-SA"/>
              </w:rPr>
            </w:pPr>
            <w:r>
              <w:rPr>
                <w:rFonts w:hint="eastAsia" w:ascii="宋体" w:hAnsi="宋体" w:eastAsia="宋体" w:cs="宋体"/>
                <w:b/>
                <w:bCs w:val="0"/>
                <w:color w:val="auto"/>
                <w:spacing w:val="10"/>
                <w:kern w:val="2"/>
                <w:sz w:val="21"/>
                <w:szCs w:val="21"/>
                <w:lang w:val="en-US" w:eastAsia="zh-CN" w:bidi="ar-SA"/>
              </w:rPr>
              <w:t>审核意见：同意隐蔽；</w:t>
            </w:r>
          </w:p>
          <w:p>
            <w:pPr>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b/>
                <w:bCs w:val="0"/>
                <w:color w:val="auto"/>
              </w:rPr>
            </w:pPr>
            <w:r>
              <w:rPr>
                <w:rFonts w:hint="eastAsia" w:ascii="宋体" w:hAnsi="宋体" w:eastAsia="宋体" w:cs="宋体"/>
                <w:b/>
                <w:bCs w:val="0"/>
                <w:color w:val="auto"/>
                <w:spacing w:val="10"/>
                <w:kern w:val="2"/>
                <w:sz w:val="21"/>
                <w:szCs w:val="21"/>
                <w:lang w:val="en-US" w:eastAsia="zh-CN" w:bidi="ar-SA"/>
              </w:rPr>
              <w:t>项目技术负责人：尹本国；质检员：阳明军；施工员：龚波；专业监理工程师：杨光泉。</w:t>
            </w:r>
          </w:p>
          <w:p>
            <w:pPr>
              <w:rPr>
                <w:b/>
                <w:bCs/>
                <w:color w:val="auto"/>
              </w:rPr>
            </w:pPr>
          </w:p>
          <w:p>
            <w:pPr>
              <w:rPr>
                <w:b/>
                <w:bCs/>
                <w:color w:val="auto"/>
              </w:rPr>
            </w:pPr>
            <w:r>
              <w:rPr>
                <w:rFonts w:hint="eastAsia"/>
                <w:b/>
                <w:bCs/>
                <w:color w:val="auto"/>
              </w:rPr>
              <w:t>抽2：分部分项检验报告</w:t>
            </w:r>
          </w:p>
          <w:p>
            <w:pPr>
              <w:numPr>
                <w:ilvl w:val="0"/>
                <w:numId w:val="2"/>
              </w:numPr>
              <w:rPr>
                <w:b/>
                <w:bCs/>
                <w:color w:val="auto"/>
              </w:rPr>
            </w:pPr>
            <w:r>
              <w:rPr>
                <w:rFonts w:hint="eastAsia"/>
                <w:b/>
                <w:bCs/>
                <w:color w:val="auto"/>
              </w:rPr>
              <w:t>基坑回填检验批验收记录</w:t>
            </w:r>
          </w:p>
          <w:p>
            <w:pPr>
              <w:ind w:left="420"/>
              <w:rPr>
                <w:b/>
                <w:bCs/>
                <w:color w:val="auto"/>
              </w:rPr>
            </w:pPr>
            <w:r>
              <w:rPr>
                <w:rFonts w:hint="eastAsia"/>
                <w:b/>
                <w:bCs/>
                <w:color w:val="auto"/>
              </w:rPr>
              <w:t>项目名称：</w:t>
            </w:r>
            <w:r>
              <w:rPr>
                <w:rFonts w:hint="eastAsia"/>
                <w:b/>
                <w:bCs/>
                <w:color w:val="auto"/>
                <w:lang w:eastAsia="zh-CN"/>
              </w:rPr>
              <w:t>荆门市丰禾化工有限公司办公楼建设项目</w:t>
            </w:r>
            <w:r>
              <w:rPr>
                <w:rFonts w:hint="eastAsia"/>
                <w:b/>
                <w:bCs/>
                <w:color w:val="auto"/>
              </w:rPr>
              <w:t>，单位工程：分部工程名称：地基与基础，</w:t>
            </w:r>
          </w:p>
          <w:p>
            <w:pPr>
              <w:rPr>
                <w:b/>
                <w:bCs/>
                <w:color w:val="auto"/>
              </w:rPr>
            </w:pPr>
            <w:r>
              <w:rPr>
                <w:rFonts w:hint="eastAsia"/>
                <w:b/>
                <w:bCs/>
                <w:color w:val="auto"/>
              </w:rPr>
              <w:t>分项工程名称：基坑回填，主控项目：1、压实度；2、回填部位的安装工程等共6项，一般项目：基坑回填土平整度等共计6项，检验结果均符合设计要求。质检员：</w:t>
            </w:r>
            <w:r>
              <w:rPr>
                <w:rFonts w:hint="eastAsia"/>
                <w:b/>
                <w:bCs/>
                <w:color w:val="auto"/>
                <w:lang w:eastAsia="zh-CN"/>
              </w:rPr>
              <w:t>阳明军</w:t>
            </w:r>
            <w:r>
              <w:rPr>
                <w:rFonts w:hint="eastAsia"/>
                <w:b/>
                <w:bCs/>
                <w:color w:val="auto"/>
              </w:rPr>
              <w:t>，专业监理工程师：</w:t>
            </w:r>
            <w:r>
              <w:rPr>
                <w:rFonts w:hint="eastAsia"/>
                <w:b/>
                <w:bCs/>
                <w:color w:val="auto"/>
                <w:lang w:eastAsia="zh-CN"/>
              </w:rPr>
              <w:t>杨光泉</w:t>
            </w:r>
            <w:r>
              <w:rPr>
                <w:rFonts w:hint="eastAsia"/>
                <w:b/>
                <w:bCs/>
                <w:color w:val="auto"/>
              </w:rPr>
              <w:t>。</w:t>
            </w:r>
          </w:p>
          <w:p>
            <w:pPr>
              <w:ind w:left="420"/>
              <w:rPr>
                <w:b/>
                <w:bCs/>
                <w:color w:val="auto"/>
              </w:rPr>
            </w:pPr>
            <w:r>
              <w:rPr>
                <w:rFonts w:hint="eastAsia"/>
                <w:b/>
                <w:bCs/>
                <w:color w:val="auto"/>
              </w:rPr>
              <w:t>2、模板制作检验批验收记录</w:t>
            </w:r>
          </w:p>
          <w:p>
            <w:pPr>
              <w:ind w:left="420"/>
              <w:rPr>
                <w:b/>
                <w:bCs/>
                <w:color w:val="auto"/>
              </w:rPr>
            </w:pPr>
            <w:r>
              <w:rPr>
                <w:rFonts w:hint="eastAsia"/>
                <w:b/>
                <w:bCs/>
                <w:color w:val="auto"/>
              </w:rPr>
              <w:t>项目名称：</w:t>
            </w:r>
            <w:r>
              <w:rPr>
                <w:rFonts w:hint="eastAsia"/>
                <w:b/>
                <w:bCs/>
                <w:color w:val="auto"/>
                <w:lang w:eastAsia="zh-CN"/>
              </w:rPr>
              <w:t>荆门市丰禾化工有限公司办公楼建设项目</w:t>
            </w:r>
            <w:r>
              <w:rPr>
                <w:rFonts w:hint="eastAsia"/>
                <w:b/>
                <w:bCs/>
                <w:color w:val="auto"/>
              </w:rPr>
              <w:t>，单位工程：脱硫装置区，分部工程名称：地基与基础，</w:t>
            </w:r>
          </w:p>
          <w:p>
            <w:pPr>
              <w:rPr>
                <w:b/>
                <w:bCs/>
                <w:color w:val="auto"/>
              </w:rPr>
            </w:pPr>
            <w:r>
              <w:rPr>
                <w:rFonts w:hint="eastAsia"/>
                <w:b/>
                <w:bCs/>
                <w:color w:val="auto"/>
              </w:rPr>
              <w:t>分项工程名称：模板制作，主控项目：1、模板支架制作等共</w:t>
            </w:r>
            <w:r>
              <w:rPr>
                <w:b/>
                <w:bCs/>
                <w:color w:val="auto"/>
              </w:rPr>
              <w:t>3</w:t>
            </w:r>
            <w:r>
              <w:rPr>
                <w:rFonts w:hint="eastAsia"/>
                <w:b/>
                <w:bCs/>
                <w:color w:val="auto"/>
              </w:rPr>
              <w:t>项，一般项目：模板的长度宽度等共计</w:t>
            </w:r>
            <w:r>
              <w:rPr>
                <w:b/>
                <w:bCs/>
                <w:color w:val="auto"/>
              </w:rPr>
              <w:t>7</w:t>
            </w:r>
            <w:r>
              <w:rPr>
                <w:rFonts w:hint="eastAsia"/>
                <w:b/>
                <w:bCs/>
                <w:color w:val="auto"/>
              </w:rPr>
              <w:t>项，检验结果均符合设计要求。质检员：</w:t>
            </w:r>
            <w:r>
              <w:rPr>
                <w:rFonts w:hint="eastAsia"/>
                <w:b/>
                <w:bCs/>
                <w:color w:val="auto"/>
                <w:lang w:eastAsia="zh-CN"/>
              </w:rPr>
              <w:t>阳明军</w:t>
            </w:r>
            <w:r>
              <w:rPr>
                <w:rFonts w:hint="eastAsia"/>
                <w:b/>
                <w:bCs/>
                <w:color w:val="auto"/>
              </w:rPr>
              <w:t>，专业监理工程师：</w:t>
            </w:r>
            <w:r>
              <w:rPr>
                <w:rFonts w:hint="eastAsia"/>
                <w:b/>
                <w:bCs/>
                <w:color w:val="auto"/>
                <w:lang w:eastAsia="zh-CN"/>
              </w:rPr>
              <w:t>杨光泉</w:t>
            </w:r>
            <w:r>
              <w:rPr>
                <w:rFonts w:hint="eastAsia"/>
                <w:b/>
                <w:bCs/>
                <w:color w:val="auto"/>
              </w:rPr>
              <w:t>。</w:t>
            </w:r>
          </w:p>
          <w:p>
            <w:pPr>
              <w:ind w:left="420"/>
              <w:rPr>
                <w:b/>
                <w:bCs/>
                <w:color w:val="auto"/>
              </w:rPr>
            </w:pPr>
            <w:r>
              <w:rPr>
                <w:rFonts w:hint="eastAsia"/>
                <w:b/>
                <w:bCs/>
                <w:color w:val="auto"/>
              </w:rPr>
              <w:t>3、钢筋连接检验批验收记录</w:t>
            </w:r>
          </w:p>
          <w:p>
            <w:pPr>
              <w:ind w:left="420"/>
              <w:rPr>
                <w:b/>
                <w:bCs/>
                <w:color w:val="auto"/>
              </w:rPr>
            </w:pPr>
            <w:r>
              <w:rPr>
                <w:rFonts w:hint="eastAsia"/>
                <w:b/>
                <w:bCs/>
                <w:color w:val="auto"/>
              </w:rPr>
              <w:t>项目名称：</w:t>
            </w:r>
            <w:r>
              <w:rPr>
                <w:rFonts w:hint="eastAsia"/>
                <w:b/>
                <w:bCs/>
                <w:color w:val="auto"/>
                <w:lang w:eastAsia="zh-CN"/>
              </w:rPr>
              <w:t>荆门市丰禾化工有限公司办公楼建设项目</w:t>
            </w:r>
            <w:r>
              <w:rPr>
                <w:rFonts w:hint="eastAsia"/>
                <w:b/>
                <w:bCs/>
                <w:color w:val="auto"/>
              </w:rPr>
              <w:t>，检验批次、炉批号等记录清楚，</w:t>
            </w:r>
          </w:p>
          <w:p>
            <w:pPr>
              <w:rPr>
                <w:b/>
                <w:bCs/>
                <w:color w:val="auto"/>
              </w:rPr>
            </w:pPr>
            <w:r>
              <w:rPr>
                <w:rFonts w:hint="eastAsia"/>
                <w:b/>
                <w:bCs/>
                <w:color w:val="auto"/>
              </w:rPr>
              <w:t>分项工程名称：钢筋加工，主控项目：1、钢筋接头拉伸实验等共</w:t>
            </w:r>
            <w:r>
              <w:rPr>
                <w:b/>
                <w:bCs/>
                <w:color w:val="auto"/>
              </w:rPr>
              <w:t>2</w:t>
            </w:r>
            <w:r>
              <w:rPr>
                <w:rFonts w:hint="eastAsia"/>
                <w:b/>
                <w:bCs/>
                <w:color w:val="auto"/>
              </w:rPr>
              <w:t>项，一般项目：钢筋焊接前的清理等共计</w:t>
            </w:r>
            <w:r>
              <w:rPr>
                <w:b/>
                <w:bCs/>
                <w:color w:val="auto"/>
              </w:rPr>
              <w:t>6</w:t>
            </w:r>
            <w:r>
              <w:rPr>
                <w:rFonts w:hint="eastAsia"/>
                <w:b/>
                <w:bCs/>
                <w:color w:val="auto"/>
              </w:rPr>
              <w:t>项，检验结果均合格。质检员：</w:t>
            </w:r>
            <w:r>
              <w:rPr>
                <w:rFonts w:hint="eastAsia"/>
                <w:b/>
                <w:bCs/>
                <w:color w:val="auto"/>
                <w:lang w:eastAsia="zh-CN"/>
              </w:rPr>
              <w:t>阳明军</w:t>
            </w:r>
            <w:r>
              <w:rPr>
                <w:rFonts w:hint="eastAsia"/>
                <w:b/>
                <w:bCs/>
                <w:color w:val="auto"/>
              </w:rPr>
              <w:t>，专业监理工程师：于高峰。</w:t>
            </w:r>
          </w:p>
          <w:p>
            <w:pPr>
              <w:rPr>
                <w:b/>
                <w:bCs/>
                <w:color w:val="auto"/>
              </w:rPr>
            </w:pPr>
            <w:r>
              <w:rPr>
                <w:b/>
                <w:bCs/>
                <w:color w:val="auto"/>
              </w:rPr>
              <w:t xml:space="preserve">   4</w:t>
            </w:r>
            <w:r>
              <w:rPr>
                <w:rFonts w:hint="eastAsia"/>
                <w:b/>
                <w:bCs/>
                <w:color w:val="auto"/>
              </w:rPr>
              <w:t>、现浇混凝土检验批质量验收记录</w:t>
            </w:r>
          </w:p>
          <w:p>
            <w:pPr>
              <w:ind w:left="420"/>
              <w:rPr>
                <w:b/>
                <w:bCs/>
                <w:color w:val="auto"/>
              </w:rPr>
            </w:pPr>
            <w:r>
              <w:rPr>
                <w:rFonts w:hint="eastAsia"/>
                <w:b/>
                <w:bCs/>
                <w:color w:val="auto"/>
              </w:rPr>
              <w:t>项目名称：</w:t>
            </w:r>
            <w:r>
              <w:rPr>
                <w:rFonts w:hint="eastAsia"/>
                <w:b/>
                <w:bCs/>
                <w:color w:val="auto"/>
                <w:lang w:eastAsia="zh-CN"/>
              </w:rPr>
              <w:t>荆门市丰禾化工有限公司办公楼建设项目</w:t>
            </w:r>
            <w:r>
              <w:rPr>
                <w:rFonts w:hint="eastAsia"/>
                <w:b/>
                <w:bCs/>
                <w:color w:val="auto"/>
              </w:rPr>
              <w:t>，分部工程名称：脱硫装置区，分项工程名称：混凝土，</w:t>
            </w:r>
          </w:p>
          <w:p>
            <w:pPr>
              <w:rPr>
                <w:b/>
                <w:bCs/>
                <w:color w:val="auto"/>
              </w:rPr>
            </w:pPr>
            <w:r>
              <w:rPr>
                <w:rFonts w:hint="eastAsia"/>
                <w:b/>
                <w:bCs/>
                <w:color w:val="auto"/>
              </w:rPr>
              <w:t>主控项目：混凝土强度、等共</w:t>
            </w:r>
            <w:r>
              <w:rPr>
                <w:b/>
                <w:bCs/>
                <w:color w:val="auto"/>
              </w:rPr>
              <w:t>7</w:t>
            </w:r>
            <w:r>
              <w:rPr>
                <w:rFonts w:hint="eastAsia"/>
                <w:b/>
                <w:bCs/>
                <w:color w:val="auto"/>
              </w:rPr>
              <w:t>项，一般项目：基础尺寸、顶面高程等共计</w:t>
            </w:r>
            <w:r>
              <w:rPr>
                <w:b/>
                <w:bCs/>
                <w:color w:val="auto"/>
              </w:rPr>
              <w:t>8</w:t>
            </w:r>
            <w:r>
              <w:rPr>
                <w:rFonts w:hint="eastAsia"/>
                <w:b/>
                <w:bCs/>
                <w:color w:val="auto"/>
              </w:rPr>
              <w:t>项，检验结果均合格。质检员：</w:t>
            </w:r>
            <w:r>
              <w:rPr>
                <w:rFonts w:hint="eastAsia"/>
                <w:b/>
                <w:bCs/>
                <w:color w:val="auto"/>
                <w:lang w:eastAsia="zh-CN"/>
              </w:rPr>
              <w:t>阳明军</w:t>
            </w:r>
            <w:r>
              <w:rPr>
                <w:rFonts w:hint="eastAsia"/>
                <w:b/>
                <w:bCs/>
                <w:color w:val="auto"/>
              </w:rPr>
              <w:t>，专业监理工程师：于高峰。</w:t>
            </w:r>
          </w:p>
          <w:p>
            <w:pPr>
              <w:ind w:left="420"/>
              <w:rPr>
                <w:b/>
                <w:bCs/>
                <w:color w:val="auto"/>
              </w:rPr>
            </w:pPr>
            <w:r>
              <w:rPr>
                <w:rFonts w:hint="eastAsia"/>
                <w:b/>
                <w:bCs/>
                <w:color w:val="auto"/>
              </w:rPr>
              <w:t>5、钢筋混凝土盖梁检验批记录</w:t>
            </w:r>
          </w:p>
          <w:p>
            <w:pPr>
              <w:ind w:left="420"/>
              <w:rPr>
                <w:b/>
                <w:bCs/>
                <w:color w:val="auto"/>
              </w:rPr>
            </w:pPr>
            <w:r>
              <w:rPr>
                <w:rFonts w:hint="eastAsia"/>
                <w:b/>
                <w:bCs/>
                <w:color w:val="auto"/>
              </w:rPr>
              <w:t>项目名称：</w:t>
            </w:r>
            <w:r>
              <w:rPr>
                <w:rFonts w:hint="eastAsia"/>
                <w:b/>
                <w:bCs/>
                <w:color w:val="auto"/>
                <w:lang w:eastAsia="zh-CN"/>
              </w:rPr>
              <w:t>荆门市丰禾化工有限公司办公楼建设项目</w:t>
            </w:r>
            <w:r>
              <w:rPr>
                <w:rFonts w:hint="eastAsia"/>
                <w:b/>
                <w:bCs/>
                <w:color w:val="auto"/>
              </w:rPr>
              <w:t>，子分部工程名称（分项工程名称）：钢筋、模板、混</w:t>
            </w:r>
          </w:p>
          <w:p>
            <w:pPr>
              <w:rPr>
                <w:b/>
                <w:bCs/>
                <w:color w:val="auto"/>
              </w:rPr>
            </w:pPr>
            <w:r>
              <w:rPr>
                <w:rFonts w:hint="eastAsia"/>
                <w:b/>
                <w:bCs/>
                <w:color w:val="auto"/>
              </w:rPr>
              <w:t>凝土、分项，检验批数量：4、4、2、1</w:t>
            </w:r>
            <w:r>
              <w:rPr>
                <w:b/>
                <w:bCs/>
                <w:color w:val="auto"/>
              </w:rPr>
              <w:t>2</w:t>
            </w:r>
            <w:r>
              <w:rPr>
                <w:rFonts w:hint="eastAsia"/>
                <w:b/>
                <w:bCs/>
                <w:color w:val="auto"/>
              </w:rPr>
              <w:t>；自检结论：符合要求、合格、</w:t>
            </w:r>
          </w:p>
          <w:p>
            <w:pPr>
              <w:rPr>
                <w:b/>
                <w:bCs/>
                <w:color w:val="auto"/>
              </w:rPr>
            </w:pPr>
            <w:r>
              <w:rPr>
                <w:rFonts w:hint="eastAsia"/>
                <w:b/>
                <w:bCs/>
                <w:color w:val="auto"/>
              </w:rPr>
              <w:t>合格、符合要求；监理验收结论：均为同意验收。</w:t>
            </w:r>
          </w:p>
          <w:p>
            <w:pPr>
              <w:rPr>
                <w:b/>
                <w:bCs/>
                <w:color w:val="auto"/>
              </w:rPr>
            </w:pPr>
            <w:r>
              <w:rPr>
                <w:rFonts w:hint="eastAsia"/>
                <w:b/>
                <w:bCs/>
                <w:color w:val="auto"/>
              </w:rPr>
              <w:t>主控项目：钢筋混凝土强度、共2项，一般项目：基础长、宽等共计</w:t>
            </w:r>
            <w:r>
              <w:rPr>
                <w:b/>
                <w:bCs/>
                <w:color w:val="auto"/>
              </w:rPr>
              <w:t>10</w:t>
            </w:r>
            <w:r>
              <w:rPr>
                <w:rFonts w:hint="eastAsia"/>
                <w:b/>
                <w:bCs/>
                <w:color w:val="auto"/>
              </w:rPr>
              <w:t>项，检验结果均合格。质检员：</w:t>
            </w:r>
            <w:r>
              <w:rPr>
                <w:rFonts w:hint="eastAsia"/>
                <w:b/>
                <w:bCs/>
                <w:color w:val="auto"/>
                <w:lang w:eastAsia="zh-CN"/>
              </w:rPr>
              <w:t>阳明军</w:t>
            </w:r>
            <w:r>
              <w:rPr>
                <w:rFonts w:hint="eastAsia"/>
                <w:b/>
                <w:bCs/>
                <w:color w:val="auto"/>
              </w:rPr>
              <w:t>，专业监理工程师：</w:t>
            </w:r>
            <w:r>
              <w:rPr>
                <w:rFonts w:hint="eastAsia"/>
                <w:b/>
                <w:bCs/>
                <w:color w:val="auto"/>
                <w:lang w:eastAsia="zh-CN"/>
              </w:rPr>
              <w:t>杨光泉</w:t>
            </w:r>
            <w:r>
              <w:rPr>
                <w:rFonts w:hint="eastAsia"/>
                <w:b/>
                <w:bCs/>
                <w:color w:val="auto"/>
              </w:rPr>
              <w:t>。</w:t>
            </w:r>
          </w:p>
          <w:p>
            <w:pPr>
              <w:ind w:left="420"/>
              <w:rPr>
                <w:b/>
                <w:bCs/>
                <w:color w:val="auto"/>
              </w:rPr>
            </w:pPr>
            <w:r>
              <w:rPr>
                <w:rFonts w:hint="eastAsia"/>
                <w:b/>
                <w:bCs/>
                <w:color w:val="auto"/>
              </w:rPr>
              <w:t>6、分部（子分部）质量验收记录</w:t>
            </w:r>
          </w:p>
          <w:p>
            <w:pPr>
              <w:ind w:left="420"/>
              <w:rPr>
                <w:b/>
                <w:bCs/>
                <w:color w:val="auto"/>
              </w:rPr>
            </w:pPr>
            <w:r>
              <w:rPr>
                <w:rFonts w:hint="eastAsia"/>
                <w:b/>
                <w:bCs/>
                <w:color w:val="auto"/>
              </w:rPr>
              <w:t>项目名称：</w:t>
            </w:r>
            <w:r>
              <w:rPr>
                <w:rFonts w:hint="eastAsia"/>
                <w:b/>
                <w:bCs/>
                <w:color w:val="auto"/>
                <w:lang w:eastAsia="zh-CN"/>
              </w:rPr>
              <w:t>荆门市丰禾化工有限公司办公楼建设项目</w:t>
            </w:r>
            <w:r>
              <w:rPr>
                <w:rFonts w:hint="eastAsia"/>
                <w:b/>
                <w:bCs/>
                <w:color w:val="auto"/>
              </w:rPr>
              <w:t>，分部工程名称：设备基础，分项工程名称：混凝土，</w:t>
            </w:r>
          </w:p>
          <w:p>
            <w:pPr>
              <w:rPr>
                <w:b/>
                <w:bCs/>
                <w:color w:val="auto"/>
              </w:rPr>
            </w:pPr>
            <w:r>
              <w:rPr>
                <w:rFonts w:hint="eastAsia"/>
                <w:b/>
                <w:bCs/>
                <w:color w:val="auto"/>
              </w:rPr>
              <w:t>主控项目：钢筋工程、模板工程、混凝土等共</w:t>
            </w:r>
            <w:r>
              <w:rPr>
                <w:b/>
                <w:bCs/>
                <w:color w:val="auto"/>
              </w:rPr>
              <w:t>5</w:t>
            </w:r>
            <w:r>
              <w:rPr>
                <w:rFonts w:hint="eastAsia"/>
                <w:b/>
                <w:bCs/>
                <w:color w:val="auto"/>
              </w:rPr>
              <w:t>项，一般项目：基础长、宽等共计</w:t>
            </w:r>
            <w:r>
              <w:rPr>
                <w:b/>
                <w:bCs/>
                <w:color w:val="auto"/>
              </w:rPr>
              <w:t>10</w:t>
            </w:r>
            <w:r>
              <w:rPr>
                <w:rFonts w:hint="eastAsia"/>
                <w:b/>
                <w:bCs/>
                <w:color w:val="auto"/>
              </w:rPr>
              <w:t>项，检验结果均合格。质检员：</w:t>
            </w:r>
            <w:r>
              <w:rPr>
                <w:rFonts w:hint="eastAsia"/>
                <w:b/>
                <w:bCs/>
                <w:color w:val="auto"/>
                <w:lang w:eastAsia="zh-CN"/>
              </w:rPr>
              <w:t>阳明军</w:t>
            </w:r>
            <w:r>
              <w:rPr>
                <w:rFonts w:hint="eastAsia"/>
                <w:b/>
                <w:bCs/>
                <w:color w:val="auto"/>
              </w:rPr>
              <w:t>，专业监理工程师：</w:t>
            </w:r>
            <w:r>
              <w:rPr>
                <w:rFonts w:hint="eastAsia"/>
                <w:b/>
                <w:bCs/>
                <w:color w:val="auto"/>
                <w:lang w:eastAsia="zh-CN"/>
              </w:rPr>
              <w:t>杨光泉</w:t>
            </w:r>
            <w:r>
              <w:rPr>
                <w:rFonts w:hint="eastAsia"/>
                <w:b/>
                <w:bCs/>
                <w:color w:val="auto"/>
              </w:rPr>
              <w:t>。</w:t>
            </w:r>
          </w:p>
          <w:p>
            <w:pPr>
              <w:ind w:firstLine="422" w:firstLineChars="200"/>
              <w:rPr>
                <w:b/>
                <w:bCs/>
                <w:color w:val="auto"/>
              </w:rPr>
            </w:pPr>
            <w:r>
              <w:rPr>
                <w:rFonts w:hint="eastAsia"/>
                <w:b/>
                <w:bCs/>
                <w:color w:val="auto"/>
              </w:rPr>
              <w:t>材料构备件、过程检验竣工验收依据国家行业标准规范，质检员崔玉经过培训持证上岗。</w:t>
            </w:r>
          </w:p>
          <w:p>
            <w:pPr>
              <w:rPr>
                <w:b/>
                <w:bCs/>
                <w:color w:val="auto"/>
              </w:rPr>
            </w:pPr>
            <w:r>
              <w:rPr>
                <w:rFonts w:hint="eastAsia"/>
                <w:b/>
                <w:bCs/>
                <w:color w:val="auto"/>
              </w:rPr>
              <w:t>提供水泥混凝土配合比试验检测报告、水泥混凝土抗压强度试验检测报告、粗集料试验检测报告、细集料检测报告等，结论合格。</w:t>
            </w:r>
          </w:p>
          <w:p>
            <w:pPr>
              <w:ind w:firstLine="422" w:firstLineChars="200"/>
              <w:rPr>
                <w:b/>
                <w:bCs/>
                <w:color w:val="auto"/>
              </w:rPr>
            </w:pPr>
            <w:r>
              <w:rPr>
                <w:rFonts w:hint="eastAsia"/>
                <w:b/>
                <w:bCs/>
                <w:color w:val="auto"/>
              </w:rPr>
              <w:t>项目部实施自查，对检查中发现的问题，项目部通过向施工班组下发整改通知，让施工班组立即整改，整改后，项目经理派人检查验收，并将检查结果在项目部质量会议中进行公布。</w:t>
            </w:r>
          </w:p>
          <w:p>
            <w:pPr>
              <w:ind w:firstLine="422" w:firstLineChars="200"/>
              <w:rPr>
                <w:b/>
                <w:bCs/>
                <w:color w:val="auto"/>
              </w:rPr>
            </w:pPr>
            <w:r>
              <w:rPr>
                <w:rFonts w:hint="eastAsia"/>
                <w:b/>
                <w:bCs/>
                <w:color w:val="auto"/>
              </w:rPr>
              <w:t>提供项目部质量会议记录，检查内容包括工程质量，现场安全情况、技术交底等。从检查的内容看：项目部已形成了对工程质量的监督检查的机制，且正在运行。</w:t>
            </w:r>
          </w:p>
          <w:p>
            <w:pPr>
              <w:rPr>
                <w:b/>
                <w:bCs/>
                <w:color w:val="auto"/>
              </w:rPr>
            </w:pPr>
            <w:r>
              <w:rPr>
                <w:b/>
                <w:bCs/>
                <w:color w:val="auto"/>
              </w:rPr>
              <w:t>11</w:t>
            </w:r>
            <w:r>
              <w:rPr>
                <w:rFonts w:hint="eastAsia"/>
                <w:b/>
                <w:bCs/>
                <w:color w:val="auto"/>
              </w:rPr>
              <w:t>、J：10.5.2</w:t>
            </w:r>
          </w:p>
          <w:p>
            <w:pPr>
              <w:rPr>
                <w:b/>
                <w:bCs/>
                <w:color w:val="auto"/>
              </w:rPr>
            </w:pPr>
            <w:r>
              <w:rPr>
                <w:rFonts w:hint="eastAsia"/>
                <w:b/>
                <w:bCs/>
                <w:color w:val="auto"/>
              </w:rPr>
              <w:t>施工过程确认</w:t>
            </w:r>
          </w:p>
          <w:p>
            <w:pPr>
              <w:ind w:firstLine="422" w:firstLineChars="200"/>
              <w:rPr>
                <w:b/>
                <w:bCs/>
                <w:color w:val="auto"/>
              </w:rPr>
            </w:pPr>
            <w:r>
              <w:rPr>
                <w:rFonts w:hint="eastAsia"/>
                <w:b/>
                <w:bCs/>
                <w:color w:val="auto"/>
              </w:rPr>
              <w:t>项目部根据</w:t>
            </w:r>
            <w:r>
              <w:rPr>
                <w:rFonts w:hint="eastAsia"/>
                <w:b/>
                <w:bCs/>
                <w:color w:val="auto"/>
                <w:lang w:val="en-US" w:eastAsia="zh-CN"/>
              </w:rPr>
              <w:t>本项目</w:t>
            </w:r>
            <w:r>
              <w:rPr>
                <w:rFonts w:hint="eastAsia"/>
                <w:b/>
                <w:bCs/>
                <w:color w:val="auto"/>
              </w:rPr>
              <w:t>工程项目施工的特点，对施工过程进行了确认，经确认该工程的钢筋焊接</w:t>
            </w:r>
            <w:r>
              <w:rPr>
                <w:rFonts w:hint="eastAsia"/>
                <w:b/>
                <w:bCs/>
                <w:color w:val="auto"/>
                <w:lang w:eastAsia="zh-CN"/>
              </w:rPr>
              <w:t>、</w:t>
            </w:r>
            <w:r>
              <w:rPr>
                <w:rFonts w:hint="eastAsia"/>
                <w:b/>
                <w:bCs/>
                <w:color w:val="auto"/>
                <w:lang w:val="en-US" w:eastAsia="zh-CN"/>
              </w:rPr>
              <w:t>混凝土浇筑过程</w:t>
            </w:r>
            <w:r>
              <w:rPr>
                <w:rFonts w:hint="eastAsia"/>
                <w:b/>
                <w:bCs/>
                <w:color w:val="auto"/>
              </w:rPr>
              <w:t>为需确认的过程，对钢筋焊接</w:t>
            </w:r>
            <w:r>
              <w:rPr>
                <w:rFonts w:hint="eastAsia"/>
                <w:b/>
                <w:bCs/>
                <w:color w:val="auto"/>
                <w:lang w:eastAsia="zh-CN"/>
              </w:rPr>
              <w:t>、</w:t>
            </w:r>
            <w:r>
              <w:rPr>
                <w:rFonts w:hint="eastAsia"/>
                <w:b/>
                <w:bCs/>
                <w:color w:val="auto"/>
                <w:lang w:val="en-US" w:eastAsia="zh-CN"/>
              </w:rPr>
              <w:t>混凝土浇筑过程</w:t>
            </w:r>
            <w:r>
              <w:rPr>
                <w:rFonts w:hint="eastAsia"/>
                <w:b/>
                <w:bCs/>
                <w:color w:val="auto"/>
              </w:rPr>
              <w:t>该进行了确认，提</w:t>
            </w:r>
            <w:r>
              <w:rPr>
                <w:rFonts w:hint="eastAsia"/>
                <w:b/>
                <w:bCs/>
                <w:color w:val="auto"/>
                <w:lang w:val="en-US" w:eastAsia="zh-CN"/>
              </w:rPr>
              <w:t>供</w:t>
            </w:r>
            <w:r>
              <w:rPr>
                <w:rFonts w:hint="eastAsia"/>
                <w:b/>
                <w:bCs/>
                <w:color w:val="auto"/>
              </w:rPr>
              <w:t>确认记录，并有效控制。</w:t>
            </w:r>
          </w:p>
          <w:p>
            <w:pPr>
              <w:rPr>
                <w:b/>
                <w:bCs/>
                <w:color w:val="auto"/>
              </w:rPr>
            </w:pPr>
            <w:r>
              <w:rPr>
                <w:b/>
                <w:bCs/>
                <w:color w:val="auto"/>
              </w:rPr>
              <w:t>12</w:t>
            </w:r>
            <w:r>
              <w:rPr>
                <w:rFonts w:hint="eastAsia"/>
                <w:b/>
                <w:bCs/>
                <w:color w:val="auto"/>
              </w:rPr>
              <w:t>、采取措施防止人为错误，组建项目部是人员持证上岗，制定分部分项施工方案，对施工人员进行技术安全交底、进行三级安全教育等，进行质量、环境和职业健康安全意识培训等。</w:t>
            </w:r>
          </w:p>
          <w:p>
            <w:pPr>
              <w:rPr>
                <w:b/>
                <w:bCs/>
                <w:color w:val="auto"/>
              </w:rPr>
            </w:pPr>
            <w:r>
              <w:rPr>
                <w:rFonts w:hint="eastAsia"/>
                <w:b/>
                <w:bCs/>
                <w:color w:val="auto"/>
              </w:rPr>
              <w:t>1</w:t>
            </w:r>
            <w:r>
              <w:rPr>
                <w:b/>
                <w:bCs/>
                <w:color w:val="auto"/>
              </w:rPr>
              <w:t>3</w:t>
            </w:r>
            <w:r>
              <w:rPr>
                <w:rFonts w:hint="eastAsia"/>
                <w:b/>
                <w:bCs/>
                <w:color w:val="auto"/>
              </w:rPr>
              <w:t>、该项目已经进行了</w:t>
            </w:r>
            <w:r>
              <w:rPr>
                <w:rFonts w:hint="eastAsia"/>
                <w:b/>
                <w:bCs/>
                <w:color w:val="auto"/>
                <w:lang w:val="en-US" w:eastAsia="zh-CN"/>
              </w:rPr>
              <w:t>5</w:t>
            </w:r>
            <w:r>
              <w:rPr>
                <w:rFonts w:hint="eastAsia"/>
                <w:b/>
                <w:bCs/>
                <w:color w:val="auto"/>
              </w:rPr>
              <w:t>0%以上，业主技术人员到现场进行查验，未提出书面--本工程</w:t>
            </w:r>
            <w:r>
              <w:rPr>
                <w:rFonts w:hint="eastAsia"/>
                <w:b/>
                <w:bCs/>
                <w:color w:val="auto"/>
                <w:lang w:val="en-US" w:eastAsia="zh-CN"/>
              </w:rPr>
              <w:t>施工</w:t>
            </w:r>
            <w:r>
              <w:rPr>
                <w:rFonts w:hint="eastAsia"/>
                <w:b/>
                <w:bCs/>
                <w:color w:val="auto"/>
              </w:rPr>
              <w:t>期间的防护尚未发生.交付后的活动及回访、保修服务；尚未实施保修服务。未发生变更情况。</w:t>
            </w:r>
          </w:p>
          <w:p>
            <w:pPr>
              <w:rPr>
                <w:b/>
                <w:bCs/>
                <w:color w:val="auto"/>
              </w:rPr>
            </w:pPr>
            <w:r>
              <w:rPr>
                <w:rFonts w:hint="eastAsia"/>
                <w:b/>
                <w:bCs/>
                <w:color w:val="auto"/>
              </w:rPr>
              <w:t>--分包过程，现场无分包施工。</w:t>
            </w:r>
          </w:p>
          <w:p>
            <w:pPr>
              <w:rPr>
                <w:b/>
                <w:bCs/>
                <w:color w:val="auto"/>
              </w:rPr>
            </w:pPr>
          </w:p>
          <w:p>
            <w:pPr>
              <w:rPr>
                <w:b/>
                <w:bCs/>
                <w:color w:val="auto"/>
              </w:rPr>
            </w:pPr>
            <w:r>
              <w:rPr>
                <w:b/>
                <w:bCs/>
                <w:color w:val="auto"/>
              </w:rPr>
              <w:t>Q:8.5.2</w:t>
            </w:r>
          </w:p>
          <w:p>
            <w:pPr>
              <w:rPr>
                <w:b/>
                <w:bCs/>
                <w:color w:val="auto"/>
              </w:rPr>
            </w:pPr>
            <w:r>
              <w:rPr>
                <w:b/>
                <w:bCs/>
                <w:color w:val="auto"/>
              </w:rPr>
              <w:t>J:8.4.2/8.4.4/10.5.3</w:t>
            </w:r>
          </w:p>
          <w:p>
            <w:pPr>
              <w:rPr>
                <w:b/>
                <w:bCs/>
                <w:color w:val="auto"/>
              </w:rPr>
            </w:pPr>
            <w:r>
              <w:rPr>
                <w:rFonts w:hint="eastAsia"/>
                <w:b/>
                <w:bCs/>
                <w:color w:val="auto"/>
              </w:rPr>
              <w:t>查标识控制情况</w:t>
            </w:r>
          </w:p>
          <w:p>
            <w:pPr>
              <w:ind w:firstLine="422" w:firstLineChars="200"/>
              <w:rPr>
                <w:b/>
                <w:bCs/>
                <w:color w:val="auto"/>
              </w:rPr>
            </w:pPr>
            <w:r>
              <w:rPr>
                <w:rFonts w:hint="eastAsia"/>
                <w:b/>
                <w:bCs/>
                <w:color w:val="auto"/>
              </w:rPr>
              <w:t>询问施工相关人员，产品标识有合格，待检，分区标识等。</w:t>
            </w:r>
          </w:p>
          <w:p>
            <w:pPr>
              <w:ind w:firstLine="422" w:firstLineChars="200"/>
              <w:rPr>
                <w:b/>
                <w:bCs/>
                <w:color w:val="auto"/>
              </w:rPr>
            </w:pPr>
            <w:r>
              <w:rPr>
                <w:rFonts w:hint="eastAsia"/>
                <w:b/>
                <w:bCs/>
                <w:color w:val="auto"/>
              </w:rPr>
              <w:t>现场巡视产品标识，追溯性标识为图纸标号和施工记录，材料进场报验单，工序报验单。分项分部验收记录等施工记录。</w:t>
            </w:r>
          </w:p>
          <w:p>
            <w:pPr>
              <w:ind w:firstLine="422" w:firstLineChars="200"/>
              <w:rPr>
                <w:b/>
                <w:bCs/>
                <w:color w:val="auto"/>
              </w:rPr>
            </w:pPr>
            <w:r>
              <w:rPr>
                <w:rFonts w:hint="eastAsia"/>
                <w:b/>
                <w:bCs/>
                <w:color w:val="auto"/>
              </w:rPr>
              <w:t>施工过程质量检验状态以记录的方式进行，施工日志、分项工程、分部工程验收分别记录了检验状态，无例外放行。标识和可追溯性基本符合要求。</w:t>
            </w:r>
          </w:p>
          <w:p>
            <w:pPr>
              <w:rPr>
                <w:b/>
                <w:bCs/>
                <w:color w:val="auto"/>
              </w:rPr>
            </w:pPr>
          </w:p>
          <w:p>
            <w:pPr>
              <w:rPr>
                <w:b/>
                <w:bCs/>
                <w:color w:val="auto"/>
              </w:rPr>
            </w:pPr>
            <w:r>
              <w:rPr>
                <w:b/>
                <w:bCs/>
                <w:color w:val="auto"/>
              </w:rPr>
              <w:t>Q:8.5.3</w:t>
            </w:r>
          </w:p>
          <w:p>
            <w:pPr>
              <w:rPr>
                <w:b/>
                <w:bCs/>
                <w:color w:val="auto"/>
              </w:rPr>
            </w:pPr>
            <w:r>
              <w:rPr>
                <w:b/>
                <w:bCs/>
                <w:color w:val="auto"/>
              </w:rPr>
              <w:t>J:8.5</w:t>
            </w:r>
          </w:p>
          <w:p>
            <w:pPr>
              <w:rPr>
                <w:b/>
                <w:bCs/>
                <w:color w:val="auto"/>
              </w:rPr>
            </w:pPr>
            <w:r>
              <w:rPr>
                <w:rFonts w:hint="eastAsia"/>
                <w:b/>
                <w:bCs/>
                <w:color w:val="auto"/>
              </w:rPr>
              <w:t>顾客财产控制</w:t>
            </w:r>
          </w:p>
          <w:p>
            <w:pPr>
              <w:ind w:firstLine="422" w:firstLineChars="200"/>
              <w:rPr>
                <w:b/>
                <w:bCs/>
                <w:color w:val="auto"/>
              </w:rPr>
            </w:pPr>
            <w:r>
              <w:rPr>
                <w:rFonts w:hint="eastAsia"/>
                <w:b/>
                <w:bCs/>
                <w:color w:val="auto"/>
              </w:rPr>
              <w:t>项目经理介绍，项目部的顾客财产主要为顾客提供的工程施工有关的图纸、设计文件等资料，以及发包方提供的完工或未完工的工程等。项目经理介绍，无发包方提供的建筑材料、构配件和设备。如果有按照公司制度的原材料的验收标准要求各相关规定进行验收，在验收、作用或安装过程中出现损坏、丢失、或不适用时，会做好记录并及时与发包方联系，并按照沟通后的要求进行处理。本工程项目无甲供材料。</w:t>
            </w:r>
          </w:p>
          <w:p>
            <w:pPr>
              <w:ind w:firstLine="422" w:firstLineChars="200"/>
              <w:rPr>
                <w:b/>
                <w:bCs/>
                <w:color w:val="auto"/>
              </w:rPr>
            </w:pPr>
            <w:r>
              <w:rPr>
                <w:rFonts w:hint="eastAsia"/>
                <w:b/>
                <w:bCs/>
                <w:color w:val="auto"/>
              </w:rPr>
              <w:t>现场查看，图纸和相关文件资料等保管在文件柜子中，分类编号，容易查找，对顾客财产的控制符合要求。</w:t>
            </w:r>
          </w:p>
          <w:p>
            <w:pPr>
              <w:rPr>
                <w:b/>
                <w:bCs/>
                <w:color w:val="auto"/>
              </w:rPr>
            </w:pPr>
          </w:p>
          <w:p>
            <w:pPr>
              <w:rPr>
                <w:b/>
                <w:bCs/>
                <w:color w:val="auto"/>
              </w:rPr>
            </w:pPr>
            <w:r>
              <w:rPr>
                <w:b/>
                <w:bCs/>
                <w:color w:val="auto"/>
              </w:rPr>
              <w:t>Q:8.5.4</w:t>
            </w:r>
          </w:p>
          <w:p>
            <w:pPr>
              <w:rPr>
                <w:b/>
                <w:bCs/>
                <w:color w:val="auto"/>
              </w:rPr>
            </w:pPr>
            <w:r>
              <w:rPr>
                <w:rFonts w:hint="eastAsia"/>
                <w:b/>
                <w:bCs/>
                <w:color w:val="auto"/>
              </w:rPr>
              <w:t>J:8.4.1/8.4.2/8.4.3产品防护</w:t>
            </w:r>
          </w:p>
          <w:p>
            <w:pPr>
              <w:ind w:firstLine="422" w:firstLineChars="200"/>
              <w:rPr>
                <w:b/>
                <w:bCs/>
                <w:color w:val="auto"/>
              </w:rPr>
            </w:pPr>
            <w:r>
              <w:rPr>
                <w:rFonts w:hint="eastAsia"/>
                <w:b/>
                <w:bCs/>
                <w:color w:val="auto"/>
              </w:rPr>
              <w:t>项目部在施工组织设计中编制了原料运输、成品保护措施，并编制了相应的专项方案，采取了严格的防护措施，并按照要求进行检查，发现违反防护措施的对相关责任人进行严格处罚。</w:t>
            </w:r>
          </w:p>
          <w:p>
            <w:pPr>
              <w:ind w:firstLine="422" w:firstLineChars="200"/>
              <w:rPr>
                <w:b/>
                <w:bCs/>
                <w:color w:val="auto"/>
              </w:rPr>
            </w:pPr>
            <w:r>
              <w:rPr>
                <w:rFonts w:hint="eastAsia"/>
                <w:b/>
                <w:bCs/>
                <w:color w:val="auto"/>
              </w:rPr>
              <w:t>项目部在施工组织设计中编制了成品保护措施，内容包括：施工器材按施工平面布置图规定的地点分类存放；作业中使用剩余材料及现场拆下来的材料码放整齐，废料垃圾应随时清理回收，保持现场环境的整洁；施工现场要明确划分作业区、材料堆放场和生活区等，施工现场进行不定期的检查，并保留记录。</w:t>
            </w:r>
          </w:p>
          <w:p>
            <w:pPr>
              <w:ind w:firstLine="422" w:firstLineChars="200"/>
              <w:rPr>
                <w:b/>
                <w:bCs/>
                <w:color w:val="auto"/>
              </w:rPr>
            </w:pPr>
            <w:r>
              <w:rPr>
                <w:rFonts w:hint="eastAsia"/>
                <w:b/>
                <w:bCs/>
                <w:color w:val="auto"/>
              </w:rPr>
              <w:t>现场巡视：施工现场施工现场“三通一平”等临时设施到位；施工现场区域清理干净，无乱投建筑垃圾现象；施工后及时护栏，警示标识。施工现场的进度在90%以上。</w:t>
            </w:r>
          </w:p>
          <w:p>
            <w:pPr>
              <w:ind w:firstLine="422" w:firstLineChars="200"/>
              <w:rPr>
                <w:b/>
                <w:bCs/>
                <w:color w:val="auto"/>
              </w:rPr>
            </w:pPr>
            <w:r>
              <w:rPr>
                <w:rFonts w:hint="eastAsia"/>
                <w:b/>
                <w:bCs/>
                <w:color w:val="auto"/>
              </w:rPr>
              <w:t>现场存放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tc>
        <w:tc>
          <w:tcPr>
            <w:tcW w:w="851" w:type="dxa"/>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r>
              <w:rPr>
                <w:rFonts w:hint="eastAsia"/>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vAlign w:val="center"/>
          </w:tcPr>
          <w:p>
            <w:pPr>
              <w:rPr>
                <w:b/>
                <w:color w:val="auto"/>
              </w:rPr>
            </w:pPr>
            <w:r>
              <w:rPr>
                <w:rFonts w:hint="eastAsia"/>
                <w:b/>
                <w:color w:val="auto"/>
              </w:rPr>
              <w:t>环境因素的识别、评价；危险源辨识、风险评价和控制措施的确定</w:t>
            </w:r>
          </w:p>
          <w:p>
            <w:pPr>
              <w:rPr>
                <w:b/>
                <w:color w:val="auto"/>
              </w:rPr>
            </w:pPr>
          </w:p>
        </w:tc>
        <w:tc>
          <w:tcPr>
            <w:tcW w:w="960" w:type="dxa"/>
            <w:vAlign w:val="center"/>
          </w:tcPr>
          <w:p>
            <w:pPr>
              <w:rPr>
                <w:b/>
                <w:color w:val="auto"/>
              </w:rPr>
            </w:pPr>
            <w:r>
              <w:rPr>
                <w:rFonts w:hint="eastAsia"/>
                <w:b/>
                <w:color w:val="auto"/>
              </w:rPr>
              <w:t xml:space="preserve">EO：6.1.2 </w:t>
            </w:r>
          </w:p>
          <w:p>
            <w:pPr>
              <w:rPr>
                <w:b/>
                <w:color w:val="auto"/>
              </w:rPr>
            </w:pPr>
          </w:p>
        </w:tc>
        <w:tc>
          <w:tcPr>
            <w:tcW w:w="10738" w:type="dxa"/>
            <w:vAlign w:val="center"/>
          </w:tcPr>
          <w:p>
            <w:pPr>
              <w:ind w:firstLine="422" w:firstLineChars="200"/>
              <w:rPr>
                <w:b/>
                <w:bCs/>
                <w:color w:val="auto"/>
              </w:rPr>
            </w:pPr>
            <w:r>
              <w:rPr>
                <w:rFonts w:hint="eastAsia"/>
                <w:b/>
                <w:bCs/>
                <w:color w:val="auto"/>
              </w:rPr>
              <w:t>在公司编制的《环境因素识别与评价控制程序》中，对环境因素识别和评价的目的、职责、工作程序和记录的要求均有明确的规定。</w:t>
            </w:r>
          </w:p>
          <w:p>
            <w:pPr>
              <w:ind w:firstLine="422" w:firstLineChars="200"/>
              <w:rPr>
                <w:b/>
                <w:bCs/>
                <w:color w:val="auto"/>
              </w:rPr>
            </w:pPr>
            <w:r>
              <w:rPr>
                <w:rFonts w:hint="eastAsia"/>
                <w:b/>
                <w:bCs/>
                <w:color w:val="auto"/>
              </w:rPr>
              <w:t>查《环境因素识别评价表》：已识别项目部的环境因素包括：水电消耗；消防器材的废弃；火灾的发生；施工粉尘的排放；机械油料的消耗；空压机、电焊机等噪声的排放；污水的排放；废油手套的废弃；喷涂气味的排放等，包括：水、气、声、渣（固废）、能源、资源等，考虑到环境影响、三种时态和三种状态等，但环境因素的识别过程未考虑产品的生命周期（沟通）。编制：</w:t>
            </w:r>
            <w:r>
              <w:rPr>
                <w:rFonts w:hint="eastAsia"/>
                <w:b/>
                <w:bCs/>
                <w:color w:val="auto"/>
                <w:lang w:eastAsia="zh-CN"/>
              </w:rPr>
              <w:t>阳明军</w:t>
            </w:r>
            <w:r>
              <w:rPr>
                <w:rFonts w:hint="eastAsia"/>
                <w:b/>
                <w:bCs/>
                <w:color w:val="auto"/>
              </w:rPr>
              <w:t xml:space="preserve"> 审核：</w:t>
            </w:r>
            <w:r>
              <w:rPr>
                <w:rFonts w:hint="eastAsia"/>
                <w:b/>
                <w:bCs/>
                <w:color w:val="auto"/>
                <w:lang w:eastAsia="zh-CN"/>
              </w:rPr>
              <w:t>尹本国</w:t>
            </w:r>
            <w:r>
              <w:rPr>
                <w:rFonts w:hint="eastAsia"/>
                <w:b/>
                <w:bCs/>
                <w:color w:val="auto"/>
              </w:rPr>
              <w:t xml:space="preserve">  批准：</w:t>
            </w:r>
            <w:r>
              <w:rPr>
                <w:rFonts w:hint="eastAsia"/>
                <w:b/>
                <w:bCs/>
                <w:color w:val="auto"/>
                <w:lang w:eastAsia="zh-CN"/>
              </w:rPr>
              <w:t>许行</w:t>
            </w:r>
            <w:r>
              <w:rPr>
                <w:rFonts w:hint="eastAsia"/>
                <w:b/>
                <w:bCs/>
                <w:color w:val="auto"/>
              </w:rPr>
              <w:t xml:space="preserve">  20</w:t>
            </w:r>
            <w:r>
              <w:rPr>
                <w:rFonts w:hint="eastAsia"/>
                <w:b/>
                <w:bCs/>
                <w:color w:val="auto"/>
                <w:lang w:val="en-US" w:eastAsia="zh-CN"/>
              </w:rPr>
              <w:t>21</w:t>
            </w:r>
            <w:r>
              <w:rPr>
                <w:rFonts w:hint="eastAsia"/>
                <w:b/>
                <w:bCs/>
                <w:color w:val="auto"/>
              </w:rPr>
              <w:t>年</w:t>
            </w:r>
            <w:r>
              <w:rPr>
                <w:rFonts w:hint="eastAsia"/>
                <w:b/>
                <w:bCs/>
                <w:color w:val="auto"/>
                <w:lang w:val="en-US" w:eastAsia="zh-CN"/>
              </w:rPr>
              <w:t>9</w:t>
            </w:r>
            <w:r>
              <w:rPr>
                <w:rFonts w:hint="eastAsia"/>
                <w:b/>
                <w:bCs/>
                <w:color w:val="auto"/>
              </w:rPr>
              <w:t>月1日</w:t>
            </w:r>
          </w:p>
          <w:p>
            <w:pPr>
              <w:ind w:firstLine="422" w:firstLineChars="200"/>
              <w:rPr>
                <w:b/>
                <w:bCs/>
                <w:color w:val="auto"/>
              </w:rPr>
            </w:pPr>
            <w:r>
              <w:rPr>
                <w:rFonts w:hint="eastAsia"/>
                <w:b/>
                <w:bCs/>
                <w:color w:val="auto"/>
              </w:rPr>
              <w:t>项目部参与了环境因素评价，采取了“是非判断法”与“综合打分法”进行评价。查见《重要环境因素清单》，已将“火灾、固废丢弃”</w:t>
            </w:r>
            <w:r>
              <w:rPr>
                <w:b/>
                <w:bCs/>
                <w:color w:val="auto"/>
              </w:rPr>
              <w:t>2</w:t>
            </w:r>
            <w:r>
              <w:rPr>
                <w:rFonts w:hint="eastAsia"/>
                <w:b/>
                <w:bCs/>
                <w:color w:val="auto"/>
              </w:rPr>
              <w:t>项内容列入重要环境因素。环境因素识别、评价、更新，适合防水防腐保温施工行业特点，基本合理。</w:t>
            </w:r>
          </w:p>
          <w:p>
            <w:pPr>
              <w:ind w:firstLine="422" w:firstLineChars="200"/>
              <w:rPr>
                <w:b/>
                <w:bCs/>
                <w:color w:val="auto"/>
              </w:rPr>
            </w:pPr>
            <w:r>
              <w:rPr>
                <w:rFonts w:hint="eastAsia"/>
                <w:b/>
                <w:bCs/>
                <w:color w:val="auto"/>
              </w:rPr>
              <w:t xml:space="preserve">该公司编制了《危险源辩识与风险评价控制程序》，对危险源辨识、风险评价和风险控制策划的目的、适用范围、职责、方法、记录的要求均有明确的要求。 </w:t>
            </w:r>
          </w:p>
          <w:p>
            <w:pPr>
              <w:ind w:firstLine="422" w:firstLineChars="200"/>
              <w:rPr>
                <w:b/>
                <w:bCs/>
                <w:color w:val="auto"/>
              </w:rPr>
            </w:pPr>
            <w:r>
              <w:rPr>
                <w:rFonts w:hint="eastAsia"/>
                <w:b/>
                <w:bCs/>
                <w:color w:val="auto"/>
              </w:rPr>
              <w:t>提供了《危险源识别评价表》，内容有：活动场所、危险类别、危害类别、危险发生的可能性L、损失后果C、频繁程度E、控制措施等。识别出项目部危险源有：无安全技术措施方案，未使用或不正确使用个人防护用品，特种作业人员无证作业，无临时用电方案，未逐级设置漏电保护装置，分级保护，固定式设备未使用专用开关箱，未执行“一机、一闸、一漏、一箱”的规定，配电线路的老化，破皮未包扎；施工机械带病作业等，涉及到的作业活动包括：路基、路面、彩砖铺设、设备管理、仓库管理等。</w:t>
            </w:r>
          </w:p>
          <w:p>
            <w:pPr>
              <w:ind w:firstLine="422" w:firstLineChars="200"/>
              <w:rPr>
                <w:b/>
                <w:bCs/>
                <w:color w:val="auto"/>
              </w:rPr>
            </w:pPr>
            <w:r>
              <w:rPr>
                <w:rFonts w:hint="eastAsia"/>
                <w:b/>
                <w:bCs/>
                <w:color w:val="auto"/>
              </w:rPr>
              <w:t>优先控制风险采用“LEC”方法进行评价。提供《优先控制风险清单》，项目部的不可接受风险有：机械作业中的机械伤害、明火引起的火灾、物体打击等。编制：</w:t>
            </w:r>
            <w:r>
              <w:rPr>
                <w:rFonts w:hint="eastAsia"/>
                <w:b/>
                <w:bCs/>
                <w:color w:val="auto"/>
                <w:lang w:eastAsia="zh-CN"/>
              </w:rPr>
              <w:t>阳明军</w:t>
            </w:r>
            <w:r>
              <w:rPr>
                <w:rFonts w:hint="eastAsia"/>
                <w:b/>
                <w:bCs/>
                <w:color w:val="auto"/>
              </w:rPr>
              <w:t xml:space="preserve"> 审核：</w:t>
            </w:r>
            <w:r>
              <w:rPr>
                <w:rFonts w:hint="eastAsia"/>
                <w:b/>
                <w:bCs/>
                <w:color w:val="auto"/>
                <w:lang w:eastAsia="zh-CN"/>
              </w:rPr>
              <w:t>尹本国</w:t>
            </w:r>
            <w:r>
              <w:rPr>
                <w:rFonts w:hint="eastAsia"/>
                <w:b/>
                <w:bCs/>
                <w:color w:val="auto"/>
              </w:rPr>
              <w:t xml:space="preserve">  批准：</w:t>
            </w:r>
            <w:r>
              <w:rPr>
                <w:rFonts w:hint="eastAsia"/>
                <w:b/>
                <w:bCs/>
                <w:color w:val="auto"/>
                <w:lang w:eastAsia="zh-CN"/>
              </w:rPr>
              <w:t>许行</w:t>
            </w:r>
            <w:r>
              <w:rPr>
                <w:rFonts w:hint="eastAsia"/>
                <w:b/>
                <w:bCs/>
                <w:color w:val="auto"/>
              </w:rPr>
              <w:t xml:space="preserve">   20</w:t>
            </w:r>
            <w:r>
              <w:rPr>
                <w:rFonts w:hint="eastAsia"/>
                <w:b/>
                <w:bCs/>
                <w:color w:val="auto"/>
                <w:lang w:val="en-US" w:eastAsia="zh-CN"/>
              </w:rPr>
              <w:t>21</w:t>
            </w:r>
            <w:r>
              <w:rPr>
                <w:rFonts w:hint="eastAsia"/>
                <w:b/>
                <w:bCs/>
                <w:color w:val="auto"/>
              </w:rPr>
              <w:t>年</w:t>
            </w:r>
            <w:r>
              <w:rPr>
                <w:rFonts w:hint="eastAsia"/>
                <w:b/>
                <w:bCs/>
                <w:color w:val="auto"/>
                <w:lang w:val="en-US" w:eastAsia="zh-CN"/>
              </w:rPr>
              <w:t>9</w:t>
            </w:r>
            <w:r>
              <w:rPr>
                <w:rFonts w:hint="eastAsia"/>
                <w:b/>
                <w:bCs/>
                <w:color w:val="auto"/>
              </w:rPr>
              <w:t>月1日</w:t>
            </w:r>
          </w:p>
          <w:p>
            <w:pPr>
              <w:ind w:firstLine="422" w:firstLineChars="200"/>
              <w:rPr>
                <w:b/>
                <w:bCs/>
                <w:color w:val="auto"/>
              </w:rPr>
            </w:pPr>
            <w:r>
              <w:rPr>
                <w:rFonts w:hint="eastAsia"/>
                <w:b/>
                <w:bCs/>
                <w:color w:val="auto"/>
              </w:rPr>
              <w:t>，以上危险源识别基本全面、无遗漏，评价基本合理。</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center"/>
          </w:tcPr>
          <w:p>
            <w:pPr>
              <w:rPr>
                <w:b/>
                <w:color w:val="auto"/>
              </w:rPr>
            </w:pPr>
            <w:r>
              <w:rPr>
                <w:rFonts w:hint="eastAsia"/>
                <w:b/>
                <w:color w:val="auto"/>
              </w:rPr>
              <w:t>环境和职业健康安全运行控制</w:t>
            </w:r>
          </w:p>
        </w:tc>
        <w:tc>
          <w:tcPr>
            <w:tcW w:w="960" w:type="dxa"/>
            <w:vAlign w:val="center"/>
          </w:tcPr>
          <w:p>
            <w:pPr>
              <w:rPr>
                <w:b/>
                <w:color w:val="auto"/>
              </w:rPr>
            </w:pPr>
            <w:r>
              <w:rPr>
                <w:rFonts w:hint="eastAsia"/>
                <w:b/>
                <w:color w:val="auto"/>
              </w:rPr>
              <w:t>EO</w:t>
            </w:r>
            <w:r>
              <w:rPr>
                <w:b/>
                <w:color w:val="auto"/>
              </w:rPr>
              <w:t>8.1</w:t>
            </w:r>
          </w:p>
        </w:tc>
        <w:tc>
          <w:tcPr>
            <w:tcW w:w="10738" w:type="dxa"/>
            <w:vAlign w:val="center"/>
          </w:tcPr>
          <w:p>
            <w:pPr>
              <w:rPr>
                <w:b/>
                <w:bCs/>
                <w:color w:val="auto"/>
              </w:rPr>
            </w:pPr>
            <w:r>
              <w:rPr>
                <w:rFonts w:hint="eastAsia"/>
                <w:b/>
                <w:bCs/>
                <w:color w:val="auto"/>
              </w:rPr>
              <w:t>运行控制</w:t>
            </w:r>
          </w:p>
          <w:p>
            <w:pPr>
              <w:rPr>
                <w:b/>
                <w:bCs/>
                <w:color w:val="auto"/>
              </w:rPr>
            </w:pPr>
            <w:r>
              <w:rPr>
                <w:rFonts w:hint="eastAsia"/>
                <w:b/>
                <w:bCs/>
                <w:color w:val="auto"/>
              </w:rPr>
              <w:t>-重要环境因素的控制，依据公司的相关规定：节能降耗控制程序、废弃物控制程序、大气污染防治控制程序、噪声控制程序、消防管理控制程序等；</w:t>
            </w:r>
          </w:p>
          <w:p>
            <w:pPr>
              <w:rPr>
                <w:b/>
                <w:bCs/>
                <w:color w:val="auto"/>
              </w:rPr>
            </w:pPr>
            <w:r>
              <w:rPr>
                <w:rFonts w:hint="eastAsia"/>
                <w:b/>
                <w:bCs/>
                <w:color w:val="auto"/>
              </w:rPr>
              <w:t>1）施工废水控制：施工废水主要产生于混凝土搅拌等过程，产生少量废水，流入收集池中。</w:t>
            </w:r>
          </w:p>
          <w:p>
            <w:pPr>
              <w:rPr>
                <w:b/>
                <w:bCs/>
                <w:color w:val="auto"/>
              </w:rPr>
            </w:pPr>
            <w:r>
              <w:rPr>
                <w:rFonts w:hint="eastAsia"/>
                <w:b/>
                <w:bCs/>
                <w:color w:val="auto"/>
              </w:rPr>
              <w:t>2）施工噪声控制：施工机械主要有混凝土搅拌机、压力机、洒水车、自卸车等机械等，设备管理人员按维保计划对设备进行保养，确保工作正常，合理选用施工顺序和方法，严格控制夜间施工。</w:t>
            </w:r>
          </w:p>
          <w:p>
            <w:pPr>
              <w:rPr>
                <w:b/>
                <w:bCs/>
                <w:color w:val="auto"/>
              </w:rPr>
            </w:pPr>
            <w:r>
              <w:rPr>
                <w:rFonts w:hint="eastAsia"/>
                <w:b/>
                <w:bCs/>
                <w:color w:val="auto"/>
              </w:rPr>
              <w:t>3）施工灰尘控制：施工中按要求洒水，尽量减少灰尘排放。</w:t>
            </w:r>
          </w:p>
          <w:p>
            <w:pPr>
              <w:rPr>
                <w:b/>
                <w:bCs/>
                <w:color w:val="auto"/>
              </w:rPr>
            </w:pPr>
            <w:r>
              <w:rPr>
                <w:rFonts w:hint="eastAsia"/>
                <w:b/>
                <w:bCs/>
                <w:color w:val="auto"/>
              </w:rPr>
              <w:t>4）建筑垃圾控制：</w:t>
            </w:r>
          </w:p>
          <w:p>
            <w:pPr>
              <w:ind w:firstLine="422" w:firstLineChars="200"/>
              <w:rPr>
                <w:b/>
                <w:bCs/>
                <w:color w:val="auto"/>
              </w:rPr>
            </w:pPr>
            <w:r>
              <w:rPr>
                <w:rFonts w:hint="eastAsia"/>
                <w:b/>
                <w:bCs/>
                <w:color w:val="auto"/>
              </w:rPr>
              <w:t>固废排放：项目经理说与渣土消纳部门（环卫部门）联系，由专门的运输车辆统一运到指定的垃圾站边，角废料统一回收，集中处理，未提供过程记录，（口头交流）。</w:t>
            </w:r>
          </w:p>
          <w:p>
            <w:pPr>
              <w:rPr>
                <w:b/>
                <w:bCs/>
                <w:color w:val="auto"/>
              </w:rPr>
            </w:pPr>
            <w:r>
              <w:rPr>
                <w:rFonts w:hint="eastAsia"/>
                <w:b/>
                <w:bCs/>
                <w:color w:val="auto"/>
              </w:rPr>
              <w:t>5）施工能资源管理：项目部建立了施工用水、用电及原材料消耗台帐，定期进行考核，提供材料消耗的检查记录。</w:t>
            </w:r>
          </w:p>
          <w:p>
            <w:pPr>
              <w:rPr>
                <w:b/>
                <w:bCs/>
                <w:color w:val="auto"/>
              </w:rPr>
            </w:pPr>
            <w:r>
              <w:rPr>
                <w:rFonts w:hint="eastAsia"/>
                <w:b/>
                <w:bCs/>
                <w:color w:val="auto"/>
              </w:rPr>
              <w:t>6）火灾事故预防：施工现场配备有灭火器等消防设施，有应急预案，相关人员经过培训。</w:t>
            </w:r>
          </w:p>
          <w:p>
            <w:pPr>
              <w:rPr>
                <w:b/>
                <w:bCs/>
                <w:color w:val="auto"/>
              </w:rPr>
            </w:pPr>
            <w:r>
              <w:rPr>
                <w:rFonts w:hint="eastAsia"/>
                <w:b/>
                <w:bCs/>
                <w:color w:val="auto"/>
              </w:rPr>
              <w:t>--重要危险源的控制：安全管理制度、安全责任制、班组安全活动记录、消防防火管理制度等制度。</w:t>
            </w:r>
          </w:p>
          <w:p>
            <w:pPr>
              <w:rPr>
                <w:b/>
                <w:bCs/>
                <w:color w:val="auto"/>
              </w:rPr>
            </w:pPr>
            <w:r>
              <w:rPr>
                <w:rFonts w:hint="eastAsia"/>
                <w:b/>
                <w:bCs/>
                <w:color w:val="auto"/>
              </w:rPr>
              <w:t>1）物体打击和机械伤害事故预防：设备维修人员定期对各类设施机械进行维护保养，有设备安全操作规程，定期对操作人员进行安全培训和教育，发现问题立即进行整改。</w:t>
            </w:r>
          </w:p>
          <w:p>
            <w:pPr>
              <w:rPr>
                <w:b/>
                <w:bCs/>
                <w:color w:val="auto"/>
              </w:rPr>
            </w:pPr>
            <w:r>
              <w:rPr>
                <w:rFonts w:hint="eastAsia"/>
                <w:b/>
                <w:bCs/>
                <w:color w:val="auto"/>
              </w:rPr>
              <w:t>2）电气线路防护杜绝火灾发生：工地已按要求编制临时施工用电组织设计，电气线路架设规范，防护措施到位。</w:t>
            </w:r>
          </w:p>
          <w:p>
            <w:pPr>
              <w:rPr>
                <w:b/>
                <w:bCs/>
                <w:color w:val="auto"/>
              </w:rPr>
            </w:pPr>
            <w:r>
              <w:rPr>
                <w:rFonts w:hint="eastAsia"/>
                <w:b/>
                <w:bCs/>
                <w:color w:val="auto"/>
              </w:rPr>
              <w:t xml:space="preserve">查见施工用电安全技术综合验收表，验收项目：施工方案、外电防护、接地与接零保护系统、用电档案等，结论：合格，。 </w:t>
            </w:r>
          </w:p>
          <w:p>
            <w:pPr>
              <w:rPr>
                <w:b/>
                <w:bCs/>
                <w:color w:val="auto"/>
              </w:rPr>
            </w:pPr>
            <w:r>
              <w:rPr>
                <w:rFonts w:hint="eastAsia"/>
                <w:b/>
                <w:bCs/>
                <w:color w:val="auto"/>
              </w:rPr>
              <w:t>5）安全设施及验收：进入施工现场或进入工作岗位的人员均已按要求穿戴施工防护设施，设置了“文明施工”、安全第一、“注意节约"警示标志、标语；查劳动防护用品发放记录：共配置有劳保用品的发放记录，包括安全帽、手套、口罩等；查本工程所用配电箱、安全网，均符合要求。</w:t>
            </w:r>
          </w:p>
          <w:p>
            <w:pPr>
              <w:rPr>
                <w:b/>
                <w:bCs/>
                <w:color w:val="auto"/>
              </w:rPr>
            </w:pPr>
            <w:r>
              <w:rPr>
                <w:rFonts w:hint="eastAsia"/>
                <w:b/>
                <w:bCs/>
                <w:color w:val="auto"/>
              </w:rPr>
              <w:t>提供了该项目部的安安全文明施工措施费用预算表，包括标识、劳保用品、安全监控设备等安全费用投入，投入总额详见财务部的统计记录，基本符合；</w:t>
            </w:r>
          </w:p>
          <w:p>
            <w:pPr>
              <w:rPr>
                <w:rFonts w:hint="default" w:eastAsia="宋体"/>
                <w:b/>
                <w:bCs/>
                <w:color w:val="auto"/>
                <w:lang w:val="en-US" w:eastAsia="zh-CN"/>
              </w:rPr>
            </w:pPr>
            <w:r>
              <w:rPr>
                <w:rFonts w:hint="eastAsia"/>
                <w:b/>
                <w:bCs/>
                <w:color w:val="auto"/>
              </w:rPr>
              <w:t>6）安全教育：安全员在各分部分项工程开工前均对施工班组进行安全技术交底，有记录及签字。抽查：</w:t>
            </w:r>
            <w:r>
              <w:rPr>
                <w:rFonts w:hint="eastAsia"/>
                <w:b/>
                <w:bCs/>
                <w:color w:val="auto"/>
                <w:lang w:val="en-US" w:eastAsia="zh-CN"/>
              </w:rPr>
              <w:t>土方开挖、模板</w:t>
            </w:r>
            <w:r>
              <w:rPr>
                <w:rFonts w:hint="eastAsia"/>
                <w:b/>
                <w:bCs/>
                <w:color w:val="auto"/>
              </w:rPr>
              <w:t>安全技术交底记录，有交底人</w:t>
            </w:r>
            <w:r>
              <w:rPr>
                <w:rFonts w:hint="eastAsia"/>
                <w:b/>
                <w:bCs/>
                <w:color w:val="auto"/>
                <w:lang w:eastAsia="zh-CN"/>
              </w:rPr>
              <w:t>：</w:t>
            </w:r>
            <w:r>
              <w:rPr>
                <w:rFonts w:hint="eastAsia"/>
                <w:b/>
                <w:bCs/>
                <w:color w:val="auto"/>
                <w:lang w:val="en-US" w:eastAsia="zh-CN"/>
              </w:rPr>
              <w:t>陈璐</w:t>
            </w:r>
            <w:r>
              <w:rPr>
                <w:rFonts w:hint="eastAsia"/>
                <w:b/>
                <w:bCs/>
                <w:color w:val="auto"/>
              </w:rPr>
              <w:t>、被交底人签字</w:t>
            </w:r>
            <w:r>
              <w:rPr>
                <w:rFonts w:hint="eastAsia"/>
                <w:b/>
                <w:bCs/>
                <w:color w:val="auto"/>
                <w:lang w:val="en-US" w:eastAsia="zh-CN"/>
              </w:rPr>
              <w:t>人处未见人员签名，已交流</w:t>
            </w:r>
            <w:r>
              <w:rPr>
                <w:rFonts w:hint="eastAsia"/>
                <w:b/>
                <w:bCs/>
                <w:color w:val="auto"/>
              </w:rPr>
              <w:t>。</w:t>
            </w:r>
            <w:r>
              <w:rPr>
                <w:rFonts w:hint="eastAsia"/>
                <w:b/>
                <w:bCs/>
                <w:color w:val="auto"/>
                <w:lang w:val="en-US" w:eastAsia="zh-CN"/>
              </w:rPr>
              <w:t>2021年9月1日。</w:t>
            </w:r>
          </w:p>
          <w:p>
            <w:pPr>
              <w:rPr>
                <w:b/>
                <w:bCs/>
                <w:color w:val="auto"/>
              </w:rPr>
            </w:pPr>
            <w:r>
              <w:rPr>
                <w:rFonts w:hint="eastAsia"/>
                <w:b/>
                <w:bCs/>
                <w:color w:val="auto"/>
              </w:rPr>
              <w:t>7）中暑及职业病防护：施工现场配备有防暑降温设施及清凉饮料，制定了科学合理的施工进度控制措施。定期进行职业健康体检，提供体检报告。见附件。</w:t>
            </w:r>
          </w:p>
          <w:p>
            <w:pPr>
              <w:rPr>
                <w:b/>
                <w:bCs/>
                <w:color w:val="auto"/>
              </w:rPr>
            </w:pPr>
            <w:r>
              <w:rPr>
                <w:rFonts w:hint="eastAsia"/>
                <w:b/>
                <w:bCs/>
                <w:color w:val="auto"/>
              </w:rPr>
              <w:t>8）日常安全管理：现场有《施工安全专项方案》，并对施工用电管理、施工机具管理、文明施工管理、安全防护措施、及安全生产紧急事故编制了专项方案，安全员每日对工地的安全情况进行检查并记录。</w:t>
            </w:r>
          </w:p>
          <w:p>
            <w:pPr>
              <w:rPr>
                <w:b/>
                <w:bCs/>
                <w:color w:val="auto"/>
              </w:rPr>
            </w:pPr>
            <w:r>
              <w:rPr>
                <w:rFonts w:hint="eastAsia"/>
                <w:b/>
                <w:bCs/>
                <w:color w:val="auto"/>
              </w:rPr>
              <w:t>9）</w:t>
            </w:r>
            <w:r>
              <w:rPr>
                <w:rFonts w:hint="eastAsia"/>
                <w:b/>
                <w:bCs/>
                <w:color w:val="auto"/>
                <w:lang w:val="en-US" w:eastAsia="zh-CN"/>
              </w:rPr>
              <w:t>本项目</w:t>
            </w:r>
            <w:r>
              <w:rPr>
                <w:rFonts w:hint="eastAsia"/>
                <w:b/>
                <w:bCs/>
                <w:color w:val="auto"/>
              </w:rPr>
              <w:t>无使用童工现象，无定期体检，指定年度的体检工作与公司同步进行，施工现场未配备食堂和宿舍，</w:t>
            </w:r>
            <w:r>
              <w:rPr>
                <w:rFonts w:hint="eastAsia"/>
                <w:b/>
                <w:bCs/>
                <w:color w:val="auto"/>
                <w:lang w:val="en-US" w:eastAsia="zh-CN"/>
              </w:rPr>
              <w:t>项目部</w:t>
            </w:r>
            <w:r>
              <w:rPr>
                <w:rFonts w:hint="eastAsia"/>
                <w:b/>
                <w:bCs/>
                <w:color w:val="auto"/>
              </w:rPr>
              <w:t>操作</w:t>
            </w:r>
            <w:r>
              <w:rPr>
                <w:rFonts w:hint="eastAsia"/>
                <w:b/>
                <w:bCs/>
                <w:color w:val="auto"/>
                <w:lang w:val="en-US" w:eastAsia="zh-CN"/>
              </w:rPr>
              <w:t>工</w:t>
            </w:r>
            <w:r>
              <w:rPr>
                <w:rFonts w:hint="eastAsia"/>
                <w:b/>
                <w:bCs/>
                <w:color w:val="auto"/>
              </w:rPr>
              <w:t>为</w:t>
            </w:r>
            <w:r>
              <w:rPr>
                <w:rFonts w:hint="eastAsia"/>
                <w:b/>
                <w:bCs/>
                <w:color w:val="auto"/>
                <w:lang w:val="en-US" w:eastAsia="zh-CN"/>
              </w:rPr>
              <w:t>本地人员</w:t>
            </w:r>
            <w:r>
              <w:rPr>
                <w:rFonts w:hint="eastAsia"/>
                <w:b/>
                <w:bCs/>
                <w:color w:val="auto"/>
              </w:rPr>
              <w:t>。</w:t>
            </w:r>
          </w:p>
          <w:p>
            <w:pPr>
              <w:rPr>
                <w:b/>
                <w:bCs/>
                <w:color w:val="auto"/>
              </w:rPr>
            </w:pPr>
            <w:r>
              <w:rPr>
                <w:rFonts w:hint="eastAsia"/>
                <w:b/>
                <w:bCs/>
                <w:color w:val="auto"/>
              </w:rPr>
              <w:t>10）提供对相关方告知书，明确了公司的管理方针、及对重要环境/不可接受风险的控制要求，经检查相关方能够遵守约定。</w:t>
            </w:r>
          </w:p>
          <w:p>
            <w:pPr>
              <w:rPr>
                <w:b/>
                <w:bCs/>
                <w:color w:val="auto"/>
              </w:rPr>
            </w:pPr>
            <w:r>
              <w:rPr>
                <w:rFonts w:hint="eastAsia"/>
                <w:b/>
                <w:bCs/>
                <w:color w:val="auto"/>
              </w:rPr>
              <w:t>11）工地安全日志，查见了班组安全活动记录表、工地安全日志</w:t>
            </w:r>
          </w:p>
          <w:p>
            <w:pPr>
              <w:rPr>
                <w:b/>
                <w:bCs/>
                <w:color w:val="auto"/>
              </w:rPr>
            </w:pPr>
            <w:r>
              <w:rPr>
                <w:rFonts w:hint="eastAsia"/>
                <w:b/>
                <w:bCs/>
                <w:color w:val="auto"/>
              </w:rPr>
              <w:t>提供了20</w:t>
            </w:r>
            <w:r>
              <w:rPr>
                <w:rFonts w:hint="eastAsia"/>
                <w:b/>
                <w:bCs/>
                <w:color w:val="auto"/>
                <w:lang w:val="en-US" w:eastAsia="zh-CN"/>
              </w:rPr>
              <w:t>21</w:t>
            </w:r>
            <w:r>
              <w:rPr>
                <w:rFonts w:hint="eastAsia"/>
                <w:b/>
                <w:bCs/>
                <w:color w:val="auto"/>
              </w:rPr>
              <w:t>年</w:t>
            </w:r>
            <w:r>
              <w:rPr>
                <w:rFonts w:hint="eastAsia"/>
                <w:b/>
                <w:bCs/>
                <w:color w:val="auto"/>
                <w:lang w:val="en-US" w:eastAsia="zh-CN"/>
              </w:rPr>
              <w:t>9</w:t>
            </w:r>
            <w:r>
              <w:rPr>
                <w:rFonts w:hint="eastAsia"/>
                <w:b/>
                <w:bCs/>
                <w:color w:val="auto"/>
              </w:rPr>
              <w:t>月</w:t>
            </w:r>
            <w:r>
              <w:rPr>
                <w:rFonts w:hint="eastAsia"/>
                <w:b/>
                <w:bCs/>
                <w:color w:val="auto"/>
                <w:lang w:val="en-US" w:eastAsia="zh-CN"/>
              </w:rPr>
              <w:t>1日</w:t>
            </w:r>
            <w:r>
              <w:rPr>
                <w:rFonts w:hint="eastAsia"/>
                <w:b/>
                <w:bCs/>
                <w:color w:val="auto"/>
              </w:rPr>
              <w:t>以来的施工记录，施工后期，记录不太完整（</w:t>
            </w:r>
            <w:r>
              <w:rPr>
                <w:rFonts w:hint="eastAsia"/>
                <w:b/>
                <w:bCs/>
                <w:color w:val="auto"/>
                <w:lang w:val="en-US" w:eastAsia="zh-CN"/>
              </w:rPr>
              <w:t>已</w:t>
            </w:r>
            <w:r>
              <w:rPr>
                <w:rFonts w:hint="eastAsia"/>
                <w:b/>
                <w:bCs/>
                <w:color w:val="auto"/>
              </w:rPr>
              <w:t>沟通）。</w:t>
            </w:r>
          </w:p>
          <w:p>
            <w:pPr>
              <w:rPr>
                <w:b/>
                <w:bCs/>
                <w:color w:val="auto"/>
              </w:rPr>
            </w:pPr>
            <w:r>
              <w:rPr>
                <w:rFonts w:hint="eastAsia"/>
                <w:b/>
                <w:bCs/>
                <w:color w:val="auto"/>
              </w:rPr>
              <w:t>12）项目负责人施工现场带班记录，项目负责人：</w:t>
            </w:r>
            <w:r>
              <w:rPr>
                <w:rFonts w:hint="eastAsia"/>
                <w:b/>
                <w:bCs/>
                <w:color w:val="auto"/>
                <w:lang w:eastAsia="zh-CN"/>
              </w:rPr>
              <w:t>许行</w:t>
            </w:r>
            <w:r>
              <w:rPr>
                <w:rFonts w:hint="eastAsia"/>
                <w:b/>
                <w:bCs/>
                <w:color w:val="auto"/>
              </w:rPr>
              <w:t>。</w:t>
            </w:r>
          </w:p>
          <w:p>
            <w:pPr>
              <w:rPr>
                <w:b/>
                <w:bCs/>
                <w:color w:val="auto"/>
              </w:rPr>
            </w:pPr>
            <w:r>
              <w:rPr>
                <w:rFonts w:hint="eastAsia"/>
                <w:b/>
                <w:bCs/>
                <w:color w:val="auto"/>
              </w:rPr>
              <w:t>运行控制基本满足要求。</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应急准备和响应</w:t>
            </w:r>
          </w:p>
        </w:tc>
        <w:tc>
          <w:tcPr>
            <w:tcW w:w="960" w:type="dxa"/>
            <w:vAlign w:val="center"/>
          </w:tcPr>
          <w:p>
            <w:pPr>
              <w:rPr>
                <w:b/>
                <w:color w:val="auto"/>
              </w:rPr>
            </w:pPr>
            <w:r>
              <w:rPr>
                <w:b/>
                <w:color w:val="auto"/>
              </w:rPr>
              <w:t>EO8.2</w:t>
            </w:r>
          </w:p>
        </w:tc>
        <w:tc>
          <w:tcPr>
            <w:tcW w:w="10738" w:type="dxa"/>
            <w:vAlign w:val="center"/>
          </w:tcPr>
          <w:p>
            <w:pPr>
              <w:rPr>
                <w:b/>
                <w:bCs/>
                <w:color w:val="auto"/>
              </w:rPr>
            </w:pPr>
            <w:r>
              <w:rPr>
                <w:rFonts w:hint="eastAsia"/>
                <w:b/>
                <w:bCs/>
                <w:color w:val="auto"/>
              </w:rPr>
              <w:t>应急准备和响应</w:t>
            </w:r>
          </w:p>
          <w:p>
            <w:pPr>
              <w:ind w:firstLine="422" w:firstLineChars="200"/>
              <w:rPr>
                <w:b/>
                <w:bCs/>
                <w:color w:val="auto"/>
              </w:rPr>
            </w:pPr>
            <w:r>
              <w:rPr>
                <w:rFonts w:hint="eastAsia"/>
                <w:b/>
                <w:bCs/>
                <w:color w:val="auto"/>
              </w:rPr>
              <w:t>执行《应急准备与响应控制程序》，明确了对可能的突发事件进行应急准备、响应和处理的职责、程序和方法要求。</w:t>
            </w:r>
          </w:p>
          <w:p>
            <w:pPr>
              <w:ind w:firstLine="422" w:firstLineChars="200"/>
              <w:rPr>
                <w:b/>
                <w:bCs/>
                <w:color w:val="auto"/>
              </w:rPr>
            </w:pPr>
            <w:r>
              <w:rPr>
                <w:rFonts w:hint="eastAsia"/>
                <w:b/>
                <w:bCs/>
                <w:color w:val="auto"/>
              </w:rPr>
              <w:t>项目部根据公司和工程项目施工的实际情况制定了相应的《火灾应急预案》，并适时对应急预案进行演练、总结和评审。</w:t>
            </w:r>
          </w:p>
          <w:p>
            <w:pPr>
              <w:ind w:firstLine="422" w:firstLineChars="200"/>
              <w:rPr>
                <w:b/>
                <w:bCs/>
                <w:color w:val="auto"/>
              </w:rPr>
            </w:pPr>
            <w:r>
              <w:rPr>
                <w:rFonts w:hint="eastAsia"/>
                <w:b/>
                <w:bCs/>
                <w:color w:val="auto"/>
              </w:rPr>
              <w:t>提供了项目部的《安全生产应急预案》，针对可能发生的火灾、触电事故、机械伤害等事故的现场应急、救援等方面制定了相关处理程序和措施。其内容有应急领导小组的组长机构、职责；事故抢险指挥要求；应急物资设备清单；预案分级响应条件；事故应急救援终止程序等。项目经理：</w:t>
            </w:r>
            <w:r>
              <w:rPr>
                <w:rFonts w:hint="eastAsia"/>
                <w:b/>
                <w:bCs/>
                <w:color w:val="auto"/>
                <w:lang w:eastAsia="zh-CN"/>
              </w:rPr>
              <w:t>许行</w:t>
            </w:r>
            <w:r>
              <w:rPr>
                <w:rFonts w:hint="eastAsia"/>
                <w:b/>
                <w:bCs/>
                <w:color w:val="auto"/>
              </w:rPr>
              <w:t xml:space="preserve">  日期：</w:t>
            </w:r>
            <w:r>
              <w:rPr>
                <w:rFonts w:hint="eastAsia"/>
                <w:b/>
                <w:bCs/>
                <w:color w:val="auto"/>
                <w:lang w:eastAsia="zh-CN"/>
              </w:rPr>
              <w:t>2021</w:t>
            </w:r>
            <w:r>
              <w:rPr>
                <w:rFonts w:hint="eastAsia"/>
                <w:b/>
                <w:bCs/>
                <w:color w:val="auto"/>
              </w:rPr>
              <w:t>年</w:t>
            </w:r>
            <w:r>
              <w:rPr>
                <w:rFonts w:hint="eastAsia"/>
                <w:b/>
                <w:bCs/>
                <w:color w:val="auto"/>
                <w:lang w:val="en-US" w:eastAsia="zh-CN"/>
              </w:rPr>
              <w:t>4</w:t>
            </w:r>
            <w:r>
              <w:rPr>
                <w:rFonts w:hint="eastAsia"/>
                <w:b/>
                <w:bCs/>
                <w:color w:val="auto"/>
              </w:rPr>
              <w:t>月1</w:t>
            </w:r>
            <w:r>
              <w:rPr>
                <w:rFonts w:hint="eastAsia"/>
                <w:b/>
                <w:bCs/>
                <w:color w:val="auto"/>
                <w:lang w:val="en-US" w:eastAsia="zh-CN"/>
              </w:rPr>
              <w:t>0</w:t>
            </w:r>
            <w:r>
              <w:rPr>
                <w:rFonts w:hint="eastAsia"/>
                <w:b/>
                <w:bCs/>
                <w:color w:val="auto"/>
              </w:rPr>
              <w:t>日</w:t>
            </w:r>
          </w:p>
          <w:p>
            <w:pPr>
              <w:rPr>
                <w:b/>
                <w:bCs/>
                <w:color w:val="auto"/>
              </w:rPr>
            </w:pPr>
            <w:r>
              <w:rPr>
                <w:rFonts w:hint="eastAsia"/>
                <w:b/>
                <w:bCs/>
                <w:color w:val="auto"/>
              </w:rPr>
              <w:t>项目经理介绍，本项目部只组织人员进行火灾、机械伤害等的安全教育培训，未进行应急预案的演练，口头交流。</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2160" w:type="dxa"/>
            <w:vAlign w:val="center"/>
          </w:tcPr>
          <w:p>
            <w:pPr>
              <w:rPr>
                <w:b/>
                <w:color w:val="auto"/>
              </w:rPr>
            </w:pPr>
            <w:r>
              <w:rPr>
                <w:rFonts w:hint="eastAsia"/>
                <w:b/>
                <w:color w:val="auto"/>
              </w:rPr>
              <w:t>绩效测量</w:t>
            </w:r>
          </w:p>
        </w:tc>
        <w:tc>
          <w:tcPr>
            <w:tcW w:w="960" w:type="dxa"/>
            <w:vAlign w:val="center"/>
          </w:tcPr>
          <w:p>
            <w:pPr>
              <w:rPr>
                <w:b/>
                <w:color w:val="auto"/>
              </w:rPr>
            </w:pPr>
            <w:r>
              <w:rPr>
                <w:b/>
                <w:color w:val="auto"/>
              </w:rPr>
              <w:t>EO9.1.1</w:t>
            </w:r>
          </w:p>
          <w:p>
            <w:pPr>
              <w:rPr>
                <w:b/>
                <w:color w:val="auto"/>
              </w:rPr>
            </w:pPr>
          </w:p>
          <w:p>
            <w:pPr>
              <w:rPr>
                <w:b/>
                <w:color w:val="auto"/>
              </w:rPr>
            </w:pPr>
          </w:p>
        </w:tc>
        <w:tc>
          <w:tcPr>
            <w:tcW w:w="10738" w:type="dxa"/>
            <w:vAlign w:val="center"/>
          </w:tcPr>
          <w:p>
            <w:pPr>
              <w:ind w:firstLine="422" w:firstLineChars="200"/>
              <w:rPr>
                <w:b/>
                <w:bCs/>
                <w:color w:val="auto"/>
              </w:rPr>
            </w:pPr>
            <w:r>
              <w:rPr>
                <w:rFonts w:hint="eastAsia"/>
                <w:b/>
                <w:bCs/>
                <w:color w:val="auto"/>
              </w:rPr>
              <w:t>项目经理介绍，项目部按照公司《环境监测控制程序》和《职业健康安全绩效监测控制程序》的相关要求，定期的对平时的现场检查情况以及对目标指标的实现及管理方案的执行结果进行总结、分析和评定，以确定项目现场的环境和安全管理体系运行的绩效情况。</w:t>
            </w:r>
          </w:p>
          <w:p>
            <w:pPr>
              <w:ind w:firstLine="422" w:firstLineChars="200"/>
              <w:rPr>
                <w:b/>
                <w:bCs/>
                <w:color w:val="auto"/>
              </w:rPr>
            </w:pPr>
            <w:r>
              <w:rPr>
                <w:rFonts w:hint="eastAsia"/>
                <w:b/>
                <w:bCs/>
                <w:color w:val="auto"/>
              </w:rPr>
              <w:t>项目部提供其平时的管理体系运行检查记录表、安全检查记录等环境、职业健康安全管理方面的各类检查记录，检查内容填写规范，记录全面详细，能反映公司日常工作和活动过程中的环境和安全管理状况，记录中检查人、日期等签署齐全。</w:t>
            </w:r>
          </w:p>
          <w:p>
            <w:pPr>
              <w:ind w:firstLine="422" w:firstLineChars="200"/>
              <w:rPr>
                <w:b/>
                <w:bCs/>
                <w:color w:val="auto"/>
              </w:rPr>
            </w:pPr>
            <w:r>
              <w:rPr>
                <w:rFonts w:hint="eastAsia"/>
                <w:b/>
                <w:bCs/>
                <w:color w:val="auto"/>
              </w:rPr>
              <w:t>项目部提供其管理目标指标的考核记录和管理方案完成情况检查记录，其内容清楚详细，对项目部的管理方案、各种控制措施产执行效果和相关的目标指标实现情况进行了检查、考核和评价。从检查、考核和评价结果来看，项目部能严格按照相关方案、措施和管理规定的要求实施，能够完成预定的目标指标，其记录中检查人、日期等签署齐全。</w:t>
            </w:r>
          </w:p>
        </w:tc>
        <w:tc>
          <w:tcPr>
            <w:tcW w:w="851" w:type="dxa"/>
          </w:tcPr>
          <w:p>
            <w:pPr>
              <w:rPr>
                <w:color w:val="auto"/>
              </w:rPr>
            </w:pPr>
          </w:p>
        </w:tc>
      </w:tr>
    </w:tbl>
    <w:p>
      <w:pPr>
        <w:rPr>
          <w:b/>
          <w:bCs/>
          <w:color w:val="auto"/>
        </w:rPr>
      </w:pPr>
    </w:p>
    <w:p>
      <w:pPr>
        <w:pStyle w:val="6"/>
        <w:rPr>
          <w:b/>
          <w:bCs/>
          <w:color w:val="auto"/>
        </w:rPr>
      </w:pPr>
      <w:r>
        <w:rPr>
          <w:rFonts w:hint="eastAsia"/>
          <w:b/>
          <w:bCs/>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38A32"/>
    <w:multiLevelType w:val="singleLevel"/>
    <w:tmpl w:val="C3A38A32"/>
    <w:lvl w:ilvl="0" w:tentative="0">
      <w:start w:val="3"/>
      <w:numFmt w:val="decimal"/>
      <w:suff w:val="nothing"/>
      <w:lvlText w:val="%1、"/>
      <w:lvlJc w:val="left"/>
    </w:lvl>
  </w:abstractNum>
  <w:abstractNum w:abstractNumId="1">
    <w:nsid w:val="15760DF8"/>
    <w:multiLevelType w:val="multilevel"/>
    <w:tmpl w:val="15760DF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05AA"/>
    <w:rsid w:val="000142A4"/>
    <w:rsid w:val="00173949"/>
    <w:rsid w:val="002E5DBC"/>
    <w:rsid w:val="006B377D"/>
    <w:rsid w:val="007A08D6"/>
    <w:rsid w:val="007C1D51"/>
    <w:rsid w:val="009005AA"/>
    <w:rsid w:val="0095743B"/>
    <w:rsid w:val="0098722E"/>
    <w:rsid w:val="00A9566A"/>
    <w:rsid w:val="00B304FB"/>
    <w:rsid w:val="00BD0E4F"/>
    <w:rsid w:val="00BD5E3A"/>
    <w:rsid w:val="00E87E77"/>
    <w:rsid w:val="02251150"/>
    <w:rsid w:val="076D4D1F"/>
    <w:rsid w:val="0A173F26"/>
    <w:rsid w:val="0BC51419"/>
    <w:rsid w:val="19A42288"/>
    <w:rsid w:val="1E594EF7"/>
    <w:rsid w:val="241F374E"/>
    <w:rsid w:val="246B13CC"/>
    <w:rsid w:val="24B37464"/>
    <w:rsid w:val="2E942F30"/>
    <w:rsid w:val="42BC6EC9"/>
    <w:rsid w:val="492949C9"/>
    <w:rsid w:val="498119C2"/>
    <w:rsid w:val="4A0958ED"/>
    <w:rsid w:val="4F797E99"/>
    <w:rsid w:val="5C7A1BCF"/>
    <w:rsid w:val="5ECA2139"/>
    <w:rsid w:val="60E23550"/>
    <w:rsid w:val="65D119FC"/>
    <w:rsid w:val="67D3622A"/>
    <w:rsid w:val="6EBA3311"/>
    <w:rsid w:val="72FD540B"/>
    <w:rsid w:val="7362309D"/>
    <w:rsid w:val="767848B7"/>
    <w:rsid w:val="7C9B4631"/>
    <w:rsid w:val="7E1F4D00"/>
    <w:rsid w:val="7FFE4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spacing w:line="400" w:lineRule="atLeast"/>
      <w:jc w:val="center"/>
      <w:outlineLvl w:val="1"/>
    </w:pPr>
    <w:rPr>
      <w:spacing w:val="8"/>
      <w:sz w:val="36"/>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after="120"/>
    </w:pPr>
    <w:rPr>
      <w:szCs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1701</Words>
  <Characters>9697</Characters>
  <Lines>80</Lines>
  <Paragraphs>22</Paragraphs>
  <TotalTime>1</TotalTime>
  <ScaleCrop>false</ScaleCrop>
  <LinksUpToDate>false</LinksUpToDate>
  <CharactersWithSpaces>11376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2020-08-07T08:07:00Z</dcterms:created>
  <dc:creator>微软用户</dc:creator>
  <cp:lastModifiedBy>李凤仪</cp:lastModifiedBy>
  <dcterms:modified xsi:type="dcterms:W3CDTF">2022-01-07T16:00:01Z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64074BA5B75B48628E840C957E87A4AB</vt:lpwstr>
  </property>
</Properties>
</file>