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20750-2024-QEO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北京航空航天大学江西研究院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12360000MB1832810R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Q:,E:,O: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北京航空航天大学江西研究院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南昌高新区科创中心1号楼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江西省南昌市高新区科创中心1号楼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Q:Ⅱ类射线装置研发、生产、销售；软件开发及技术服务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E:Ⅱ类射线装置研发、生产、销售；软件开发及技术服务所涉及场所的相关环境管理活动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O:Ⅱ类射线装置研发、生产、销售；软件开发及技术服务所涉及场所的相关职业健康安全管理活动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北京航空航天大学江西研究院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南昌高新区科创中心1号楼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江西省南昌市高新区科创中心1号楼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Q:Ⅱ类射线装置研发、生产、销售；软件开发及技术服务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E:Ⅱ类射线装置研发、生产、销售；软件开发及技术服务所涉及场所的相关环境管理活动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O:Ⅱ类射线装置研发、生产、销售；软件开发及技术服务所涉及场所的相关职业健康安全管理活动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73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