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0754-2021-QEO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bookmarkStart w:id="16" w:name="_GoBack"/>
      <w:bookmarkEnd w:id="16"/>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南京中田劳务有限公司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南京市高淳区固城街道人民南路75号2幢205室</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211300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南京市高淳区固城街道后埠自然村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211300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91320191320118MA20QE6F1B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13813055667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祖斌</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胡华中</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38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Q：物业管理服务（保洁服务）</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E：物业管理服务（保洁服务）所涉及场所的相关环境管理活动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O：物业管理服务（保洁服务）所涉及场所的相关职业健康安全管理活动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2021.7.23</w:t>
      </w:r>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2C70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132</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2021-07-23T00:44:11Z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1F874BCCDBAF44EFA377D574B735BCA3</vt:lpwstr>
  </property>
</Properties>
</file>