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 xml:space="preserve">合同编号 : </w:t>
      </w:r>
      <w:bookmarkStart w:id="0" w:name="合同编号"/>
      <w:r>
        <w:rPr>
          <w:rFonts w:hint="eastAsia"/>
          <w:b/>
          <w:szCs w:val="21"/>
        </w:rPr>
        <w:t>0574-2021-Q</w:t>
      </w:r>
      <w:bookmarkEnd w:id="0"/>
      <w:r>
        <w:rPr>
          <w:rFonts w:hint="eastAsia"/>
          <w:b/>
          <w:szCs w:val="21"/>
        </w:rPr>
        <w:t xml:space="preserve">          组织名称:</w:t>
      </w:r>
      <w:bookmarkStart w:id="1" w:name="组织名称"/>
      <w:r>
        <w:rPr>
          <w:rFonts w:ascii="宋体" w:hAnsi="宋体" w:cs="宋体"/>
          <w:kern w:val="0"/>
          <w:sz w:val="24"/>
        </w:rPr>
        <w:t>北京懋润咨询有限公司</w:t>
      </w:r>
      <w:bookmarkEnd w:id="1"/>
    </w:p>
    <w:tbl>
      <w:tblPr>
        <w:tblStyle w:val="6"/>
        <w:tblpPr w:leftFromText="180" w:rightFromText="180" w:vertAnchor="page" w:horzAnchor="margin" w:tblpY="225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3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QMS:  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2．认证类型变更：原认证领域及证书类型: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□QMS:   □CNAS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□CNAS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□CNAS  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现变更为: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□QMS:        □CNAS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     □CNAS 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□CNAS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3" w:hRule="atLeast"/>
        </w:trPr>
        <w:tc>
          <w:tcPr>
            <w:tcW w:w="9831" w:type="dxa"/>
            <w:gridSpan w:val="6"/>
          </w:tcPr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napToGrid w:val="0"/>
              <w:spacing w:line="420" w:lineRule="auto"/>
              <w:rPr>
                <w:rFonts w:hint="eastAsia" w:ascii="宋体" w:hAnsi="宋体"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4"/>
                <w:lang w:val="en-US" w:eastAsia="zh-CN"/>
              </w:rPr>
              <w:t>原范围：</w:t>
            </w:r>
            <w:bookmarkStart w:id="2" w:name="审核范围"/>
            <w:r>
              <w:rPr>
                <w:rFonts w:hint="eastAsia" w:ascii="宋体" w:hAnsi="宋体"/>
                <w:color w:val="FF0000"/>
                <w:szCs w:val="21"/>
              </w:rPr>
              <w:t>电力咨询服务、计算机技术培训、技术转让、技术咨询、企业管理咨询</w:t>
            </w:r>
            <w:bookmarkEnd w:id="2"/>
          </w:p>
          <w:p>
            <w:pPr>
              <w:snapToGrid w:val="0"/>
              <w:spacing w:line="420" w:lineRule="auto"/>
              <w:rPr>
                <w:rFonts w:hint="default" w:ascii="宋体" w:hAnsi="宋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>现范围：</w:t>
            </w:r>
            <w:r>
              <w:rPr>
                <w:rFonts w:hint="eastAsia" w:ascii="宋体" w:hAnsi="宋体"/>
                <w:color w:val="FF0000"/>
                <w:szCs w:val="21"/>
              </w:rPr>
              <w:t>计算机技术培训、技术转让、企业管理咨询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widowControl/>
              <w:jc w:val="left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2．变更后对应的认证范围是否被认可：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QMS:□是/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否，□EMS:□是/□否，□OHS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S:□是/□否，□:□是/□否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3．涉及人日变化：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QMS/□EMS/□OHS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无</w:t>
            </w:r>
            <w:r>
              <w:rPr>
                <w:rFonts w:hint="eastAsia"/>
                <w:szCs w:val="21"/>
                <w:u w:val="single"/>
              </w:rPr>
              <w:t xml:space="preserve">                       </w:t>
            </w: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 xml:space="preserve">申请评审人员签字/日期:  </w:t>
            </w:r>
            <w:r>
              <w:rPr>
                <w:rFonts w:hint="eastAsia"/>
                <w:b/>
                <w:szCs w:val="21"/>
                <w:lang w:val="en-US" w:eastAsia="zh-CN"/>
              </w:rPr>
              <w:t>李永忠2021.7.23</w:t>
            </w:r>
            <w:r>
              <w:rPr>
                <w:rFonts w:hint="eastAsia"/>
                <w:b/>
                <w:szCs w:val="21"/>
              </w:rPr>
              <w:t xml:space="preserve">         申请评审负责人签字/日期：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骆海燕 </w:t>
            </w:r>
            <w:bookmarkStart w:id="4" w:name="_GoBack"/>
            <w:r>
              <w:rPr>
                <w:rFonts w:hint="eastAsia"/>
                <w:b/>
                <w:szCs w:val="21"/>
                <w:lang w:val="en-US" w:eastAsia="zh-CN"/>
              </w:rPr>
              <w:t>2021.7.23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545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rFonts w:hint="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李京田</w:t>
            </w:r>
          </w:p>
          <w:p>
            <w:pPr>
              <w:rPr>
                <w:rFonts w:hint="default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2021.7.23</w:t>
            </w:r>
          </w:p>
        </w:tc>
        <w:tc>
          <w:tcPr>
            <w:tcW w:w="144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分支管理部/日期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相关部门/日期</w:t>
            </w:r>
          </w:p>
        </w:tc>
        <w:tc>
          <w:tcPr>
            <w:tcW w:w="2493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tabs>
          <w:tab w:val="left" w:pos="360"/>
        </w:tabs>
        <w:snapToGrid w:val="0"/>
      </w:pPr>
    </w:p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bookmarkStart w:id="3" w:name="_Hlk8555230"/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4130675</wp:posOffset>
              </wp:positionH>
              <wp:positionV relativeFrom="paragraph">
                <wp:posOffset>27940</wp:posOffset>
              </wp:positionV>
              <wp:extent cx="2022475" cy="256540"/>
              <wp:effectExtent l="0" t="0" r="15875" b="1016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247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初审移交记录清单(03版)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25.25pt;margin-top:2.2pt;height:20.2pt;width:159.25pt;z-index:251659264;mso-width-relative:page;mso-height-relative:page;" fillcolor="#FFFFFF" filled="t" stroked="f" coordsize="21600,21600" o:gfxdata="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oE2gFNUAAAAIAQAADwAAAAAAAAABACAAAAAiAAAAZHJzL2Rvd25yZXYu&#10;eG1sUEsBAhQAFAAAAAgAh07iQHgHewbFAQAAegMAAA4AAAAAAAAAAQAgAAAAJA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18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初审移交记录清单(03版)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D37A4E"/>
    <w:rsid w:val="3D0D5A12"/>
    <w:rsid w:val="504424BB"/>
    <w:rsid w:val="55B55C1C"/>
    <w:rsid w:val="76D57FEF"/>
    <w:rsid w:val="799267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122</Words>
  <Characters>699</Characters>
  <Lines>5</Lines>
  <Paragraphs>1</Paragraphs>
  <TotalTime>3</TotalTime>
  <ScaleCrop>false</ScaleCrop>
  <LinksUpToDate>false</LinksUpToDate>
  <CharactersWithSpaces>820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admin</cp:lastModifiedBy>
  <cp:lastPrinted>2016-01-28T05:47:00Z</cp:lastPrinted>
  <dcterms:modified xsi:type="dcterms:W3CDTF">2021-07-26T06:30:02Z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2052-11.1.0.10132</vt:lpwstr>
  </property>
  <property fmtid="{D5CDD505-2E9C-101B-9397-08002B2CF9AE}" pid="4" name="ICV">
    <vt:lpwstr>DC03E995C563410FAA9458BF89F6B013</vt:lpwstr>
  </property>
</Properties>
</file>