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9716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973EE" w:rsidRPr="00CA6346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Pr="00CA6346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CA6346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Pr="00CA6346" w:rsidRDefault="00971600" w:rsidP="00D60AA1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D77C5F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 w:rsidR="00D60AA1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A11949" w:rsidRPr="00CA6346">
              <w:rPr>
                <w:rFonts w:ascii="楷体" w:eastAsia="楷体" w:hAnsi="楷体" w:hint="eastAsia"/>
                <w:sz w:val="24"/>
                <w:szCs w:val="24"/>
              </w:rPr>
              <w:t>供销</w:t>
            </w:r>
            <w:r w:rsidR="00D60AA1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E004F">
              <w:rPr>
                <w:rFonts w:ascii="楷体" w:eastAsia="楷体" w:hAnsi="楷体" w:hint="eastAsia"/>
                <w:sz w:val="24"/>
                <w:szCs w:val="24"/>
              </w:rPr>
              <w:t>马士强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  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E004F">
              <w:rPr>
                <w:rFonts w:ascii="楷体" w:eastAsia="楷体" w:hAnsi="楷体" w:hint="eastAsia"/>
                <w:sz w:val="24"/>
                <w:szCs w:val="24"/>
              </w:rPr>
              <w:t>马士勇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CA6346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6346" w:rsidRDefault="00971600" w:rsidP="00D77C5F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姜海军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E740B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77C5F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740B0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243882"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A2318" w:rsidRPr="00CA634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77C5F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CA6346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6346" w:rsidRDefault="00971600" w:rsidP="00243882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6A2318" w:rsidRPr="00CA6346">
              <w:rPr>
                <w:rFonts w:ascii="宋体" w:hAnsi="宋体" w:cs="Arial" w:hint="eastAsia"/>
                <w:szCs w:val="21"/>
              </w:rPr>
              <w:t>QMS:</w:t>
            </w:r>
            <w:r w:rsidR="00C555AF">
              <w:rPr>
                <w:rFonts w:ascii="宋体" w:hAnsi="宋体" w:cs="Arial" w:hint="eastAsia"/>
                <w:szCs w:val="24"/>
              </w:rPr>
              <w:t xml:space="preserve"> 5.3组织的岗位、职责和权限、6.2质量目标、8.2产品和服务的要求（8.2.1顾客沟通、8.2.2与产品和服务有关要求的确认、8.2.3与产品有关要求评审、8.2.4与产品有关要求的更改）、8.4外部提供过程产品服务的控制、8.5.1销售和服务提供的控制、8.5.3顾客或外部供方的财产、9.1.2顾客满意、8.5.5交付后的活动</w:t>
            </w:r>
            <w:r w:rsidR="006A2318" w:rsidRPr="00CA6346">
              <w:rPr>
                <w:rFonts w:ascii="宋体" w:hAnsi="宋体" w:cs="Arial" w:hint="eastAsia"/>
                <w:szCs w:val="21"/>
              </w:rPr>
              <w:t>，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491986">
        <w:trPr>
          <w:trHeight w:val="1255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9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Q：5.3</w:t>
            </w:r>
          </w:p>
          <w:p w:rsidR="006A2318" w:rsidRPr="00CA6346" w:rsidRDefault="006A2318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A2318" w:rsidRPr="00CA6346" w:rsidRDefault="006A2318" w:rsidP="00836AED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主要负责：供方管理控制、采购控制，与顾客有关的过程控制、负责顾客满意度调查、顾客财产、交付后活动等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F76B07">
        <w:trPr>
          <w:trHeight w:val="1565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目标和方案</w:t>
            </w:r>
          </w:p>
        </w:tc>
        <w:tc>
          <w:tcPr>
            <w:tcW w:w="9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Q6.2</w:t>
            </w:r>
          </w:p>
        </w:tc>
        <w:tc>
          <w:tcPr>
            <w:tcW w:w="10004" w:type="dxa"/>
            <w:vAlign w:val="center"/>
          </w:tcPr>
          <w:p w:rsidR="00AD6E99" w:rsidRDefault="006A2318" w:rsidP="00836A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5"/>
              <w:gridCol w:w="4111"/>
            </w:tblGrid>
            <w:tr w:rsidR="00AD6E99" w:rsidRPr="00DC7C18" w:rsidTr="003528F5">
              <w:trPr>
                <w:cantSplit/>
                <w:trHeight w:hRule="exact" w:val="510"/>
              </w:trPr>
              <w:tc>
                <w:tcPr>
                  <w:tcW w:w="4075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采购产品合格率96%以上</w:t>
                  </w:r>
                </w:p>
              </w:tc>
              <w:tc>
                <w:tcPr>
                  <w:tcW w:w="4111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采购产品合格率96%</w:t>
                  </w:r>
                </w:p>
              </w:tc>
            </w:tr>
            <w:tr w:rsidR="00AD6E99" w:rsidRPr="00DC7C18" w:rsidTr="003528F5">
              <w:trPr>
                <w:cantSplit/>
                <w:trHeight w:hRule="exact" w:val="510"/>
              </w:trPr>
              <w:tc>
                <w:tcPr>
                  <w:tcW w:w="4075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供方评定率100%</w:t>
                  </w:r>
                </w:p>
              </w:tc>
              <w:tc>
                <w:tcPr>
                  <w:tcW w:w="4111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供方评定率100%</w:t>
                  </w:r>
                </w:p>
              </w:tc>
            </w:tr>
            <w:tr w:rsidR="00AD6E99" w:rsidRPr="00DC7C18" w:rsidTr="003528F5">
              <w:trPr>
                <w:cantSplit/>
                <w:trHeight w:hRule="exact" w:val="510"/>
              </w:trPr>
              <w:tc>
                <w:tcPr>
                  <w:tcW w:w="4075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合同评审率100%</w:t>
                  </w:r>
                </w:p>
              </w:tc>
              <w:tc>
                <w:tcPr>
                  <w:tcW w:w="4111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合同评审率100%</w:t>
                  </w:r>
                </w:p>
              </w:tc>
            </w:tr>
            <w:tr w:rsidR="00AD6E99" w:rsidRPr="00DC7C18" w:rsidTr="003528F5">
              <w:trPr>
                <w:cantSplit/>
                <w:trHeight w:hRule="exact" w:val="510"/>
              </w:trPr>
              <w:tc>
                <w:tcPr>
                  <w:tcW w:w="4075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合同履约率100%</w:t>
                  </w:r>
                </w:p>
              </w:tc>
              <w:tc>
                <w:tcPr>
                  <w:tcW w:w="4111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合同履约率100%</w:t>
                  </w:r>
                </w:p>
              </w:tc>
            </w:tr>
            <w:tr w:rsidR="00AD6E99" w:rsidRPr="00DC7C18" w:rsidTr="003528F5">
              <w:trPr>
                <w:cantSplit/>
                <w:trHeight w:hRule="exact" w:val="510"/>
              </w:trPr>
              <w:tc>
                <w:tcPr>
                  <w:tcW w:w="4075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顾客满意率96%以上</w:t>
                  </w:r>
                </w:p>
              </w:tc>
              <w:tc>
                <w:tcPr>
                  <w:tcW w:w="4111" w:type="dxa"/>
                </w:tcPr>
                <w:p w:rsidR="00AD6E99" w:rsidRPr="003270BF" w:rsidRDefault="00AD6E99" w:rsidP="003528F5">
                  <w:pPr>
                    <w:spacing w:line="360" w:lineRule="auto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3270BF">
                    <w:rPr>
                      <w:rFonts w:ascii="楷体" w:eastAsia="楷体" w:hAnsi="楷体" w:hint="eastAsia"/>
                      <w:sz w:val="24"/>
                      <w:szCs w:val="24"/>
                    </w:rPr>
                    <w:t>顾客满意率96%</w:t>
                  </w:r>
                </w:p>
              </w:tc>
            </w:tr>
          </w:tbl>
          <w:p w:rsidR="00AD6E99" w:rsidRDefault="00AD6E99" w:rsidP="00836A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A2318" w:rsidRPr="00CA6346" w:rsidRDefault="00AD6E99" w:rsidP="005D4C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考核情况，</w:t>
            </w:r>
            <w:r>
              <w:rPr>
                <w:rFonts w:ascii="楷体" w:eastAsia="楷体" w:hAnsi="楷体" w:hint="eastAsia"/>
                <w:szCs w:val="24"/>
              </w:rPr>
              <w:t>2021.6.30日</w:t>
            </w:r>
            <w:r w:rsidRPr="00DC7C18">
              <w:rPr>
                <w:rFonts w:ascii="楷体" w:eastAsia="楷体" w:hAnsi="楷体" w:hint="eastAsia"/>
                <w:szCs w:val="24"/>
              </w:rPr>
              <w:t>经</w:t>
            </w:r>
            <w:r>
              <w:rPr>
                <w:rFonts w:ascii="楷体" w:eastAsia="楷体" w:hAnsi="楷体" w:hint="eastAsia"/>
                <w:szCs w:val="24"/>
              </w:rPr>
              <w:t>考核</w:t>
            </w:r>
            <w:r w:rsidRPr="00DC7C18">
              <w:rPr>
                <w:rFonts w:ascii="楷体" w:eastAsia="楷体" w:hAnsi="楷体" w:hint="eastAsia"/>
                <w:szCs w:val="24"/>
              </w:rPr>
              <w:t>已完成。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E15871">
        <w:trPr>
          <w:trHeight w:val="2110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顾客沟通</w:t>
            </w:r>
          </w:p>
        </w:tc>
        <w:tc>
          <w:tcPr>
            <w:tcW w:w="9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 w:cs="Arial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QMS:8.2.1</w:t>
            </w:r>
            <w:r w:rsidRPr="00CA6346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6A2318" w:rsidRPr="00CA6346" w:rsidRDefault="006A2318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公司产品主要是</w:t>
            </w:r>
            <w:r w:rsidR="00017AFF" w:rsidRPr="00017AFF">
              <w:rPr>
                <w:rFonts w:ascii="楷体" w:eastAsia="楷体" w:hAnsi="楷体" w:cs="Arial"/>
                <w:sz w:val="24"/>
                <w:szCs w:val="24"/>
              </w:rPr>
              <w:t>铁路机车车辆配件</w:t>
            </w:r>
            <w:r w:rsidR="00017AFF" w:rsidRPr="00017AFF"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="00017AFF" w:rsidRPr="00017AFF">
              <w:rPr>
                <w:rFonts w:ascii="楷体" w:eastAsia="楷体" w:hAnsi="楷体" w:cs="Arial"/>
                <w:sz w:val="24"/>
                <w:szCs w:val="24"/>
              </w:rPr>
              <w:t>工矿机械配件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，由业务人员负责与客户进行沟通，主要沟通内容为产品要求、价格、数量、发货日期等信息，过程中主要针对进度、变更、修改、质量反馈等，售后主要沟通交付情况、顾客满意等。</w:t>
            </w:r>
          </w:p>
          <w:p w:rsidR="006A2318" w:rsidRPr="00CA6346" w:rsidRDefault="006A2318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公司与顾客沟通的方式有：电话、传真、邮件、QQ、微信、调查表、拜访等。</w:t>
            </w:r>
          </w:p>
          <w:p w:rsidR="006A2318" w:rsidRPr="00CA6346" w:rsidRDefault="00017AFF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综合部</w:t>
            </w:r>
            <w:r w:rsidR="006A2318" w:rsidRPr="00CA6346">
              <w:rPr>
                <w:rFonts w:ascii="楷体" w:eastAsia="楷体" w:hAnsi="楷体" w:cs="Arial" w:hint="eastAsia"/>
                <w:sz w:val="24"/>
                <w:szCs w:val="24"/>
              </w:rPr>
              <w:t>经理介绍企业未发生过因沟通不畅导致客户投诉的情况。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CA6346">
        <w:trPr>
          <w:trHeight w:val="1385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与产品有关要求的确定，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与产品有关要求评审</w:t>
            </w:r>
          </w:p>
        </w:tc>
        <w:tc>
          <w:tcPr>
            <w:tcW w:w="960" w:type="dxa"/>
            <w:vAlign w:val="center"/>
          </w:tcPr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QMS：8.2.2、8.2.3</w:t>
            </w:r>
            <w:r w:rsidRPr="00CA6346">
              <w:rPr>
                <w:rFonts w:ascii="楷体" w:eastAsia="楷体" w:hAnsi="楷体" w:cs="楷体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主要业务以订单、合同、电话、邮件、传真等形式确定与产品有关的要求，均已保存或进行相应的记录。对顾客的要求由</w:t>
            </w:r>
            <w:r w:rsidR="00017AFF">
              <w:rPr>
                <w:rFonts w:ascii="楷体" w:eastAsia="楷体" w:hAnsi="楷体" w:cs="楷体" w:hint="eastAsia"/>
                <w:szCs w:val="24"/>
              </w:rPr>
              <w:t>综合部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内勤直接对顾客要求进行识别、确认，对于存在的问题直接提出和顾客进行交流沟通。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企业对产品要求进行识别确认，由</w:t>
            </w:r>
            <w:r w:rsidR="00017AFF">
              <w:rPr>
                <w:rFonts w:ascii="楷体" w:eastAsia="楷体" w:hAnsi="楷体" w:cs="楷体" w:hint="eastAsia"/>
                <w:szCs w:val="24"/>
              </w:rPr>
              <w:t>综合部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经理组织人员评审，经评审能满足要求后签订销售合同，合同由总经理或其授权人签字并加盖企业公章，然后回传给顾客。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抽1）查20</w:t>
            </w:r>
            <w:r w:rsidR="000A2870">
              <w:rPr>
                <w:rFonts w:ascii="楷体" w:eastAsia="楷体" w:hAnsi="楷体" w:cs="楷体" w:hint="eastAsia"/>
                <w:szCs w:val="24"/>
              </w:rPr>
              <w:t>2</w:t>
            </w:r>
            <w:r w:rsidR="00DA436F">
              <w:rPr>
                <w:rFonts w:ascii="楷体" w:eastAsia="楷体" w:hAnsi="楷体" w:cs="楷体" w:hint="eastAsia"/>
                <w:szCs w:val="24"/>
              </w:rPr>
              <w:t>1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266448">
              <w:rPr>
                <w:rFonts w:ascii="楷体" w:eastAsia="楷体" w:hAnsi="楷体" w:cs="楷体" w:hint="eastAsia"/>
                <w:szCs w:val="24"/>
              </w:rPr>
              <w:t>2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266448">
              <w:rPr>
                <w:rFonts w:ascii="楷体" w:eastAsia="楷体" w:hAnsi="楷体" w:cs="楷体" w:hint="eastAsia"/>
                <w:szCs w:val="24"/>
              </w:rPr>
              <w:t>23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日客户</w:t>
            </w:r>
            <w:r w:rsidR="00DA436F">
              <w:rPr>
                <w:rFonts w:ascii="楷体" w:eastAsia="楷体" w:hAnsi="楷体" w:cs="楷体" w:hint="eastAsia"/>
                <w:szCs w:val="24"/>
              </w:rPr>
              <w:t>中国铁路济南</w:t>
            </w:r>
            <w:proofErr w:type="gramStart"/>
            <w:r w:rsidR="00DA436F">
              <w:rPr>
                <w:rFonts w:ascii="楷体" w:eastAsia="楷体" w:hAnsi="楷体" w:cs="楷体" w:hint="eastAsia"/>
                <w:szCs w:val="24"/>
              </w:rPr>
              <w:t>局集团</w:t>
            </w:r>
            <w:proofErr w:type="gramEnd"/>
            <w:r w:rsidR="00DA436F">
              <w:rPr>
                <w:rFonts w:ascii="楷体" w:eastAsia="楷体" w:hAnsi="楷体" w:cs="楷体" w:hint="eastAsia"/>
                <w:szCs w:val="24"/>
              </w:rPr>
              <w:t>有限公司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采购</w:t>
            </w:r>
            <w:r w:rsidR="00DA436F">
              <w:rPr>
                <w:rFonts w:ascii="楷体" w:eastAsia="楷体" w:hAnsi="楷体" w:cs="楷体" w:hint="eastAsia"/>
                <w:szCs w:val="24"/>
              </w:rPr>
              <w:t>机车</w:t>
            </w:r>
            <w:r w:rsidR="00266448">
              <w:rPr>
                <w:rFonts w:ascii="楷体" w:eastAsia="楷体" w:hAnsi="楷体" w:cs="楷体" w:hint="eastAsia"/>
                <w:szCs w:val="24"/>
              </w:rPr>
              <w:t>配件一批，有清单，主要是排气管垫、密封垫、散热器垫、刷握垫、调整垫片、集油器、传动机构螺栓</w:t>
            </w:r>
            <w:r w:rsidR="00DA436F">
              <w:rPr>
                <w:rFonts w:ascii="楷体" w:eastAsia="楷体" w:hAnsi="楷体" w:cs="楷体" w:hint="eastAsia"/>
                <w:szCs w:val="24"/>
              </w:rPr>
              <w:t>等产品，有价格、数量、交付期、运输、验收等具体要求，综合部和总经理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评审</w:t>
            </w:r>
            <w:r w:rsidR="00242DBB" w:rsidRPr="00CA6346">
              <w:rPr>
                <w:rFonts w:ascii="楷体" w:eastAsia="楷体" w:hAnsi="楷体" w:cs="楷体" w:hint="eastAsia"/>
                <w:szCs w:val="24"/>
              </w:rPr>
              <w:t>后由</w:t>
            </w:r>
            <w:r w:rsidR="00411FFF">
              <w:rPr>
                <w:rFonts w:ascii="楷体" w:eastAsia="楷体" w:hAnsi="楷体" w:cs="楷体" w:hint="eastAsia"/>
                <w:szCs w:val="24"/>
              </w:rPr>
              <w:t>总经理</w:t>
            </w:r>
            <w:r w:rsidR="00DA436F">
              <w:rPr>
                <w:rFonts w:ascii="楷体" w:eastAsia="楷体" w:hAnsi="楷体" w:cs="楷体" w:hint="eastAsia"/>
                <w:szCs w:val="24"/>
              </w:rPr>
              <w:t>马华</w:t>
            </w:r>
            <w:proofErr w:type="gramStart"/>
            <w:r w:rsidR="00DA436F">
              <w:rPr>
                <w:rFonts w:ascii="楷体" w:eastAsia="楷体" w:hAnsi="楷体" w:cs="楷体" w:hint="eastAsia"/>
                <w:szCs w:val="24"/>
              </w:rPr>
              <w:t>峰</w:t>
            </w:r>
            <w:r w:rsidR="00411FFF">
              <w:rPr>
                <w:rFonts w:ascii="楷体" w:eastAsia="楷体" w:hAnsi="楷体" w:cs="楷体" w:hint="eastAsia"/>
                <w:szCs w:val="24"/>
              </w:rPr>
              <w:t>签订</w:t>
            </w:r>
            <w:proofErr w:type="gramEnd"/>
            <w:r w:rsidR="00DA436F">
              <w:rPr>
                <w:rFonts w:ascii="楷体" w:eastAsia="楷体" w:hAnsi="楷体" w:cs="楷体" w:hint="eastAsia"/>
                <w:szCs w:val="24"/>
              </w:rPr>
              <w:t>合同，已加盖公司合同章</w:t>
            </w:r>
            <w:r w:rsidRPr="00CA6346">
              <w:rPr>
                <w:rFonts w:ascii="楷体" w:eastAsia="楷体" w:hAnsi="楷体" w:cs="楷体" w:hint="eastAsia"/>
                <w:szCs w:val="24"/>
              </w:rPr>
              <w:t>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2）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查20</w:t>
            </w:r>
            <w:r w:rsidR="004A71E1">
              <w:rPr>
                <w:rFonts w:ascii="楷体" w:eastAsia="楷体" w:hAnsi="楷体" w:cs="楷体" w:hint="eastAsia"/>
                <w:szCs w:val="24"/>
              </w:rPr>
              <w:t>21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4A71E1">
              <w:rPr>
                <w:rFonts w:ascii="楷体" w:eastAsia="楷体" w:hAnsi="楷体" w:cs="楷体" w:hint="eastAsia"/>
                <w:szCs w:val="24"/>
              </w:rPr>
              <w:t>4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4A71E1">
              <w:rPr>
                <w:rFonts w:ascii="楷体" w:eastAsia="楷体" w:hAnsi="楷体" w:cs="楷体" w:hint="eastAsia"/>
                <w:szCs w:val="24"/>
              </w:rPr>
              <w:t>8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日客户</w:t>
            </w:r>
            <w:r w:rsidR="004A71E1">
              <w:rPr>
                <w:rFonts w:ascii="楷体" w:eastAsia="楷体" w:hAnsi="楷体" w:cs="楷体" w:hint="eastAsia"/>
                <w:szCs w:val="24"/>
              </w:rPr>
              <w:t>中国铁路济南</w:t>
            </w:r>
            <w:proofErr w:type="gramStart"/>
            <w:r w:rsidR="004A71E1">
              <w:rPr>
                <w:rFonts w:ascii="楷体" w:eastAsia="楷体" w:hAnsi="楷体" w:cs="楷体" w:hint="eastAsia"/>
                <w:szCs w:val="24"/>
              </w:rPr>
              <w:t>局集团</w:t>
            </w:r>
            <w:proofErr w:type="gramEnd"/>
            <w:r w:rsidR="004A71E1">
              <w:rPr>
                <w:rFonts w:ascii="楷体" w:eastAsia="楷体" w:hAnsi="楷体" w:cs="楷体" w:hint="eastAsia"/>
                <w:szCs w:val="24"/>
              </w:rPr>
              <w:t>有限公司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采购</w:t>
            </w:r>
            <w:r w:rsidR="004A71E1">
              <w:rPr>
                <w:rFonts w:ascii="楷体" w:eastAsia="楷体" w:hAnsi="楷体" w:cs="楷体" w:hint="eastAsia"/>
                <w:szCs w:val="24"/>
              </w:rPr>
              <w:t>机车压溃装置、连杆装配、O型圈、滤芯、手柄等产品，有价格、数量、交付期、运输、验收等具体要求，综合部和总经理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评审后由</w:t>
            </w:r>
            <w:r w:rsidR="004A71E1">
              <w:rPr>
                <w:rFonts w:ascii="楷体" w:eastAsia="楷体" w:hAnsi="楷体" w:cs="楷体" w:hint="eastAsia"/>
                <w:szCs w:val="24"/>
              </w:rPr>
              <w:t>总经理马华</w:t>
            </w:r>
            <w:proofErr w:type="gramStart"/>
            <w:r w:rsidR="004A71E1">
              <w:rPr>
                <w:rFonts w:ascii="楷体" w:eastAsia="楷体" w:hAnsi="楷体" w:cs="楷体" w:hint="eastAsia"/>
                <w:szCs w:val="24"/>
              </w:rPr>
              <w:t>峰签订</w:t>
            </w:r>
            <w:proofErr w:type="gramEnd"/>
            <w:r w:rsidR="004A71E1">
              <w:rPr>
                <w:rFonts w:ascii="楷体" w:eastAsia="楷体" w:hAnsi="楷体" w:cs="楷体" w:hint="eastAsia"/>
                <w:szCs w:val="24"/>
              </w:rPr>
              <w:t>合同，已加盖公司合同章</w:t>
            </w:r>
            <w:r w:rsidR="00000856" w:rsidRPr="00CA6346">
              <w:rPr>
                <w:rFonts w:ascii="楷体" w:eastAsia="楷体" w:hAnsi="楷体" w:cs="楷体" w:hint="eastAsia"/>
                <w:szCs w:val="24"/>
              </w:rPr>
              <w:t>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3）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查20</w:t>
            </w:r>
            <w:r w:rsidR="004A71E1">
              <w:rPr>
                <w:rFonts w:ascii="楷体" w:eastAsia="楷体" w:hAnsi="楷体" w:cs="楷体" w:hint="eastAsia"/>
                <w:szCs w:val="24"/>
              </w:rPr>
              <w:t>2</w:t>
            </w:r>
            <w:r w:rsidR="000963DA">
              <w:rPr>
                <w:rFonts w:ascii="楷体" w:eastAsia="楷体" w:hAnsi="楷体" w:cs="楷体" w:hint="eastAsia"/>
                <w:szCs w:val="24"/>
              </w:rPr>
              <w:t>0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0963DA">
              <w:rPr>
                <w:rFonts w:ascii="楷体" w:eastAsia="楷体" w:hAnsi="楷体" w:cs="楷体" w:hint="eastAsia"/>
                <w:szCs w:val="24"/>
              </w:rPr>
              <w:t>12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.</w:t>
            </w:r>
            <w:r w:rsidR="000963DA">
              <w:rPr>
                <w:rFonts w:ascii="楷体" w:eastAsia="楷体" w:hAnsi="楷体" w:cs="楷体" w:hint="eastAsia"/>
                <w:szCs w:val="24"/>
              </w:rPr>
              <w:t>22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日客户</w:t>
            </w:r>
            <w:r w:rsidR="004A71E1">
              <w:rPr>
                <w:rFonts w:ascii="楷体" w:eastAsia="楷体" w:hAnsi="楷体" w:cs="楷体" w:hint="eastAsia"/>
                <w:szCs w:val="24"/>
              </w:rPr>
              <w:t>中国铁路济南</w:t>
            </w:r>
            <w:proofErr w:type="gramStart"/>
            <w:r w:rsidR="004A71E1">
              <w:rPr>
                <w:rFonts w:ascii="楷体" w:eastAsia="楷体" w:hAnsi="楷体" w:cs="楷体" w:hint="eastAsia"/>
                <w:szCs w:val="24"/>
              </w:rPr>
              <w:t>局集团</w:t>
            </w:r>
            <w:proofErr w:type="gramEnd"/>
            <w:r w:rsidR="004A71E1">
              <w:rPr>
                <w:rFonts w:ascii="楷体" w:eastAsia="楷体" w:hAnsi="楷体" w:cs="楷体" w:hint="eastAsia"/>
                <w:szCs w:val="24"/>
              </w:rPr>
              <w:t>有限公司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采购</w:t>
            </w:r>
            <w:r w:rsidR="000963DA">
              <w:rPr>
                <w:rFonts w:ascii="楷体" w:eastAsia="楷体" w:hAnsi="楷体" w:cs="楷体" w:hint="eastAsia"/>
                <w:szCs w:val="24"/>
              </w:rPr>
              <w:t>机车配件一批，有清单，主要</w:t>
            </w:r>
            <w:r w:rsidR="000963DA">
              <w:rPr>
                <w:rFonts w:ascii="楷体" w:eastAsia="楷体" w:hAnsi="楷体" w:cs="楷体" w:hint="eastAsia"/>
                <w:szCs w:val="24"/>
              </w:rPr>
              <w:lastRenderedPageBreak/>
              <w:t>有空气滤清器滤芯、油表垫、四氟垫、端盖垫、支座板、压油堵、铜垫、接头体、复合冷却器检查孔盖</w:t>
            </w:r>
            <w:r w:rsidR="004A71E1">
              <w:rPr>
                <w:rFonts w:ascii="楷体" w:eastAsia="楷体" w:hAnsi="楷体" w:cs="楷体" w:hint="eastAsia"/>
                <w:szCs w:val="24"/>
              </w:rPr>
              <w:t>等产品，有价格、数量、交付期、运输、验收等具体要求，综合部和总经理</w:t>
            </w:r>
            <w:r w:rsidR="004A71E1" w:rsidRPr="00CA6346">
              <w:rPr>
                <w:rFonts w:ascii="楷体" w:eastAsia="楷体" w:hAnsi="楷体" w:cs="楷体" w:hint="eastAsia"/>
                <w:szCs w:val="24"/>
              </w:rPr>
              <w:t>评审后由</w:t>
            </w:r>
            <w:r w:rsidR="004A71E1">
              <w:rPr>
                <w:rFonts w:ascii="楷体" w:eastAsia="楷体" w:hAnsi="楷体" w:cs="楷体" w:hint="eastAsia"/>
                <w:szCs w:val="24"/>
              </w:rPr>
              <w:t>总经理马华</w:t>
            </w:r>
            <w:proofErr w:type="gramStart"/>
            <w:r w:rsidR="004A71E1">
              <w:rPr>
                <w:rFonts w:ascii="楷体" w:eastAsia="楷体" w:hAnsi="楷体" w:cs="楷体" w:hint="eastAsia"/>
                <w:szCs w:val="24"/>
              </w:rPr>
              <w:t>峰签订</w:t>
            </w:r>
            <w:proofErr w:type="gramEnd"/>
            <w:r w:rsidR="004A71E1">
              <w:rPr>
                <w:rFonts w:ascii="楷体" w:eastAsia="楷体" w:hAnsi="楷体" w:cs="楷体" w:hint="eastAsia"/>
                <w:szCs w:val="24"/>
              </w:rPr>
              <w:t>合同，已加盖公司合同章</w:t>
            </w:r>
            <w:r w:rsidR="00000856" w:rsidRPr="00CA6346">
              <w:rPr>
                <w:rFonts w:ascii="楷体" w:eastAsia="楷体" w:hAnsi="楷体" w:cs="楷体" w:hint="eastAsia"/>
                <w:szCs w:val="24"/>
              </w:rPr>
              <w:t>。</w:t>
            </w:r>
          </w:p>
          <w:p w:rsidR="000F3A16" w:rsidRPr="00CA6346" w:rsidRDefault="000F3A16" w:rsidP="000F3A16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4）</w:t>
            </w:r>
            <w:r w:rsidR="00A173D2">
              <w:rPr>
                <w:rFonts w:ascii="楷体" w:eastAsia="楷体" w:hAnsi="楷体" w:cs="楷体" w:hint="eastAsia"/>
                <w:szCs w:val="24"/>
              </w:rPr>
              <w:t>查2021.4.17日客户河北省邯郸</w:t>
            </w:r>
            <w:proofErr w:type="gramStart"/>
            <w:r w:rsidR="00A173D2">
              <w:rPr>
                <w:rFonts w:ascii="楷体" w:eastAsia="楷体" w:hAnsi="楷体" w:cs="楷体" w:hint="eastAsia"/>
                <w:szCs w:val="24"/>
              </w:rPr>
              <w:t>市峰利矿务</w:t>
            </w:r>
            <w:proofErr w:type="gramEnd"/>
            <w:r w:rsidR="00A173D2">
              <w:rPr>
                <w:rFonts w:ascii="楷体" w:eastAsia="楷体" w:hAnsi="楷体" w:cs="楷体" w:hint="eastAsia"/>
                <w:szCs w:val="24"/>
              </w:rPr>
              <w:t>设备有限公司采购</w:t>
            </w:r>
            <w:r w:rsidR="00A173D2" w:rsidRPr="0040203D">
              <w:rPr>
                <w:rFonts w:ascii="楷体" w:eastAsia="楷体" w:hAnsi="楷体" w:cs="楷体"/>
                <w:szCs w:val="24"/>
              </w:rPr>
              <w:t>工矿机械配件</w:t>
            </w:r>
            <w:r w:rsidR="00A173D2" w:rsidRPr="0040203D">
              <w:rPr>
                <w:rFonts w:ascii="楷体" w:eastAsia="楷体" w:hAnsi="楷体" w:cs="楷体" w:hint="eastAsia"/>
                <w:szCs w:val="24"/>
              </w:rPr>
              <w:t>（</w:t>
            </w:r>
            <w:r w:rsidR="00A173D2">
              <w:rPr>
                <w:rFonts w:ascii="楷体" w:eastAsia="楷体" w:hAnsi="楷体" w:cs="楷体" w:hint="eastAsia"/>
                <w:szCs w:val="24"/>
              </w:rPr>
              <w:t>垫板、螺栓、工装）等产品，有价格、数量、交付期、运输、验收等具体要求，综合部和总经理评审后由马士</w:t>
            </w:r>
            <w:proofErr w:type="gramStart"/>
            <w:r w:rsidR="00A173D2">
              <w:rPr>
                <w:rFonts w:ascii="楷体" w:eastAsia="楷体" w:hAnsi="楷体" w:cs="楷体" w:hint="eastAsia"/>
                <w:szCs w:val="24"/>
              </w:rPr>
              <w:t>勇签订</w:t>
            </w:r>
            <w:proofErr w:type="gramEnd"/>
            <w:r w:rsidR="00A173D2">
              <w:rPr>
                <w:rFonts w:ascii="楷体" w:eastAsia="楷体" w:hAnsi="楷体" w:cs="楷体" w:hint="eastAsia"/>
                <w:szCs w:val="24"/>
              </w:rPr>
              <w:t>合同，已加盖公司合同章</w:t>
            </w:r>
            <w:r w:rsidR="00CB73B0" w:rsidRPr="00CA6346">
              <w:rPr>
                <w:rFonts w:ascii="楷体" w:eastAsia="楷体" w:hAnsi="楷体" w:cs="楷体" w:hint="eastAsia"/>
                <w:szCs w:val="24"/>
              </w:rPr>
              <w:t>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合同订单评审在向客户承诺之前进行。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Cs w:val="24"/>
              </w:rPr>
              <w:t>检查上述合同的交付记录，对已接受的订单基本能满足订单的交付要求。</w:t>
            </w:r>
          </w:p>
          <w:p w:rsidR="006A2318" w:rsidRPr="00CA6346" w:rsidRDefault="006A2318" w:rsidP="006A2318">
            <w:pPr>
              <w:pStyle w:val="a7"/>
              <w:spacing w:line="360" w:lineRule="auto"/>
              <w:ind w:firstLineChars="150" w:firstLine="360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E15871">
        <w:trPr>
          <w:trHeight w:val="2110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与产品有关要求的更改</w:t>
            </w:r>
          </w:p>
        </w:tc>
        <w:tc>
          <w:tcPr>
            <w:tcW w:w="960" w:type="dxa"/>
            <w:vAlign w:val="center"/>
          </w:tcPr>
          <w:p w:rsidR="006A2318" w:rsidRPr="00CA6346" w:rsidRDefault="006A2318" w:rsidP="00836AED">
            <w:pPr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QMS：8.2.4</w:t>
            </w:r>
          </w:p>
        </w:tc>
        <w:tc>
          <w:tcPr>
            <w:tcW w:w="10004" w:type="dxa"/>
          </w:tcPr>
          <w:p w:rsidR="006A2318" w:rsidRPr="00CA6346" w:rsidRDefault="006A2318" w:rsidP="00CA6346">
            <w:pPr>
              <w:spacing w:beforeLines="50" w:before="156" w:line="360" w:lineRule="auto"/>
              <w:ind w:firstLineChars="200" w:firstLine="480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管理手册对产品和服务要求的识别和更改进行了策划和规定，</w:t>
            </w:r>
            <w:r w:rsidR="00017AFF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综合部</w:t>
            </w:r>
            <w:r w:rsidRPr="00CA6346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经理介绍到当出现产品要求/合同更改时，会重新评审并将更改情况传达至相关人员。</w:t>
            </w:r>
          </w:p>
          <w:p w:rsidR="006A2318" w:rsidRPr="00CA6346" w:rsidRDefault="006A2318" w:rsidP="00836AED">
            <w:pPr>
              <w:pStyle w:val="Style2"/>
              <w:spacing w:line="360" w:lineRule="auto"/>
              <w:ind w:firstLine="480"/>
              <w:rPr>
                <w:rFonts w:ascii="楷体" w:eastAsia="楷体" w:hAnsi="楷体" w:cs="Arial"/>
                <w:sz w:val="24"/>
                <w:szCs w:val="24"/>
                <w:lang w:eastAsia="zh-CN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  <w:lang w:eastAsia="zh-CN"/>
              </w:rPr>
              <w:t>经过查阅组织内订单文件，并与</w:t>
            </w:r>
            <w:r w:rsidR="00321612">
              <w:rPr>
                <w:rFonts w:ascii="楷体" w:eastAsia="楷体" w:hAnsi="楷体" w:cs="Arial" w:hint="eastAsia"/>
                <w:sz w:val="24"/>
                <w:szCs w:val="24"/>
                <w:lang w:eastAsia="zh-CN"/>
              </w:rPr>
              <w:t>综合部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  <w:lang w:eastAsia="zh-CN"/>
              </w:rPr>
              <w:t>负责人进行沟通，组织暂无产品和订单变更的情况；</w:t>
            </w:r>
          </w:p>
          <w:p w:rsidR="006A2318" w:rsidRPr="00CA6346" w:rsidRDefault="006A2318" w:rsidP="00836AED">
            <w:pPr>
              <w:pStyle w:val="Style2"/>
              <w:spacing w:line="360" w:lineRule="auto"/>
              <w:ind w:firstLineChars="0" w:firstLine="0"/>
              <w:rPr>
                <w:rFonts w:ascii="楷体" w:eastAsia="楷体" w:hAnsi="楷体" w:cs="Arial"/>
                <w:sz w:val="24"/>
                <w:szCs w:val="24"/>
                <w:lang w:eastAsia="zh-CN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  <w:lang w:eastAsia="zh-CN"/>
              </w:rPr>
              <w:t xml:space="preserve">   后续生产经营中，如出现有产品和订单要求的变更，将按照文件规定要求进行控制；</w:t>
            </w:r>
          </w:p>
          <w:p w:rsidR="006A2318" w:rsidRPr="00CA6346" w:rsidRDefault="006A2318" w:rsidP="00CA63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产品要求更改控制基本符合标准要求。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221D95">
        <w:trPr>
          <w:trHeight w:val="2110"/>
        </w:trPr>
        <w:tc>
          <w:tcPr>
            <w:tcW w:w="2160" w:type="dxa"/>
            <w:vAlign w:val="center"/>
          </w:tcPr>
          <w:p w:rsidR="00C555AF" w:rsidRPr="00CA6346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C555AF" w:rsidRPr="00CA6346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Q8.4</w:t>
            </w:r>
          </w:p>
        </w:tc>
        <w:tc>
          <w:tcPr>
            <w:tcW w:w="10004" w:type="dxa"/>
            <w:vAlign w:val="center"/>
          </w:tcPr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编制了《</w:t>
            </w:r>
            <w:r w:rsidR="00D07B85" w:rsidRPr="00D07B85">
              <w:rPr>
                <w:rFonts w:ascii="楷体" w:eastAsia="楷体" w:hAnsi="楷体" w:hint="eastAsia"/>
                <w:sz w:val="24"/>
                <w:szCs w:val="24"/>
              </w:rPr>
              <w:t>QMS/CCTL13-2018</w:t>
            </w:r>
            <w:r w:rsidR="00D07B85" w:rsidRPr="00D07B85">
              <w:rPr>
                <w:rFonts w:ascii="楷体" w:eastAsia="楷体" w:hAnsi="楷体" w:hint="eastAsia"/>
                <w:sz w:val="24"/>
                <w:szCs w:val="24"/>
              </w:rPr>
              <w:tab/>
              <w:t>外部提供过程、产品和服务的控制程序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》其中规定了采购产品类别的管理规定及采购信息、采购过程、合格供方选择、评价、再评价的管理规定。</w:t>
            </w:r>
          </w:p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查:供方评价，</w:t>
            </w:r>
          </w:p>
          <w:p w:rsidR="00C555AF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提供有：“</w:t>
            </w:r>
            <w:r w:rsidR="005B0D91">
              <w:rPr>
                <w:rFonts w:ascii="楷体" w:eastAsia="楷体" w:hAnsi="楷体" w:hint="eastAsia"/>
                <w:sz w:val="24"/>
                <w:szCs w:val="24"/>
              </w:rPr>
              <w:t>合格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供方</w:t>
            </w:r>
            <w:r w:rsidR="005B0D91">
              <w:rPr>
                <w:rFonts w:ascii="楷体" w:eastAsia="楷体" w:hAnsi="楷体" w:hint="eastAsia"/>
                <w:sz w:val="24"/>
                <w:szCs w:val="24"/>
              </w:rPr>
              <w:t>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单”，</w:t>
            </w:r>
          </w:p>
          <w:p w:rsidR="005B0D91" w:rsidRDefault="005B0D91" w:rsidP="005B0D91">
            <w:pPr>
              <w:spacing w:line="360" w:lineRule="auto"/>
              <w:ind w:firstLineChars="200"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334E1F" wp14:editId="6F48FDC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93345</wp:posOffset>
                  </wp:positionV>
                  <wp:extent cx="6146800" cy="14414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0D91" w:rsidRDefault="005B0D91" w:rsidP="005B0D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B0D91" w:rsidRDefault="005B0D91" w:rsidP="005B0D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B0D91" w:rsidRDefault="005B0D91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B0D91" w:rsidRDefault="005B0D91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B0D91" w:rsidRDefault="005B0D91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抽查: 以上供方的评价。</w:t>
            </w:r>
          </w:p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提供了：</w:t>
            </w:r>
            <w:r w:rsidR="00A740A8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供方评定记录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="00A740A8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A740A8">
              <w:rPr>
                <w:rFonts w:ascii="楷体" w:eastAsia="楷体" w:hAnsi="楷体" w:hint="eastAsia"/>
                <w:sz w:val="24"/>
                <w:szCs w:val="24"/>
              </w:rPr>
              <w:t>2021.2.17日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邢台赛豪机车车辆</w:t>
            </w:r>
            <w:proofErr w:type="gramStart"/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配件厂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行了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再评价，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评价内容主要包括：</w:t>
            </w:r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质量能力、供货样品检测结果、价格等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，评价结果：合格。</w:t>
            </w:r>
          </w:p>
          <w:p w:rsidR="00C555AF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评价人：</w:t>
            </w:r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王立霞、王运起、马士强、孙春峰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等，批准人：总经理</w:t>
            </w:r>
            <w:r w:rsidR="00A740A8" w:rsidRPr="00A740A8">
              <w:rPr>
                <w:rFonts w:ascii="楷体" w:eastAsia="楷体" w:hAnsi="楷体" w:hint="eastAsia"/>
                <w:sz w:val="24"/>
                <w:szCs w:val="24"/>
              </w:rPr>
              <w:t>马华峰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555AF" w:rsidRPr="007C4F0D" w:rsidRDefault="00A740A8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再抽查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2021.2.20日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r w:rsidRPr="00A740A8">
              <w:rPr>
                <w:rFonts w:ascii="楷体" w:eastAsia="楷体" w:hAnsi="楷体" w:hint="eastAsia"/>
                <w:sz w:val="24"/>
                <w:szCs w:val="24"/>
              </w:rPr>
              <w:t>邢台华曼德铁路机车车辆配件厂，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2021.1.19日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proofErr w:type="gramStart"/>
            <w:r w:rsidRPr="00A740A8">
              <w:rPr>
                <w:rFonts w:ascii="楷体" w:eastAsia="楷体" w:hAnsi="楷体" w:hint="eastAsia"/>
                <w:sz w:val="24"/>
                <w:szCs w:val="24"/>
              </w:rPr>
              <w:t>济宁程煤工矿</w:t>
            </w:r>
            <w:proofErr w:type="gramEnd"/>
            <w:r w:rsidRPr="00A740A8">
              <w:rPr>
                <w:rFonts w:ascii="楷体" w:eastAsia="楷体" w:hAnsi="楷体" w:hint="eastAsia"/>
                <w:sz w:val="24"/>
                <w:szCs w:val="24"/>
              </w:rPr>
              <w:t>设备有限公司进行了再评价，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评价结果：合格。</w:t>
            </w:r>
          </w:p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查:采购信息，</w:t>
            </w:r>
          </w:p>
          <w:p w:rsidR="00C555AF" w:rsidRPr="00CA6346" w:rsidRDefault="00C555AF" w:rsidP="003528F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表述采购信息的方式为</w:t>
            </w:r>
            <w:r w:rsidR="00BC1DDE">
              <w:rPr>
                <w:rFonts w:ascii="楷体" w:eastAsia="楷体" w:hAnsi="楷体" w:hint="eastAsia"/>
                <w:sz w:val="24"/>
                <w:szCs w:val="24"/>
              </w:rPr>
              <w:t>“产品购销合同”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C555AF" w:rsidRPr="00CA6346" w:rsidRDefault="00C555AF" w:rsidP="003528F5">
            <w:pPr>
              <w:spacing w:line="360" w:lineRule="auto"/>
              <w:ind w:leftChars="60" w:left="12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抽查：20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BC1DD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BC1DD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BC1DDE">
              <w:rPr>
                <w:rFonts w:ascii="楷体" w:eastAsia="楷体" w:hAnsi="楷体" w:hint="eastAsia"/>
                <w:sz w:val="24"/>
                <w:szCs w:val="24"/>
              </w:rPr>
              <w:t>购销合同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BC1DDE">
              <w:rPr>
                <w:rFonts w:ascii="楷体" w:eastAsia="楷体" w:hAnsi="楷体" w:hint="eastAsia"/>
                <w:sz w:val="24"/>
                <w:szCs w:val="24"/>
              </w:rPr>
              <w:t>供货方邢台华曼德铁路机车车辆配件厂，采购钢板15吨，有运输标准、交货期、交货地点、付款方式、运输等具体要求，双方签字盖章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C1DDE" w:rsidRPr="00CA6346" w:rsidRDefault="00BC1DDE" w:rsidP="00BC1DDE">
            <w:pPr>
              <w:spacing w:line="360" w:lineRule="auto"/>
              <w:ind w:leftChars="60" w:left="12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购销合同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供货方邢台赛豪机车车辆配件厂，采购钢板1</w:t>
            </w:r>
            <w:r w:rsidR="00751381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吨，有运输标准、交货期、交货地点、付款方式、运输等具体要求，双方签字盖章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E3006F" w:rsidRPr="00CA6346" w:rsidRDefault="00E3006F" w:rsidP="00E3006F">
            <w:pPr>
              <w:spacing w:line="360" w:lineRule="auto"/>
              <w:ind w:leftChars="60" w:left="12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25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购销合同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供货方</w:t>
            </w:r>
            <w:proofErr w:type="gramStart"/>
            <w:r w:rsidRPr="00E3006F">
              <w:rPr>
                <w:rFonts w:ascii="楷体" w:eastAsia="楷体" w:hAnsi="楷体" w:hint="eastAsia"/>
                <w:sz w:val="24"/>
                <w:szCs w:val="24"/>
              </w:rPr>
              <w:t>济宁程媒工矿</w:t>
            </w:r>
            <w:proofErr w:type="gramEnd"/>
            <w:r w:rsidRPr="00E3006F">
              <w:rPr>
                <w:rFonts w:ascii="楷体" w:eastAsia="楷体" w:hAnsi="楷体" w:hint="eastAsia"/>
                <w:sz w:val="24"/>
                <w:szCs w:val="24"/>
              </w:rPr>
              <w:t>设备有限公司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，采购</w:t>
            </w:r>
            <w:r w:rsidRPr="00E3006F">
              <w:rPr>
                <w:rFonts w:ascii="楷体" w:eastAsia="楷体" w:hAnsi="楷体" w:hint="eastAsia"/>
                <w:sz w:val="24"/>
                <w:szCs w:val="24"/>
              </w:rPr>
              <w:t>垫板（30*50 )50片、螺栓（20*70）100个、工装（5*80）50套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，有运输标准、交货期、交货地点、付款方式、运输等具体要求，双方签字盖章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555AF" w:rsidRDefault="00C555AF" w:rsidP="00BC5A8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采购员根据采购</w:t>
            </w:r>
            <w:r w:rsidR="00BC5A8D">
              <w:rPr>
                <w:rFonts w:ascii="楷体" w:eastAsia="楷体" w:hAnsi="楷体" w:hint="eastAsia"/>
                <w:sz w:val="24"/>
                <w:szCs w:val="24"/>
              </w:rPr>
              <w:t>需求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及时进行了采购，采购物资验收合格后入库，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传递给供方的采购信息能够满足采购要求。</w:t>
            </w:r>
          </w:p>
          <w:p w:rsidR="00BC5A8D" w:rsidRPr="00BC5A8D" w:rsidRDefault="00BC5A8D" w:rsidP="00BC5A8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采购物资的验收见8.6条款审核记录。</w:t>
            </w:r>
          </w:p>
        </w:tc>
        <w:tc>
          <w:tcPr>
            <w:tcW w:w="1585" w:type="dxa"/>
          </w:tcPr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555AF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符合</w:t>
            </w:r>
          </w:p>
          <w:p w:rsidR="00C555AF" w:rsidRPr="00CA6346" w:rsidRDefault="00C555AF" w:rsidP="003528F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4633F4">
        <w:trPr>
          <w:trHeight w:val="2110"/>
        </w:trPr>
        <w:tc>
          <w:tcPr>
            <w:tcW w:w="2160" w:type="dxa"/>
            <w:vAlign w:val="center"/>
          </w:tcPr>
          <w:p w:rsidR="00C555AF" w:rsidRPr="0080239D" w:rsidRDefault="00C555AF" w:rsidP="006A68FA">
            <w:pPr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lastRenderedPageBreak/>
              <w:t>销售和服务提供的控制</w:t>
            </w:r>
          </w:p>
        </w:tc>
        <w:tc>
          <w:tcPr>
            <w:tcW w:w="960" w:type="dxa"/>
            <w:vAlign w:val="center"/>
          </w:tcPr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 xml:space="preserve">Q：8.5.1 </w:t>
            </w: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555AF" w:rsidRPr="0080239D" w:rsidRDefault="00C555AF" w:rsidP="0080239D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lastRenderedPageBreak/>
              <w:t>公司编制并执行《</w:t>
            </w:r>
            <w:r w:rsidRP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销售管理制度》</w:t>
            </w:r>
            <w:r w:rsidR="00CB5DFA" w:rsidRP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、《销售服务规范》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等。</w:t>
            </w:r>
          </w:p>
          <w:p w:rsidR="00C555AF" w:rsidRPr="0080239D" w:rsidRDefault="00C555AF" w:rsidP="0080239D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现场查看营销工作情况：</w:t>
            </w: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1.下发的</w:t>
            </w: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管理制度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随手可得。规范规定了服务提供特性和验收标准，合同的洽商、评定和签订，售后服务保证，客户投诉的处置以及销售人员的产品知识业务能力的要求。文件可以指导销售过程的进行。</w:t>
            </w: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2.资源配置齐备，设施设备可以满足要求。</w:t>
            </w: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3.现场查看销售合同都进行了评审、加盖了公司公章，参见</w:t>
            </w:r>
            <w:r w:rsid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Q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8.2工作单。</w:t>
            </w:r>
          </w:p>
          <w:p w:rsidR="00C555AF" w:rsidRPr="0080239D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4.现场提供有产品检验记录表、发货单、产品合格证，参见</w:t>
            </w:r>
            <w:r w:rsid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Q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8.6工作单。</w:t>
            </w:r>
          </w:p>
          <w:p w:rsidR="00C555AF" w:rsidRPr="0080239D" w:rsidRDefault="00C555AF" w:rsidP="006A68FA">
            <w:pPr>
              <w:spacing w:line="360" w:lineRule="auto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lastRenderedPageBreak/>
              <w:t>5.管理人员以及业务员、质检员、库管员都经过了培训，能力满足要求。</w:t>
            </w:r>
          </w:p>
          <w:p w:rsidR="00C555AF" w:rsidRPr="0080239D" w:rsidRDefault="00C555AF" w:rsidP="00E9637F">
            <w:pPr>
              <w:spacing w:line="360" w:lineRule="auto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6.制定了</w:t>
            </w:r>
            <w:r w:rsidRP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销售管理制度、</w:t>
            </w:r>
            <w:r w:rsidR="00CB5DFA" w:rsidRPr="00CB5DF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销售服务规范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等，规定了操作的步骤、方法、注意事项等，操作人员直接按要求进行控制，防止人为错误。</w:t>
            </w:r>
          </w:p>
          <w:p w:rsidR="00C555AF" w:rsidRDefault="00C555AF" w:rsidP="0080239D">
            <w:pPr>
              <w:spacing w:line="360" w:lineRule="auto"/>
              <w:ind w:rightChars="-3" w:right="-6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7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．产品附有</w:t>
            </w: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合格证</w:t>
            </w:r>
            <w:r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等，外包装完好。</w:t>
            </w:r>
          </w:p>
          <w:p w:rsidR="00AB1E66" w:rsidRPr="0080239D" w:rsidRDefault="00AB1E66" w:rsidP="00D9164A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8.</w:t>
            </w:r>
            <w:proofErr w:type="gramStart"/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查销售</w:t>
            </w:r>
            <w:proofErr w:type="gramEnd"/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过程确认，</w:t>
            </w:r>
            <w:r w:rsid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2020.9.15日</w:t>
            </w:r>
            <w:r w:rsidR="00D9164A" w:rsidRP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马华峰</w:t>
            </w:r>
            <w:r w:rsid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、</w:t>
            </w:r>
            <w:r w:rsidR="00D9164A" w:rsidRP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马士强</w:t>
            </w:r>
            <w:r w:rsid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、</w:t>
            </w:r>
            <w:r w:rsidR="00D9164A" w:rsidRP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孙春峰</w:t>
            </w:r>
            <w:r w:rsidR="00D9164A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等对销售过程的人员能力、制度文件、设备、记录等进行了确认，结果符合。</w:t>
            </w:r>
          </w:p>
          <w:p w:rsidR="00C555AF" w:rsidRPr="0080239D" w:rsidRDefault="00AB1E66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9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．所有的产品都必须经检验合格后方可入库和交付。</w:t>
            </w:r>
            <w:r w:rsidR="00C555AF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品质部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负责产品的检验和放行，产品经过检验合格后方可放行和交付，</w:t>
            </w:r>
            <w:r w:rsidR="00017AFF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综合部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负责产品交付和交付后活动的实施，并负责联系售后服务。发货前由</w:t>
            </w:r>
            <w:r w:rsidR="00017AFF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综合部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开具发货单(一式三份,留存</w:t>
            </w:r>
            <w:proofErr w:type="gramStart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联、财务</w:t>
            </w:r>
            <w:proofErr w:type="gramStart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联、客户</w:t>
            </w:r>
            <w:proofErr w:type="gramStart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联)，库管</w:t>
            </w:r>
            <w:proofErr w:type="gramStart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员依据发</w:t>
            </w:r>
            <w:proofErr w:type="gramEnd"/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货单发货，随货同行有产品合格证，公司负责联系货运交付到指定地点，经查出库、交付手续齐全。</w:t>
            </w:r>
          </w:p>
          <w:p w:rsidR="00C555AF" w:rsidRPr="0080239D" w:rsidRDefault="00AB1E66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10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. 现场业务员</w:t>
            </w:r>
            <w:r w:rsidR="008E1C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马</w:t>
            </w:r>
            <w:r w:rsidR="00C555AF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某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正在</w:t>
            </w:r>
            <w:r w:rsidR="008E1C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整理2021年度销售合同、采购合同，归档管理规范</w:t>
            </w:r>
            <w:r w:rsidR="00C555AF" w:rsidRPr="0080239D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。</w:t>
            </w:r>
          </w:p>
          <w:p w:rsidR="00C555AF" w:rsidRPr="0080239D" w:rsidRDefault="00C555AF" w:rsidP="00147F47">
            <w:pPr>
              <w:pStyle w:val="a8"/>
              <w:spacing w:line="360" w:lineRule="auto"/>
              <w:ind w:left="0" w:rightChars="-3" w:right="-6" w:firstLineChars="200" w:firstLine="480"/>
              <w:rPr>
                <w:rFonts w:ascii="楷体" w:eastAsia="楷体" w:hAnsi="楷体" w:cs="Arial"/>
                <w:kern w:val="0"/>
                <w:szCs w:val="24"/>
              </w:rPr>
            </w:pPr>
            <w:r w:rsidRPr="0080239D">
              <w:rPr>
                <w:rFonts w:ascii="楷体" w:eastAsia="楷体" w:hAnsi="楷体" w:cs="Arial" w:hint="eastAsia"/>
                <w:kern w:val="0"/>
                <w:szCs w:val="24"/>
              </w:rPr>
              <w:t>组织销售服务过程的控制符合标准规定的要求。</w:t>
            </w:r>
          </w:p>
        </w:tc>
        <w:tc>
          <w:tcPr>
            <w:tcW w:w="1585" w:type="dxa"/>
          </w:tcPr>
          <w:p w:rsidR="00C555AF" w:rsidRPr="00CA6346" w:rsidRDefault="00C555A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147F47">
        <w:trPr>
          <w:trHeight w:val="1593"/>
        </w:trPr>
        <w:tc>
          <w:tcPr>
            <w:tcW w:w="21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顾客或外部供方财产</w:t>
            </w:r>
          </w:p>
        </w:tc>
        <w:tc>
          <w:tcPr>
            <w:tcW w:w="9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Q8.5.3</w:t>
            </w:r>
          </w:p>
        </w:tc>
        <w:tc>
          <w:tcPr>
            <w:tcW w:w="10004" w:type="dxa"/>
            <w:vAlign w:val="center"/>
          </w:tcPr>
          <w:p w:rsidR="00C555AF" w:rsidRPr="00CA6346" w:rsidRDefault="00C555AF" w:rsidP="00CA634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该公司顾客或外部财产主要为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顾客的技术要求、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图纸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、商业信息和订单合同，现场未发现有其他顾客财产的涉及。客户财产由</w:t>
            </w:r>
            <w:r w:rsidR="00017AFF">
              <w:rPr>
                <w:rFonts w:ascii="楷体" w:eastAsia="楷体" w:hAnsi="楷体" w:cs="Arial" w:hint="eastAsia"/>
                <w:sz w:val="24"/>
                <w:szCs w:val="24"/>
              </w:rPr>
              <w:t>综合部</w:t>
            </w:r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负责管理，</w:t>
            </w:r>
            <w:proofErr w:type="gramStart"/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经查未发生</w:t>
            </w:r>
            <w:proofErr w:type="gramEnd"/>
            <w:r w:rsidRPr="00CA6346">
              <w:rPr>
                <w:rFonts w:ascii="楷体" w:eastAsia="楷体" w:hAnsi="楷体" w:cs="Arial" w:hint="eastAsia"/>
                <w:sz w:val="24"/>
                <w:szCs w:val="24"/>
              </w:rPr>
              <w:t>客户财产丢失或损坏以及顾客的保密信息外泄的情况</w:t>
            </w: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555AF" w:rsidRPr="00CA6346" w:rsidRDefault="00C555A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147F47">
        <w:trPr>
          <w:trHeight w:val="1594"/>
        </w:trPr>
        <w:tc>
          <w:tcPr>
            <w:tcW w:w="21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交付后活动</w:t>
            </w:r>
          </w:p>
        </w:tc>
        <w:tc>
          <w:tcPr>
            <w:tcW w:w="9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Q8.5.5</w:t>
            </w:r>
          </w:p>
        </w:tc>
        <w:tc>
          <w:tcPr>
            <w:tcW w:w="10004" w:type="dxa"/>
            <w:vAlign w:val="center"/>
          </w:tcPr>
          <w:p w:rsidR="00C555AF" w:rsidRPr="00CA6346" w:rsidRDefault="00C555AF" w:rsidP="00CA634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查产品</w:t>
            </w:r>
            <w:proofErr w:type="gramEnd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交付情况：产品交付</w:t>
            </w:r>
            <w:proofErr w:type="gramStart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至客户</w:t>
            </w:r>
            <w:proofErr w:type="gramEnd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处，客户签收，公司通过电话跟踪沟通及定期拜访、客户满意度调查等方式确认交付及交付后服务的满意程度，如有需求上门服务</w:t>
            </w:r>
            <w:r w:rsidR="006805D1">
              <w:rPr>
                <w:rFonts w:ascii="楷体" w:eastAsia="楷体" w:hAnsi="楷体" w:cs="楷体" w:hint="eastAsia"/>
                <w:sz w:val="24"/>
                <w:szCs w:val="24"/>
              </w:rPr>
              <w:t>，未发生</w:t>
            </w: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555AF" w:rsidRPr="00CA6346" w:rsidRDefault="00C555AF" w:rsidP="00CA634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经</w:t>
            </w:r>
            <w:proofErr w:type="gramStart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查符合</w:t>
            </w:r>
            <w:proofErr w:type="gramEnd"/>
            <w:r w:rsidRPr="00CA6346">
              <w:rPr>
                <w:rFonts w:ascii="楷体" w:eastAsia="楷体" w:hAnsi="楷体" w:cs="楷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C555AF" w:rsidRPr="00CA6346" w:rsidRDefault="00C555A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E15871">
        <w:trPr>
          <w:trHeight w:val="2110"/>
        </w:trPr>
        <w:tc>
          <w:tcPr>
            <w:tcW w:w="21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Q9.1.2</w:t>
            </w:r>
          </w:p>
        </w:tc>
        <w:tc>
          <w:tcPr>
            <w:tcW w:w="10004" w:type="dxa"/>
            <w:vAlign w:val="center"/>
          </w:tcPr>
          <w:p w:rsidR="00C555AF" w:rsidRPr="00CA6346" w:rsidRDefault="00C555AF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负责人介绍说：主要通过调查表、专访（回访）、电话、传真等，监视顾客对其要求已被满足的程度的感受信息，了解顾客满意的程度。</w:t>
            </w:r>
          </w:p>
          <w:p w:rsidR="00C555AF" w:rsidRPr="00CA6346" w:rsidRDefault="00C555AF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提供《顾客满意度调查表》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份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中国铁路济南</w:t>
            </w:r>
            <w:proofErr w:type="gramStart"/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局集团</w:t>
            </w:r>
            <w:proofErr w:type="gramEnd"/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有限公司、山东济铁机务装备集团有限公司济南东风分公司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。调查内容包括产品质量、价格、交期、</w:t>
            </w:r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生产能力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、售后服务等。从收回的调查表来看，客户对企业各调查项目比较满意。</w:t>
            </w:r>
          </w:p>
          <w:p w:rsidR="00C555AF" w:rsidRPr="00CA6346" w:rsidRDefault="00C555AF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r w:rsidRPr="00CA6346">
              <w:rPr>
                <w:rFonts w:ascii="楷体" w:eastAsia="楷体" w:hAnsi="楷体" w:hint="eastAsia"/>
                <w:sz w:val="24"/>
                <w:szCs w:val="24"/>
              </w:rPr>
              <w:t>提供《</w:t>
            </w:r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顾客满意率统计分析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报告》，20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9F4D8E" w:rsidRPr="009F4D8E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对顾客满意度调查记录表进行了分析, 满意度调查统计满意度为9</w:t>
            </w:r>
            <w:r w:rsidR="009F4D8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%，至今没有发生顾客投诉</w:t>
            </w:r>
            <w:bookmarkEnd w:id="0"/>
            <w:r w:rsidRPr="00CA634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555AF" w:rsidRPr="00CA6346" w:rsidRDefault="00C555AF" w:rsidP="00CA63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部门仅对调查肤浅、调查方式单一，针对的信息进行简单利用，关于满意度调查方法、数量与有关人员进行了交流。</w:t>
            </w:r>
          </w:p>
          <w:p w:rsidR="00C555AF" w:rsidRPr="00CA6346" w:rsidRDefault="00C555AF" w:rsidP="00CA634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对于顾客日常有关信息，对于日常每批交付中发现问题均为一般问题，及时进行了解决。</w:t>
            </w:r>
          </w:p>
          <w:p w:rsidR="00C555AF" w:rsidRPr="00CA6346" w:rsidRDefault="00C555AF" w:rsidP="00CA63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现场审核时未发现顾客投诉的情形或相关资料。</w:t>
            </w:r>
          </w:p>
        </w:tc>
        <w:tc>
          <w:tcPr>
            <w:tcW w:w="1585" w:type="dxa"/>
          </w:tcPr>
          <w:p w:rsidR="00C555AF" w:rsidRPr="00CA6346" w:rsidRDefault="00C555A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555AF" w:rsidRPr="00CA6346" w:rsidTr="007B5463">
        <w:trPr>
          <w:trHeight w:val="818"/>
        </w:trPr>
        <w:tc>
          <w:tcPr>
            <w:tcW w:w="2160" w:type="dxa"/>
            <w:vAlign w:val="center"/>
          </w:tcPr>
          <w:p w:rsidR="00C555AF" w:rsidRPr="00CA6346" w:rsidRDefault="00C555AF" w:rsidP="00836AED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555AF" w:rsidRPr="00CA6346" w:rsidRDefault="00C555AF" w:rsidP="006A2318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555AF" w:rsidRPr="007B5463" w:rsidRDefault="00C555AF" w:rsidP="006A2318">
            <w:pPr>
              <w:pStyle w:val="a8"/>
              <w:spacing w:line="360" w:lineRule="auto"/>
              <w:ind w:left="0" w:rightChars="-3" w:right="-6" w:firstLineChars="200" w:firstLine="480"/>
              <w:rPr>
                <w:rFonts w:ascii="楷体" w:eastAsia="楷体" w:hAnsi="楷体" w:cs="楷体"/>
                <w:kern w:val="0"/>
                <w:szCs w:val="24"/>
              </w:rPr>
            </w:pPr>
          </w:p>
        </w:tc>
        <w:tc>
          <w:tcPr>
            <w:tcW w:w="1585" w:type="dxa"/>
          </w:tcPr>
          <w:p w:rsidR="00C555AF" w:rsidRPr="00CA6346" w:rsidRDefault="00C555A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757F3" w:rsidRDefault="007757F3"/>
    <w:p w:rsidR="007757F3" w:rsidRDefault="007757F3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21" w:rsidRDefault="00DA5F21" w:rsidP="008973EE">
      <w:r>
        <w:separator/>
      </w:r>
    </w:p>
  </w:endnote>
  <w:endnote w:type="continuationSeparator" w:id="0">
    <w:p w:rsidR="00DA5F21" w:rsidRDefault="00DA5F21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7757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324622">
              <w:rPr>
                <w:b/>
                <w:noProof/>
              </w:rPr>
              <w:t>7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324622">
              <w:rPr>
                <w:b/>
                <w:noProof/>
              </w:rPr>
              <w:t>7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757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21" w:rsidRDefault="00DA5F21" w:rsidP="008973EE">
      <w:r>
        <w:separator/>
      </w:r>
    </w:p>
  </w:footnote>
  <w:footnote w:type="continuationSeparator" w:id="0">
    <w:p w:rsidR="00DA5F21" w:rsidRDefault="00DA5F21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7757F3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97E434" wp14:editId="621A6F2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DA5F21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28.25pt;margin-top:2.2pt;width:198.5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7757F3" w:rsidRPr="000B51BD" w:rsidRDefault="00E740B0" w:rsidP="007757F3">
                <w:r w:rsidRPr="00E740B0">
                  <w:rPr>
                    <w:rFonts w:hint="eastAsia"/>
                    <w:sz w:val="18"/>
                    <w:szCs w:val="18"/>
                  </w:rPr>
                  <w:t>D ISC-B-II-12</w:t>
                </w:r>
                <w:r w:rsidRPr="00E740B0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7757F3">
                  <w:rPr>
                    <w:rFonts w:hint="eastAsia"/>
                    <w:sz w:val="18"/>
                    <w:szCs w:val="18"/>
                  </w:rPr>
                  <w:t>(03</w:t>
                </w:r>
                <w:r w:rsidR="007757F3"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57F3" w:rsidRPr="00390345">
      <w:rPr>
        <w:rStyle w:val="CharChar1"/>
        <w:rFonts w:hint="default"/>
      </w:rPr>
      <w:t xml:space="preserve">        </w:t>
    </w:r>
    <w:r w:rsidR="007757F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57F3" w:rsidRPr="00390345">
      <w:rPr>
        <w:rStyle w:val="CharChar1"/>
        <w:rFonts w:hint="default"/>
        <w:w w:val="90"/>
      </w:rPr>
      <w:t>Co.</w:t>
    </w:r>
    <w:proofErr w:type="gramStart"/>
    <w:r w:rsidR="007757F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757F3" w:rsidRPr="00390345">
      <w:rPr>
        <w:rStyle w:val="CharChar1"/>
        <w:rFonts w:hint="default"/>
        <w:w w:val="90"/>
      </w:rPr>
      <w:t>.</w:t>
    </w:r>
    <w:r w:rsidR="007757F3">
      <w:rPr>
        <w:rStyle w:val="CharChar1"/>
        <w:rFonts w:hint="default"/>
        <w:w w:val="90"/>
        <w:szCs w:val="21"/>
      </w:rPr>
      <w:t xml:space="preserve">  </w:t>
    </w:r>
    <w:r w:rsidR="007757F3">
      <w:rPr>
        <w:rStyle w:val="CharChar1"/>
        <w:rFonts w:hint="default"/>
        <w:w w:val="90"/>
        <w:sz w:val="20"/>
      </w:rPr>
      <w:t xml:space="preserve"> </w:t>
    </w:r>
    <w:r w:rsidR="007757F3">
      <w:rPr>
        <w:rStyle w:val="CharChar1"/>
        <w:rFonts w:hint="default"/>
        <w:w w:val="90"/>
      </w:rPr>
      <w:t xml:space="preserve">                   </w:t>
    </w:r>
  </w:p>
  <w:p w:rsidR="007757F3" w:rsidRDefault="007757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74"/>
    <w:multiLevelType w:val="hybridMultilevel"/>
    <w:tmpl w:val="0ABE65C2"/>
    <w:lvl w:ilvl="0" w:tplc="A2A4DC1E">
      <w:start w:val="1"/>
      <w:numFmt w:val="decimal"/>
      <w:lvlText w:val="%1、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856"/>
    <w:rsid w:val="00001E95"/>
    <w:rsid w:val="000050C2"/>
    <w:rsid w:val="00017AFF"/>
    <w:rsid w:val="00032A72"/>
    <w:rsid w:val="0003373A"/>
    <w:rsid w:val="00047AAF"/>
    <w:rsid w:val="00085E28"/>
    <w:rsid w:val="000963DA"/>
    <w:rsid w:val="000A1249"/>
    <w:rsid w:val="000A2870"/>
    <w:rsid w:val="000C0150"/>
    <w:rsid w:val="000F1E5D"/>
    <w:rsid w:val="000F3A16"/>
    <w:rsid w:val="000F5DD5"/>
    <w:rsid w:val="00102A1B"/>
    <w:rsid w:val="00141F69"/>
    <w:rsid w:val="001436CE"/>
    <w:rsid w:val="00147F47"/>
    <w:rsid w:val="00167211"/>
    <w:rsid w:val="0018303A"/>
    <w:rsid w:val="001973D3"/>
    <w:rsid w:val="001A144D"/>
    <w:rsid w:val="001A2D7F"/>
    <w:rsid w:val="001C1470"/>
    <w:rsid w:val="001D5E77"/>
    <w:rsid w:val="001F4540"/>
    <w:rsid w:val="002133AF"/>
    <w:rsid w:val="00223BA4"/>
    <w:rsid w:val="00242DBB"/>
    <w:rsid w:val="00243882"/>
    <w:rsid w:val="00245A4F"/>
    <w:rsid w:val="00266448"/>
    <w:rsid w:val="00280857"/>
    <w:rsid w:val="002C06B3"/>
    <w:rsid w:val="002E7055"/>
    <w:rsid w:val="00317789"/>
    <w:rsid w:val="00321612"/>
    <w:rsid w:val="00322A4F"/>
    <w:rsid w:val="00324622"/>
    <w:rsid w:val="003270BF"/>
    <w:rsid w:val="00332C66"/>
    <w:rsid w:val="00337922"/>
    <w:rsid w:val="003403D4"/>
    <w:rsid w:val="00340867"/>
    <w:rsid w:val="003468E2"/>
    <w:rsid w:val="003706AE"/>
    <w:rsid w:val="00380837"/>
    <w:rsid w:val="00397223"/>
    <w:rsid w:val="003C3052"/>
    <w:rsid w:val="003D56C6"/>
    <w:rsid w:val="003F42F4"/>
    <w:rsid w:val="0040203D"/>
    <w:rsid w:val="00407AE2"/>
    <w:rsid w:val="00410914"/>
    <w:rsid w:val="00411FFF"/>
    <w:rsid w:val="004273E5"/>
    <w:rsid w:val="00435270"/>
    <w:rsid w:val="00476D6C"/>
    <w:rsid w:val="00480D43"/>
    <w:rsid w:val="004A71E1"/>
    <w:rsid w:val="00536930"/>
    <w:rsid w:val="005537A3"/>
    <w:rsid w:val="00561442"/>
    <w:rsid w:val="00564E53"/>
    <w:rsid w:val="00567BA6"/>
    <w:rsid w:val="005748AF"/>
    <w:rsid w:val="00575289"/>
    <w:rsid w:val="0058210E"/>
    <w:rsid w:val="005830C0"/>
    <w:rsid w:val="00583277"/>
    <w:rsid w:val="005A0BCF"/>
    <w:rsid w:val="005B0D91"/>
    <w:rsid w:val="005B3F08"/>
    <w:rsid w:val="005C4113"/>
    <w:rsid w:val="005D4C13"/>
    <w:rsid w:val="006302B4"/>
    <w:rsid w:val="006373D8"/>
    <w:rsid w:val="00644FE2"/>
    <w:rsid w:val="006458DA"/>
    <w:rsid w:val="006611F6"/>
    <w:rsid w:val="0067640C"/>
    <w:rsid w:val="006805D1"/>
    <w:rsid w:val="006926AA"/>
    <w:rsid w:val="00695256"/>
    <w:rsid w:val="006969AF"/>
    <w:rsid w:val="006A0AEB"/>
    <w:rsid w:val="006A2318"/>
    <w:rsid w:val="006B6C59"/>
    <w:rsid w:val="006E678B"/>
    <w:rsid w:val="006F390D"/>
    <w:rsid w:val="006F5918"/>
    <w:rsid w:val="00723B0E"/>
    <w:rsid w:val="0073687E"/>
    <w:rsid w:val="0075092E"/>
    <w:rsid w:val="00751381"/>
    <w:rsid w:val="007626A8"/>
    <w:rsid w:val="00772DB8"/>
    <w:rsid w:val="007757F3"/>
    <w:rsid w:val="007868DC"/>
    <w:rsid w:val="00790B34"/>
    <w:rsid w:val="007976C5"/>
    <w:rsid w:val="007B5463"/>
    <w:rsid w:val="007C4F0D"/>
    <w:rsid w:val="007E004F"/>
    <w:rsid w:val="007E036C"/>
    <w:rsid w:val="007E6AEB"/>
    <w:rsid w:val="00801FFB"/>
    <w:rsid w:val="0080239D"/>
    <w:rsid w:val="008102A5"/>
    <w:rsid w:val="00812B35"/>
    <w:rsid w:val="00826648"/>
    <w:rsid w:val="00834594"/>
    <w:rsid w:val="008622F5"/>
    <w:rsid w:val="00864A32"/>
    <w:rsid w:val="008666B1"/>
    <w:rsid w:val="008668B3"/>
    <w:rsid w:val="0088069D"/>
    <w:rsid w:val="00885E0F"/>
    <w:rsid w:val="0089001A"/>
    <w:rsid w:val="008973EE"/>
    <w:rsid w:val="008A7726"/>
    <w:rsid w:val="008D6B7B"/>
    <w:rsid w:val="008E1C00"/>
    <w:rsid w:val="008F0FD7"/>
    <w:rsid w:val="008F5FC1"/>
    <w:rsid w:val="00901436"/>
    <w:rsid w:val="0091791C"/>
    <w:rsid w:val="00943E40"/>
    <w:rsid w:val="00947067"/>
    <w:rsid w:val="00971600"/>
    <w:rsid w:val="00995CA6"/>
    <w:rsid w:val="009973B4"/>
    <w:rsid w:val="009A7172"/>
    <w:rsid w:val="009C0423"/>
    <w:rsid w:val="009E060E"/>
    <w:rsid w:val="009E17E1"/>
    <w:rsid w:val="009E73E2"/>
    <w:rsid w:val="009F3A73"/>
    <w:rsid w:val="009F4D8E"/>
    <w:rsid w:val="009F7EED"/>
    <w:rsid w:val="00A11949"/>
    <w:rsid w:val="00A14992"/>
    <w:rsid w:val="00A173D2"/>
    <w:rsid w:val="00A67098"/>
    <w:rsid w:val="00A740A8"/>
    <w:rsid w:val="00AB1E66"/>
    <w:rsid w:val="00AB69B9"/>
    <w:rsid w:val="00AC2F80"/>
    <w:rsid w:val="00AD6E99"/>
    <w:rsid w:val="00AE2FB7"/>
    <w:rsid w:val="00AE31B0"/>
    <w:rsid w:val="00AF0AAB"/>
    <w:rsid w:val="00AF7268"/>
    <w:rsid w:val="00B209B2"/>
    <w:rsid w:val="00B2785D"/>
    <w:rsid w:val="00B8462C"/>
    <w:rsid w:val="00B96A3A"/>
    <w:rsid w:val="00B971F3"/>
    <w:rsid w:val="00BA5C1D"/>
    <w:rsid w:val="00BB3F29"/>
    <w:rsid w:val="00BC1DDE"/>
    <w:rsid w:val="00BC5A8D"/>
    <w:rsid w:val="00BF597E"/>
    <w:rsid w:val="00C0729D"/>
    <w:rsid w:val="00C35CBA"/>
    <w:rsid w:val="00C40B23"/>
    <w:rsid w:val="00C51A36"/>
    <w:rsid w:val="00C55228"/>
    <w:rsid w:val="00C555AF"/>
    <w:rsid w:val="00C66B45"/>
    <w:rsid w:val="00C7541C"/>
    <w:rsid w:val="00C92A3A"/>
    <w:rsid w:val="00CA6346"/>
    <w:rsid w:val="00CB5DFA"/>
    <w:rsid w:val="00CB73B0"/>
    <w:rsid w:val="00CC54E3"/>
    <w:rsid w:val="00CE315A"/>
    <w:rsid w:val="00CF0F5A"/>
    <w:rsid w:val="00CF431E"/>
    <w:rsid w:val="00D0019C"/>
    <w:rsid w:val="00D00AE4"/>
    <w:rsid w:val="00D061C9"/>
    <w:rsid w:val="00D06F59"/>
    <w:rsid w:val="00D07B85"/>
    <w:rsid w:val="00D51D07"/>
    <w:rsid w:val="00D60AA1"/>
    <w:rsid w:val="00D76F42"/>
    <w:rsid w:val="00D77C5F"/>
    <w:rsid w:val="00D8388C"/>
    <w:rsid w:val="00D9164A"/>
    <w:rsid w:val="00DA436F"/>
    <w:rsid w:val="00DA5F21"/>
    <w:rsid w:val="00DB2CD2"/>
    <w:rsid w:val="00DB32AA"/>
    <w:rsid w:val="00DC229F"/>
    <w:rsid w:val="00DD240D"/>
    <w:rsid w:val="00DF05F0"/>
    <w:rsid w:val="00E25BDD"/>
    <w:rsid w:val="00E3006F"/>
    <w:rsid w:val="00E413AC"/>
    <w:rsid w:val="00E62A2C"/>
    <w:rsid w:val="00E70F0E"/>
    <w:rsid w:val="00E740B0"/>
    <w:rsid w:val="00E82192"/>
    <w:rsid w:val="00E8374D"/>
    <w:rsid w:val="00E90BA4"/>
    <w:rsid w:val="00E9637F"/>
    <w:rsid w:val="00EA6B1F"/>
    <w:rsid w:val="00EB0164"/>
    <w:rsid w:val="00EC2E60"/>
    <w:rsid w:val="00ED0F62"/>
    <w:rsid w:val="00ED4FA5"/>
    <w:rsid w:val="00F01694"/>
    <w:rsid w:val="00F15D5E"/>
    <w:rsid w:val="00F471B2"/>
    <w:rsid w:val="00F55278"/>
    <w:rsid w:val="00F552E0"/>
    <w:rsid w:val="00F76B07"/>
    <w:rsid w:val="00FA0833"/>
    <w:rsid w:val="00FA44CB"/>
    <w:rsid w:val="00FB0661"/>
    <w:rsid w:val="00FE0F91"/>
    <w:rsid w:val="00FF0EE1"/>
    <w:rsid w:val="00FF555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nhideWhenUsed/>
    <w:rsid w:val="008A7726"/>
    <w:pPr>
      <w:ind w:firstLineChars="210" w:firstLine="525"/>
    </w:pPr>
    <w:rPr>
      <w:spacing w:val="20"/>
      <w:szCs w:val="24"/>
    </w:rPr>
  </w:style>
  <w:style w:type="character" w:customStyle="1" w:styleId="Char2">
    <w:name w:val="正文文本缩进 Char"/>
    <w:basedOn w:val="a0"/>
    <w:link w:val="a6"/>
    <w:rsid w:val="008A7726"/>
    <w:rPr>
      <w:rFonts w:ascii="Times New Roman" w:eastAsia="宋体" w:hAnsi="Times New Roman" w:cs="Times New Roman"/>
      <w:spacing w:val="20"/>
      <w:kern w:val="2"/>
      <w:sz w:val="21"/>
      <w:szCs w:val="24"/>
    </w:rPr>
  </w:style>
  <w:style w:type="paragraph" w:styleId="a7">
    <w:name w:val="Plain Text"/>
    <w:basedOn w:val="a"/>
    <w:link w:val="Char3"/>
    <w:qFormat/>
    <w:rsid w:val="006A2318"/>
    <w:rPr>
      <w:rFonts w:ascii="宋体" w:hAnsi="Courier New"/>
      <w:sz w:val="24"/>
    </w:rPr>
  </w:style>
  <w:style w:type="character" w:customStyle="1" w:styleId="Char3">
    <w:name w:val="纯文本 Char"/>
    <w:basedOn w:val="a0"/>
    <w:link w:val="a7"/>
    <w:rsid w:val="006A2318"/>
    <w:rPr>
      <w:rFonts w:ascii="宋体" w:eastAsia="宋体" w:hAnsi="Courier New" w:cs="Times New Roman"/>
      <w:kern w:val="2"/>
      <w:sz w:val="24"/>
    </w:rPr>
  </w:style>
  <w:style w:type="paragraph" w:customStyle="1" w:styleId="Style2">
    <w:name w:val="_Style 2"/>
    <w:basedOn w:val="a"/>
    <w:qFormat/>
    <w:rsid w:val="006A231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customStyle="1" w:styleId="a8">
    <w:name w:val="东方正文"/>
    <w:basedOn w:val="a"/>
    <w:rsid w:val="006A2318"/>
    <w:pPr>
      <w:spacing w:line="400" w:lineRule="exact"/>
      <w:ind w:left="284" w:right="284"/>
    </w:pPr>
    <w:rPr>
      <w:sz w:val="24"/>
    </w:rPr>
  </w:style>
  <w:style w:type="paragraph" w:styleId="a9">
    <w:name w:val="List Paragraph"/>
    <w:basedOn w:val="a"/>
    <w:uiPriority w:val="99"/>
    <w:unhideWhenUsed/>
    <w:rsid w:val="00AD6E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217</cp:revision>
  <dcterms:created xsi:type="dcterms:W3CDTF">2015-06-17T12:51:00Z</dcterms:created>
  <dcterms:modified xsi:type="dcterms:W3CDTF">2021-08-29T03:42:00Z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