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bookmarkStart w:id="6" w:name="_GoBack"/>
      <w:bookmarkEnd w:id="6"/>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陆露</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李坤</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bookmarkStart w:id="0" w:name="联系人"/>
            <w:r>
              <w:t>袁元</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2021.8.15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上次审核</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color w:val="000000"/>
                <w:szCs w:val="21"/>
              </w:rPr>
            </w:pPr>
            <w:bookmarkStart w:id="1" w:name="组织名称"/>
            <w:r>
              <w:rPr>
                <w:color w:val="000000"/>
                <w:szCs w:val="21"/>
              </w:rPr>
              <w:t>中科锐电（北京）科技有限公司</w:t>
            </w:r>
            <w:bookmarkEnd w:id="1"/>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w:t>
            </w:r>
            <w:bookmarkStart w:id="2" w:name="注册地址"/>
            <w:r>
              <w:t>北京市海淀区温泉镇创客小镇社区配套商业楼16#楼二层222室</w:t>
            </w:r>
            <w:bookmarkEnd w:id="2"/>
            <w:r>
              <w:rPr>
                <w:rFonts w:hint="eastAsia" w:ascii="宋体" w:hAnsi="宋体" w:eastAsia="宋体" w:cs="宋体"/>
                <w:bCs/>
                <w:color w:val="auto"/>
                <w:spacing w:val="10"/>
                <w:kern w:val="0"/>
                <w:sz w:val="21"/>
                <w:szCs w:val="21"/>
                <w:lang w:val="en-US" w:eastAsia="zh-CN" w:bidi="ar-SA"/>
              </w:rPr>
              <w:t>。</w:t>
            </w:r>
          </w:p>
          <w:p>
            <w:pPr>
              <w:numPr>
                <w:ilvl w:val="0"/>
                <w:numId w:val="0"/>
              </w:numPr>
              <w:rPr>
                <w:rFonts w:hint="default"/>
                <w:color w:val="000000"/>
                <w:szCs w:val="21"/>
                <w:lang w:val="en-US" w:eastAsia="zh-CN"/>
              </w:rPr>
            </w:pPr>
            <w:r>
              <w:rPr>
                <w:rFonts w:hint="eastAsia" w:ascii="宋体" w:hAnsi="宋体" w:cs="宋体"/>
                <w:bCs/>
                <w:color w:val="auto"/>
                <w:spacing w:val="10"/>
                <w:kern w:val="0"/>
                <w:sz w:val="21"/>
                <w:szCs w:val="21"/>
                <w:lang w:val="en-US" w:eastAsia="zh-CN" w:bidi="ar-SA"/>
              </w:rPr>
              <w:t>经营地址：</w:t>
            </w:r>
            <w:bookmarkStart w:id="3" w:name="生产地址"/>
            <w:r>
              <w:t>北京海</w:t>
            </w:r>
            <w:r>
              <w:rPr>
                <w:color w:val="000000"/>
                <w:szCs w:val="21"/>
              </w:rPr>
              <w:t>淀区上地信息路26号01层116室</w:t>
            </w:r>
            <w:bookmarkEnd w:id="3"/>
          </w:p>
          <w:p>
            <w:pPr>
              <w:numPr>
                <w:ilvl w:val="0"/>
                <w:numId w:val="0"/>
              </w:numPr>
              <w:rPr>
                <w:rFonts w:hint="eastAsia"/>
                <w:color w:val="000000"/>
                <w:szCs w:val="21"/>
                <w:lang w:val="en-US" w:eastAsia="zh-CN"/>
              </w:rPr>
            </w:pPr>
            <w:r>
              <w:rPr>
                <w:rFonts w:hint="eastAsia"/>
                <w:color w:val="000000"/>
                <w:szCs w:val="21"/>
                <w:lang w:val="en-US" w:eastAsia="zh-CN"/>
              </w:rPr>
              <w:t>查营业执照，统一社会信用代码：</w:t>
            </w:r>
            <w:r>
              <w:rPr>
                <w:color w:val="000000"/>
                <w:szCs w:val="21"/>
              </w:rPr>
              <w:t>91110108MA002FWR38</w:t>
            </w:r>
          </w:p>
          <w:p>
            <w:pPr>
              <w:numPr>
                <w:ilvl w:val="0"/>
                <w:numId w:val="0"/>
              </w:numPr>
              <w:rPr>
                <w:rFonts w:hint="default"/>
                <w:color w:val="000000"/>
                <w:szCs w:val="21"/>
                <w:lang w:val="en-US" w:eastAsia="zh-CN"/>
              </w:rPr>
            </w:pPr>
            <w:r>
              <w:rPr>
                <w:rFonts w:hint="eastAsia"/>
                <w:color w:val="000000"/>
                <w:szCs w:val="21"/>
                <w:lang w:val="en-US" w:eastAsia="zh-CN"/>
              </w:rPr>
              <w:t>成立日期：</w:t>
            </w:r>
            <w:r>
              <w:rPr>
                <w:color w:val="000000"/>
                <w:szCs w:val="21"/>
              </w:rPr>
              <w:t>20</w:t>
            </w:r>
            <w:r>
              <w:rPr>
                <w:rFonts w:hint="eastAsia"/>
                <w:color w:val="000000"/>
                <w:szCs w:val="21"/>
                <w:lang w:val="en-US" w:eastAsia="zh-CN"/>
              </w:rPr>
              <w:t>15.12.14</w:t>
            </w:r>
            <w:r>
              <w:rPr>
                <w:color w:val="000000"/>
                <w:szCs w:val="21"/>
              </w:rPr>
              <w:t xml:space="preserve"> 至 20</w:t>
            </w:r>
            <w:r>
              <w:rPr>
                <w:rFonts w:hint="eastAsia"/>
                <w:color w:val="000000"/>
                <w:szCs w:val="21"/>
                <w:lang w:val="en-US" w:eastAsia="zh-CN"/>
              </w:rPr>
              <w:t>65.12.13</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4" w:name="法人"/>
            <w:r>
              <w:t>陆露</w:t>
            </w:r>
            <w:bookmarkEnd w:id="4"/>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1"/>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t>北京海淀区上地信息路26号01层116室</w:t>
            </w:r>
          </w:p>
          <w:p>
            <w:pPr>
              <w:pStyle w:val="11"/>
              <w:rPr>
                <w:rFonts w:hint="eastAsia" w:ascii="宋体" w:hAnsi="宋体" w:eastAsia="宋体" w:cs="宋体"/>
                <w:bCs w:val="0"/>
                <w:color w:val="auto"/>
                <w:spacing w:val="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w:t>
            </w:r>
            <w:r>
              <w:rPr>
                <w:rFonts w:hint="eastAsia" w:ascii="宋体" w:hAnsi="宋体" w:eastAsia="宋体" w:cs="宋体"/>
                <w:bCs w:val="0"/>
                <w:color w:val="auto"/>
                <w:spacing w:val="0"/>
                <w:kern w:val="0"/>
                <w:sz w:val="21"/>
                <w:szCs w:val="21"/>
                <w:lang w:val="en-US" w:eastAsia="zh-CN" w:bidi="ar-SA"/>
              </w:rPr>
              <w:t>：</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"http://b2b.11467.com/search/-6280672f5f0053d1.htm" \o "技术开发公司"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技术开发</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"http://b2b.11467.com/search/-6280672f54a88be2.htm" \o "技术咨询公司"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技术咨询</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技术服务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"http://b2b.11467.com/search/-6280672f8f6c8ba9.htm" \o "技术转让公司"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技术转让</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"http://b2b.11467.com/search/-6280672f63a85e7f.htm" \o "技术推广公司"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技术推广</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销售自行开发后的产品 , 基础软件服务 , 计算机系统服务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"http://b2b.11467.com/search/-4f014e1a7ba1740654a88be2.htm" \o "企业管理咨询公司"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企业管理咨询</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承办展览展示活动 , 会议服务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"http://b2b.11467.com/search/-5f7189c67b565212.htm" \o "影视策划公司"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影视策划</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自然科学研究与试验发展 , 工程和技术研究与试验发展。（依法须经批准的项目 , 经相关部门批准后依批准的内容开展经营活动。）</w:t>
            </w:r>
          </w:p>
          <w:p>
            <w:pPr>
              <w:pStyle w:val="11"/>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1"/>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宋体" w:hAnsi="宋体" w:eastAsia="宋体" w:cs="Times New Roman"/>
                <w:bCs/>
                <w:spacing w:val="10"/>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上次审核问</w:t>
            </w:r>
            <w:r>
              <w:rPr>
                <w:rFonts w:hint="eastAsia" w:ascii="宋体" w:hAnsi="宋体" w:eastAsia="宋体" w:cs="Times New Roman"/>
                <w:bCs/>
                <w:spacing w:val="10"/>
                <w:kern w:val="2"/>
                <w:sz w:val="21"/>
                <w:szCs w:val="21"/>
                <w:lang w:val="en-US" w:eastAsia="zh-CN" w:bidi="ar-SA"/>
              </w:rPr>
              <w:t>题：北京合众伟奇科技有限公司”的供方评审的相关证据，此次审核未再次出现此情况，整改有效</w:t>
            </w:r>
          </w:p>
          <w:p>
            <w:pPr>
              <w:ind w:firstLine="46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Times New Roman"/>
                <w:bCs/>
                <w:spacing w:val="10"/>
                <w:kern w:val="2"/>
                <w:sz w:val="21"/>
                <w:szCs w:val="21"/>
                <w:lang w:val="en-US" w:eastAsia="zh-CN" w:bidi="ar-SA"/>
              </w:rPr>
              <w:t xml:space="preserve">投诉或事故:无  </w:t>
            </w:r>
            <w:r>
              <w:rPr>
                <w:rFonts w:hint="eastAsia" w:asciiTheme="minorEastAsia" w:hAnsiTheme="minorEastAsia" w:eastAsiaTheme="minorEastAsia" w:cstheme="minorEastAsia"/>
                <w:b w:val="0"/>
                <w:bCs w:val="0"/>
                <w:sz w:val="21"/>
                <w:szCs w:val="21"/>
                <w:lang w:val="en-US" w:eastAsia="zh-CN"/>
              </w:rPr>
              <w:t xml:space="preserve">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rPr>
              <w:t>陆露</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5" w:name="审核范围"/>
            <w:r>
              <w:rPr>
                <w:rFonts w:hint="eastAsia" w:ascii="宋体" w:hAnsi="宋体"/>
                <w:szCs w:val="21"/>
              </w:rPr>
              <w:t>应用软件开发及维护服务；智能电网系统技术咨询</w:t>
            </w:r>
            <w:bookmarkEnd w:id="5"/>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本公司设施设备可以确保嵌入式计算机模块的设计、研发和销售，基本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20.3.10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部门有：综合部、技术部</w:t>
            </w:r>
            <w:r>
              <w:rPr>
                <w:rFonts w:hint="eastAsia" w:hAnsi="宋体" w:cs="宋体"/>
                <w:b/>
                <w:lang w:val="en-US" w:eastAsia="zh-CN"/>
              </w:rPr>
              <w:t>。</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动，出示了公司管理体系职能分配表。</w:t>
            </w:r>
          </w:p>
          <w:p>
            <w:pPr>
              <w:rPr>
                <w:rFonts w:hint="default" w:eastAsia="宋体"/>
                <w:lang w:val="en-US" w:eastAsia="zh-CN"/>
              </w:rPr>
            </w:pPr>
            <w:r>
              <w:rPr>
                <w:rFonts w:hint="eastAsia"/>
                <w:lang w:val="en-US" w:eastAsia="zh-CN"/>
              </w:rPr>
              <w:t>公司任命</w:t>
            </w:r>
            <w:r>
              <w:rPr>
                <w:rFonts w:hint="eastAsia"/>
                <w:lang w:eastAsia="zh-CN"/>
              </w:rPr>
              <w:t>李坤</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手册明确规定了其职责和任命书，远程与管代李坤沟通，其对职责清楚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 xml:space="preserve">应用软件开发及维护服务；智能电网系统技术咨询 </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eastAsia" w:eastAsiaTheme="minorEastAsia"/>
                <w:lang w:eastAsia="zh-CN"/>
              </w:rPr>
              <w:t>李坤</w:t>
            </w:r>
            <w:r>
              <w:rPr>
                <w:rFonts w:hint="eastAsia"/>
              </w:rPr>
              <w:t xml:space="preserve">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2021.3.10</w:t>
            </w:r>
            <w:r>
              <w:rPr>
                <w:rFonts w:hint="eastAsia" w:asciiTheme="minorEastAsia" w:hAnsiTheme="minorEastAsia" w:eastAsiaTheme="minorEastAsia" w:cstheme="minorEastAsia"/>
                <w:b w:val="0"/>
                <w:bCs w:val="0"/>
                <w:color w:val="auto"/>
                <w:sz w:val="21"/>
                <w:szCs w:val="21"/>
              </w:rPr>
              <w:t>，批准：</w:t>
            </w:r>
            <w:r>
              <w:rPr>
                <w:rFonts w:hint="eastAsia" w:eastAsiaTheme="minorEastAsia"/>
                <w:lang w:eastAsia="zh-CN"/>
              </w:rPr>
              <w:t>陆露</w:t>
            </w:r>
            <w:r>
              <w:rPr>
                <w:rFonts w:hint="eastAsia"/>
              </w:rPr>
              <w:t xml:space="preserve"> </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1、产品开发合格率100%；</w:t>
            </w:r>
          </w:p>
          <w:p>
            <w:pPr>
              <w:rPr>
                <w:rFonts w:hint="eastAsia"/>
              </w:rPr>
            </w:pPr>
            <w:r>
              <w:rPr>
                <w:rFonts w:hint="eastAsia"/>
              </w:rPr>
              <w:t>2、服务质量合格率100%</w:t>
            </w:r>
          </w:p>
          <w:p>
            <w:pPr>
              <w:rPr>
                <w:rFonts w:hint="eastAsia"/>
              </w:rPr>
            </w:pPr>
            <w:r>
              <w:rPr>
                <w:rFonts w:hint="eastAsia"/>
              </w:rPr>
              <w:t xml:space="preserve">3、顾客满意率≥95%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提供2021年</w:t>
            </w:r>
            <w:r>
              <w:rPr>
                <w:rFonts w:hint="eastAsia"/>
                <w:lang w:eastAsia="zh-CN"/>
              </w:rPr>
              <w:t>统计</w:t>
            </w:r>
            <w:r>
              <w:rPr>
                <w:rFonts w:hint="eastAsia"/>
                <w:lang w:val="en-US" w:eastAsia="zh-CN"/>
              </w:rPr>
              <w:t>1、2季度完成情况，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80平米，租用写字楼。</w:t>
            </w:r>
          </w:p>
          <w:p>
            <w:pPr>
              <w:rPr>
                <w:rFonts w:hint="eastAsia" w:eastAsia="宋体"/>
                <w:lang w:val="en-US" w:eastAsia="zh-CN"/>
              </w:rPr>
            </w:pPr>
            <w:r>
              <w:rPr>
                <w:rFonts w:hint="eastAsia"/>
                <w:b w:val="0"/>
                <w:bCs w:val="0"/>
                <w:color w:val="auto"/>
                <w:lang w:val="en-US" w:eastAsia="zh-CN"/>
              </w:rPr>
              <w:t xml:space="preserve">  </w:t>
            </w:r>
            <w:r>
              <w:rPr>
                <w:rFonts w:hint="eastAsia" w:ascii="宋体" w:hAnsi="宋体" w:cs="Arial"/>
                <w:sz w:val="24"/>
                <w:lang w:val="en-US" w:eastAsia="zh-CN"/>
              </w:rPr>
              <w:t>设备有：电脑、打印机、</w:t>
            </w:r>
            <w:r>
              <w:rPr>
                <w:rFonts w:hint="eastAsia"/>
              </w:rPr>
              <w:t>设计用到 Photoshop，开发用到eclipse，etl等软件工具，运维用到oracle，及 plsql developer 工具</w:t>
            </w:r>
            <w:r>
              <w:rPr>
                <w:rFonts w:hint="eastAsia"/>
                <w:lang w:val="en-US" w:eastAsia="zh-CN"/>
              </w:rPr>
              <w:t>等</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2021</w:t>
            </w:r>
            <w:r>
              <w:rPr>
                <w:rFonts w:hint="eastAsia"/>
                <w:b w:val="0"/>
                <w:bCs w:val="0"/>
                <w:sz w:val="21"/>
              </w:rPr>
              <w:t>年</w:t>
            </w:r>
            <w:r>
              <w:rPr>
                <w:rFonts w:hint="eastAsia"/>
                <w:b w:val="0"/>
                <w:bCs w:val="0"/>
                <w:sz w:val="21"/>
                <w:lang w:val="en-US" w:eastAsia="zh-CN"/>
              </w:rPr>
              <w:t>6</w:t>
            </w:r>
            <w:r>
              <w:rPr>
                <w:rFonts w:hint="eastAsia"/>
                <w:b w:val="0"/>
                <w:bCs w:val="0"/>
                <w:sz w:val="21"/>
              </w:rPr>
              <w:t>月</w:t>
            </w:r>
            <w:r>
              <w:rPr>
                <w:rFonts w:hint="eastAsia"/>
                <w:b w:val="0"/>
                <w:bCs w:val="0"/>
                <w:sz w:val="21"/>
                <w:lang w:val="en-US" w:eastAsia="zh-CN"/>
              </w:rPr>
              <w:t>28</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6</w:t>
            </w:r>
            <w:r>
              <w:rPr>
                <w:rFonts w:hint="eastAsia"/>
                <w:b w:val="0"/>
                <w:bCs w:val="0"/>
                <w:sz w:val="21"/>
                <w:szCs w:val="22"/>
              </w:rPr>
              <w:t>月</w:t>
            </w:r>
            <w:r>
              <w:rPr>
                <w:rFonts w:hint="eastAsia"/>
                <w:b w:val="0"/>
                <w:bCs w:val="0"/>
                <w:sz w:val="21"/>
                <w:szCs w:val="22"/>
                <w:lang w:val="en-US" w:eastAsia="zh-CN"/>
              </w:rPr>
              <w:t>28</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总经理</w:t>
            </w:r>
            <w:r>
              <w:rPr>
                <w:rFonts w:hint="eastAsia"/>
                <w:b w:val="0"/>
                <w:bCs w:val="0"/>
                <w:sz w:val="21"/>
                <w:szCs w:val="22"/>
              </w:rPr>
              <w:tab/>
            </w:r>
            <w:r>
              <w:rPr>
                <w:rFonts w:hint="eastAsia"/>
                <w:lang w:eastAsia="zh-CN"/>
              </w:rPr>
              <w:t>陆露</w:t>
            </w:r>
            <w:r>
              <w:rPr>
                <w:rFonts w:hint="eastAsia"/>
              </w:rPr>
              <w:t xml:space="preserve"> </w:t>
            </w:r>
          </w:p>
          <w:p>
            <w:pPr>
              <w:rPr>
                <w:rFonts w:hint="eastAsia"/>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eastAsia"/>
                <w:lang w:eastAsia="zh-CN"/>
              </w:rPr>
              <w:t>李坤</w:t>
            </w:r>
            <w:r>
              <w:rPr>
                <w:rFonts w:hint="eastAsia"/>
              </w:rPr>
              <w:t xml:space="preserve"> </w:t>
            </w:r>
          </w:p>
          <w:p>
            <w:pPr>
              <w:rPr>
                <w:rFonts w:hint="eastAsia"/>
              </w:rPr>
            </w:pPr>
            <w:r>
              <w:rPr>
                <w:rFonts w:hint="eastAsia"/>
              </w:rPr>
              <w:t xml:space="preserve">肖晓燕 </w:t>
            </w:r>
            <w:r>
              <w:rPr>
                <w:rFonts w:hint="eastAsia"/>
              </w:rPr>
              <w:tab/>
            </w:r>
            <w:r>
              <w:rPr>
                <w:rFonts w:hint="eastAsia"/>
              </w:rPr>
              <w:t xml:space="preserve">  技术部经理</w:t>
            </w:r>
          </w:p>
          <w:p>
            <w:pPr>
              <w:rPr>
                <w:rFonts w:hint="eastAsia"/>
              </w:rPr>
            </w:pPr>
            <w:r>
              <w:rPr>
                <w:rFonts w:hint="eastAsia"/>
              </w:rPr>
              <w:t xml:space="preserve">张欢丽   </w:t>
            </w:r>
            <w:r>
              <w:rPr>
                <w:rFonts w:hint="eastAsia"/>
              </w:rPr>
              <w:tab/>
            </w:r>
            <w:r>
              <w:rPr>
                <w:rFonts w:hint="eastAsia"/>
              </w:rPr>
              <w:t>综合部经理</w:t>
            </w:r>
          </w:p>
          <w:p>
            <w:pPr>
              <w:rPr>
                <w:rFonts w:hint="eastAsia"/>
                <w:b w:val="0"/>
                <w:bCs w:val="0"/>
                <w:sz w:val="21"/>
              </w:rPr>
            </w:pP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A．组织员工对某些重要条款进行学习，如：7.5.3文件化信息的控制；（实施中）</w:t>
            </w:r>
          </w:p>
          <w:p>
            <w:pPr>
              <w:ind w:firstLine="420" w:firstLineChars="200"/>
              <w:rPr>
                <w:rFonts w:hint="eastAsia" w:eastAsia="宋体"/>
                <w:b w:val="0"/>
                <w:bCs w:val="0"/>
                <w:sz w:val="21"/>
                <w:szCs w:val="22"/>
              </w:rPr>
            </w:pPr>
            <w:r>
              <w:rPr>
                <w:rFonts w:hint="eastAsia" w:eastAsia="宋体"/>
                <w:b w:val="0"/>
                <w:bCs w:val="0"/>
                <w:sz w:val="21"/>
                <w:szCs w:val="22"/>
              </w:rPr>
              <w:t>B．建设网站，增强公司市场的推广能力。（实施中）</w:t>
            </w:r>
          </w:p>
          <w:p>
            <w:pPr>
              <w:ind w:firstLine="420" w:firstLineChars="200"/>
              <w:rPr>
                <w:rFonts w:hint="eastAsia" w:eastAsia="宋体"/>
                <w:b w:val="0"/>
                <w:bCs w:val="0"/>
                <w:sz w:val="21"/>
                <w:szCs w:val="22"/>
              </w:rPr>
            </w:pPr>
            <w:r>
              <w:rPr>
                <w:rFonts w:hint="eastAsia" w:eastAsia="宋体"/>
                <w:b w:val="0"/>
                <w:bCs w:val="0"/>
                <w:sz w:val="21"/>
                <w:szCs w:val="22"/>
              </w:rPr>
              <w:t>C. 管理体系运行稳定、适宜、具备第三方机构认证条件，可以申请认证。（已实施）</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b w:val="0"/>
                <w:bCs w:val="0"/>
                <w:sz w:val="21"/>
                <w:szCs w:val="22"/>
                <w:lang w:val="en-US" w:eastAsia="zh-CN"/>
              </w:rPr>
              <w:t>综合部</w:t>
            </w:r>
            <w:r>
              <w:rPr>
                <w:rFonts w:hint="eastAsia" w:eastAsia="宋体"/>
                <w:b w:val="0"/>
                <w:bCs w:val="0"/>
                <w:sz w:val="21"/>
                <w:szCs w:val="22"/>
              </w:rPr>
              <w:t xml:space="preserve"> 批准：</w:t>
            </w:r>
            <w:r>
              <w:rPr>
                <w:rFonts w:hint="eastAsia"/>
                <w:lang w:eastAsia="zh-CN"/>
              </w:rPr>
              <w:t>陆露</w:t>
            </w:r>
            <w:r>
              <w:rPr>
                <w:rFonts w:hint="eastAsia" w:eastAsia="宋体"/>
                <w:b w:val="0"/>
                <w:bCs w:val="0"/>
                <w:sz w:val="21"/>
                <w:szCs w:val="22"/>
                <w:lang w:val="en-US" w:eastAsia="zh-CN"/>
              </w:rPr>
              <w:t xml:space="preserve"> 202</w:t>
            </w:r>
            <w:r>
              <w:rPr>
                <w:rFonts w:hint="eastAsia"/>
                <w:b w:val="0"/>
                <w:bCs w:val="0"/>
                <w:sz w:val="21"/>
                <w:szCs w:val="22"/>
                <w:lang w:val="en-US" w:eastAsia="zh-CN"/>
              </w:rPr>
              <w:t>1</w:t>
            </w:r>
            <w:r>
              <w:rPr>
                <w:rFonts w:hint="eastAsia" w:eastAsia="宋体"/>
                <w:b w:val="0"/>
                <w:bCs w:val="0"/>
                <w:sz w:val="21"/>
                <w:szCs w:val="22"/>
              </w:rPr>
              <w:t>年</w:t>
            </w:r>
            <w:r>
              <w:rPr>
                <w:rFonts w:hint="eastAsia"/>
                <w:b w:val="0"/>
                <w:bCs w:val="0"/>
                <w:sz w:val="21"/>
                <w:szCs w:val="22"/>
                <w:lang w:val="en-US" w:eastAsia="zh-CN"/>
              </w:rPr>
              <w:t>6</w:t>
            </w:r>
            <w:r>
              <w:rPr>
                <w:rFonts w:hint="eastAsia" w:eastAsia="宋体"/>
                <w:b w:val="0"/>
                <w:bCs w:val="0"/>
                <w:sz w:val="21"/>
                <w:szCs w:val="22"/>
              </w:rPr>
              <w:t>月</w:t>
            </w:r>
            <w:r>
              <w:rPr>
                <w:rFonts w:hint="eastAsia"/>
                <w:b w:val="0"/>
                <w:bCs w:val="0"/>
                <w:sz w:val="21"/>
                <w:szCs w:val="22"/>
                <w:lang w:val="en-US" w:eastAsia="zh-CN"/>
              </w:rPr>
              <w:t>28</w:t>
            </w:r>
            <w:r>
              <w:rPr>
                <w:rFonts w:hint="eastAsia" w:eastAsia="宋体"/>
                <w:b w:val="0"/>
                <w:bCs w:val="0"/>
                <w:sz w:val="21"/>
                <w:szCs w:val="22"/>
              </w:rPr>
              <w:t>日</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5316FFF"/>
    <w:rsid w:val="0CB6190D"/>
    <w:rsid w:val="0ED8671D"/>
    <w:rsid w:val="108219C2"/>
    <w:rsid w:val="175B1915"/>
    <w:rsid w:val="19637EE1"/>
    <w:rsid w:val="19923010"/>
    <w:rsid w:val="1AF02B08"/>
    <w:rsid w:val="2281642C"/>
    <w:rsid w:val="454D3B2E"/>
    <w:rsid w:val="48A061D9"/>
    <w:rsid w:val="4A1B5E88"/>
    <w:rsid w:val="4A985AB4"/>
    <w:rsid w:val="508B3554"/>
    <w:rsid w:val="532325DA"/>
    <w:rsid w:val="55DF3133"/>
    <w:rsid w:val="567C595E"/>
    <w:rsid w:val="5EA12B9A"/>
    <w:rsid w:val="642A3F2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2021-08-15T02:25:51Z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F68E90920B054B3D8AE011EDE78342B1</vt:lpwstr>
  </property>
</Properties>
</file>