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苏州鲜丰生态农业有限公司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危害分析与关键控制点（HACCP）体系认证要求（V1.0）、GB/T 31950-2023 《企业诚信管理体系 要求》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10617-2025-HEI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■再认证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张磊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ISC-258213-EI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2025年06月20日 13:00至2025年06月21日 12:00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879941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