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0701-2021-QJEO</w:t>
      </w:r>
      <w:bookmarkEnd w:id="0"/>
      <w:r>
        <w:rPr>
          <w:rFonts w:hint="eastAsia"/>
          <w:b/>
          <w:szCs w:val="21"/>
        </w:rPr>
        <w:t xml:space="preserve">          组织名称:</w:t>
      </w:r>
      <w:bookmarkStart w:id="1" w:name="组织名称"/>
      <w:r>
        <w:rPr>
          <w:rFonts w:ascii="宋体" w:hAnsi="宋体" w:cs="宋体"/>
          <w:kern w:val="0"/>
          <w:sz w:val="24"/>
        </w:rPr>
        <w:t>重庆泰安装饰设计工程有限公司</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Lines="20"/>
              <w:rPr>
                <w:szCs w:val="21"/>
                <w:u w:val="single"/>
              </w:rPr>
            </w:pPr>
            <w:r>
              <w:rPr>
                <w:rFonts w:hint="eastAsia"/>
                <w:b/>
                <w:szCs w:val="21"/>
              </w:rPr>
              <w:t>3．认证标准变更</w:t>
            </w:r>
            <w:r>
              <w:rPr>
                <w:rFonts w:hint="eastAsia"/>
                <w:szCs w:val="21"/>
              </w:rPr>
              <w:t>：原依据标准：</w:t>
            </w:r>
          </w:p>
          <w:p>
            <w:pPr>
              <w:rPr>
                <w:szCs w:val="21"/>
                <w:u w:val="single"/>
              </w:rPr>
            </w:pPr>
            <w:r>
              <w:rPr>
                <w:rFonts w:hint="eastAsia"/>
                <w:szCs w:val="21"/>
              </w:rPr>
              <w:t>现依据标准为：</w:t>
            </w:r>
          </w:p>
          <w:p>
            <w:pPr>
              <w:rPr>
                <w:szCs w:val="21"/>
              </w:rPr>
            </w:pPr>
            <w:r>
              <w:rPr>
                <w:rFonts w:hint="eastAsia"/>
                <w:szCs w:val="21"/>
              </w:rPr>
              <w:t>4．</w:t>
            </w:r>
            <w:r>
              <w:rPr>
                <w:rFonts w:hint="eastAsia"/>
                <w:b/>
                <w:szCs w:val="21"/>
              </w:rPr>
              <w:t>认证范围变更</w:t>
            </w:r>
            <w:r>
              <w:rPr>
                <w:rFonts w:hint="eastAsia"/>
                <w:szCs w:val="21"/>
              </w:rPr>
              <w:t>：</w:t>
            </w:r>
          </w:p>
          <w:p>
            <w:pPr>
              <w:rPr>
                <w:color w:val="000000"/>
                <w:szCs w:val="21"/>
              </w:rPr>
            </w:pPr>
            <w:bookmarkStart w:id="2" w:name="审核范围"/>
            <w:r>
              <w:rPr>
                <w:rFonts w:hint="eastAsia" w:ascii="宋体" w:hAnsi="宋体"/>
                <w:szCs w:val="21"/>
              </w:rPr>
              <w:t>原：EC：资质范围内建筑装修装饰工程设计及施工、建筑幕墙工程施工</w:t>
            </w:r>
          </w:p>
          <w:p>
            <w:pPr>
              <w:rPr>
                <w:rFonts w:ascii="宋体" w:hAnsi="宋体"/>
                <w:szCs w:val="21"/>
              </w:rPr>
            </w:pPr>
            <w:r>
              <w:rPr>
                <w:rFonts w:hint="eastAsia" w:ascii="宋体" w:hAnsi="宋体"/>
                <w:szCs w:val="21"/>
              </w:rPr>
              <w:t>E：资质范围内建筑装修装饰工程设计及施工、建筑幕墙工程施工所涉及场所的相关环境管理活动</w:t>
            </w:r>
          </w:p>
          <w:p>
            <w:pPr>
              <w:snapToGrid w:val="0"/>
              <w:spacing w:line="420" w:lineRule="auto"/>
              <w:rPr>
                <w:rFonts w:ascii="宋体" w:hAnsi="宋体"/>
                <w:szCs w:val="21"/>
              </w:rPr>
            </w:pPr>
            <w:r>
              <w:rPr>
                <w:rFonts w:hint="eastAsia" w:ascii="宋体" w:hAnsi="宋体"/>
                <w:szCs w:val="21"/>
              </w:rPr>
              <w:t>O：资质范围内建筑装修装饰工程设计及施工、建筑幕墙工程施工所涉及场所的相关职业健康安全管理活动</w:t>
            </w:r>
            <w:bookmarkEnd w:id="2"/>
          </w:p>
          <w:p>
            <w:pPr>
              <w:rPr>
                <w:rFonts w:ascii="宋体" w:hAnsi="宋体"/>
                <w:szCs w:val="21"/>
              </w:rPr>
            </w:pPr>
            <w:r>
              <w:rPr>
                <w:rFonts w:hint="eastAsia" w:ascii="宋体" w:hAnsi="宋体"/>
                <w:szCs w:val="21"/>
              </w:rPr>
              <w:t>现： EC：资质范围内建筑装修装饰工程设计及施工</w:t>
            </w:r>
          </w:p>
          <w:p>
            <w:pPr>
              <w:rPr>
                <w:rFonts w:ascii="宋体" w:hAnsi="宋体"/>
                <w:szCs w:val="21"/>
              </w:rPr>
            </w:pPr>
            <w:r>
              <w:rPr>
                <w:rFonts w:hint="eastAsia" w:ascii="宋体" w:hAnsi="宋体"/>
                <w:szCs w:val="21"/>
              </w:rPr>
              <w:t>E：资质范围内建筑装修装饰工程设计及施工所涉及场所的相关环境管理活动</w:t>
            </w:r>
          </w:p>
          <w:p>
            <w:pPr>
              <w:snapToGrid w:val="0"/>
              <w:spacing w:line="420" w:lineRule="auto"/>
              <w:rPr>
                <w:rFonts w:ascii="宋体" w:hAnsi="宋体"/>
                <w:sz w:val="24"/>
              </w:rPr>
            </w:pPr>
            <w:r>
              <w:rPr>
                <w:rFonts w:hint="eastAsia" w:ascii="宋体" w:hAnsi="宋体"/>
                <w:szCs w:val="21"/>
              </w:rPr>
              <w:t>O：资质范围内建筑装修装饰工程设计及施工所涉及场所的相关职业健康安全管理活动</w:t>
            </w: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rFonts w:hint="eastAsia" w:eastAsia="宋体"/>
                <w:szCs w:val="21"/>
                <w:lang w:val="en-US" w:eastAsia="zh-CN"/>
              </w:rPr>
            </w:pPr>
            <w:r>
              <w:rPr>
                <w:rFonts w:hint="eastAsia"/>
                <w:szCs w:val="21"/>
              </w:rPr>
              <w:t>1．涉及专业代码变化：</w:t>
            </w:r>
            <w:r>
              <w:rPr>
                <w:rFonts w:hint="eastAsia"/>
                <w:szCs w:val="21"/>
                <w:lang w:val="en-US" w:eastAsia="zh-CN"/>
              </w:rPr>
              <w:t>无</w:t>
            </w:r>
          </w:p>
          <w:p>
            <w:pPr>
              <w:rPr>
                <w:szCs w:val="21"/>
              </w:rPr>
            </w:pPr>
            <w:r>
              <w:rPr>
                <w:rFonts w:hint="eastAsia"/>
                <w:szCs w:val="21"/>
              </w:rPr>
              <w:t>2．变更后对应的认证范围是否被认可：</w:t>
            </w:r>
          </w:p>
          <w:p>
            <w:pPr>
              <w:rPr>
                <w:szCs w:val="21"/>
              </w:rPr>
            </w:pPr>
            <w:r>
              <w:rPr>
                <w:rFonts w:hint="eastAsia"/>
                <w:szCs w:val="21"/>
              </w:rPr>
              <w:sym w:font="Wingdings 2" w:char="0052"/>
            </w:r>
            <w:r>
              <w:rPr>
                <w:rFonts w:hint="eastAsia"/>
                <w:szCs w:val="21"/>
              </w:rPr>
              <w:t>QMS</w:t>
            </w:r>
            <w:r>
              <w:rPr>
                <w:rFonts w:hint="eastAsia"/>
                <w:szCs w:val="21"/>
                <w:lang w:val="en-US" w:eastAsia="zh-CN"/>
              </w:rPr>
              <w:t>+50430</w:t>
            </w:r>
            <w:r>
              <w:rPr>
                <w:rFonts w:hint="eastAsia"/>
                <w:szCs w:val="21"/>
              </w:rPr>
              <w:t>:□是/</w:t>
            </w:r>
            <w:r>
              <w:rPr>
                <w:rFonts w:hint="eastAsia"/>
                <w:szCs w:val="21"/>
              </w:rPr>
              <w:sym w:font="Wingdings 2" w:char="0052"/>
            </w:r>
            <w:r>
              <w:rPr>
                <w:rFonts w:hint="eastAsia"/>
                <w:szCs w:val="21"/>
              </w:rPr>
              <w:t>否，</w:t>
            </w:r>
            <w:r>
              <w:rPr>
                <w:rFonts w:hint="eastAsia"/>
                <w:szCs w:val="21"/>
              </w:rPr>
              <w:sym w:font="Wingdings 2" w:char="0052"/>
            </w:r>
            <w:r>
              <w:rPr>
                <w:rFonts w:hint="eastAsia"/>
                <w:szCs w:val="21"/>
              </w:rPr>
              <w:t>EMS:□是/</w:t>
            </w:r>
            <w:r>
              <w:rPr>
                <w:rFonts w:hint="eastAsia"/>
                <w:szCs w:val="21"/>
              </w:rPr>
              <w:sym w:font="Wingdings 2" w:char="0052"/>
            </w:r>
            <w:r>
              <w:rPr>
                <w:rFonts w:hint="eastAsia"/>
                <w:szCs w:val="21"/>
              </w:rPr>
              <w:t>否，</w:t>
            </w:r>
            <w:r>
              <w:rPr>
                <w:rFonts w:hint="eastAsia"/>
                <w:szCs w:val="21"/>
              </w:rPr>
              <w:sym w:font="Wingdings 2" w:char="0052"/>
            </w:r>
            <w:r>
              <w:rPr>
                <w:rFonts w:hint="eastAsia"/>
                <w:szCs w:val="21"/>
              </w:rPr>
              <w:t>OHS</w:t>
            </w:r>
            <w:r>
              <w:rPr>
                <w:szCs w:val="21"/>
              </w:rPr>
              <w:t>M</w:t>
            </w:r>
            <w:r>
              <w:rPr>
                <w:rFonts w:hint="eastAsia"/>
                <w:szCs w:val="21"/>
              </w:rPr>
              <w:t>S:□是/</w:t>
            </w:r>
            <w:r>
              <w:rPr>
                <w:rFonts w:hint="eastAsia"/>
                <w:szCs w:val="21"/>
              </w:rPr>
              <w:sym w:font="Wingdings 2" w:char="0052"/>
            </w:r>
            <w:r>
              <w:rPr>
                <w:rFonts w:hint="eastAsia"/>
                <w:szCs w:val="21"/>
              </w:rPr>
              <w:t>否，□:□是/□否</w:t>
            </w:r>
          </w:p>
          <w:p>
            <w:pPr>
              <w:rPr>
                <w:szCs w:val="21"/>
              </w:rPr>
            </w:pPr>
            <w:r>
              <w:rPr>
                <w:rFonts w:hint="eastAsia"/>
                <w:szCs w:val="21"/>
              </w:rPr>
              <w:t>3．涉及人日变化：</w:t>
            </w:r>
            <w:r>
              <w:rPr>
                <w:rFonts w:hint="eastAsia"/>
                <w:szCs w:val="21"/>
              </w:rPr>
              <w:sym w:font="Wingdings 2" w:char="0052"/>
            </w:r>
            <w:r>
              <w:rPr>
                <w:rFonts w:hint="eastAsia"/>
                <w:szCs w:val="21"/>
              </w:rPr>
              <w:t>QMS</w:t>
            </w:r>
            <w:r>
              <w:rPr>
                <w:rFonts w:hint="eastAsia"/>
                <w:szCs w:val="21"/>
                <w:lang w:val="en-US" w:eastAsia="zh-CN"/>
              </w:rPr>
              <w:t>+50430</w:t>
            </w:r>
            <w:r>
              <w:rPr>
                <w:rFonts w:hint="eastAsia"/>
                <w:szCs w:val="21"/>
              </w:rPr>
              <w:t>/</w:t>
            </w:r>
            <w:r>
              <w:rPr>
                <w:rFonts w:hint="eastAsia"/>
                <w:szCs w:val="21"/>
              </w:rPr>
              <w:sym w:font="Wingdings 2" w:char="0052"/>
            </w:r>
            <w:r>
              <w:rPr>
                <w:rFonts w:hint="eastAsia"/>
                <w:szCs w:val="21"/>
              </w:rPr>
              <w:t>EMS/</w:t>
            </w:r>
            <w:r>
              <w:rPr>
                <w:rFonts w:hint="eastAsia"/>
                <w:szCs w:val="21"/>
              </w:rPr>
              <w:sym w:font="Wingdings 2" w:char="0052"/>
            </w:r>
            <w:r>
              <w:rPr>
                <w:rFonts w:hint="eastAsia"/>
                <w:szCs w:val="21"/>
              </w:rPr>
              <w:t>OHS</w:t>
            </w:r>
            <w:r>
              <w:rPr>
                <w:szCs w:val="21"/>
              </w:rPr>
              <w:t>M</w:t>
            </w:r>
            <w:r>
              <w:rPr>
                <w:rFonts w:hint="eastAsia"/>
                <w:szCs w:val="21"/>
              </w:rPr>
              <w:t xml:space="preserve">S:  </w:t>
            </w:r>
          </w:p>
          <w:p>
            <w:pPr>
              <w:rPr>
                <w:szCs w:val="21"/>
                <w:u w:val="single"/>
              </w:rPr>
            </w:pPr>
            <w:r>
              <w:rPr>
                <w:rFonts w:hint="eastAsia"/>
                <w:szCs w:val="21"/>
              </w:rPr>
              <w:sym w:font="Wingdings 2" w:char="0052"/>
            </w: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szCs w:val="21"/>
                <w:u w:val="single"/>
              </w:rPr>
            </w:pPr>
          </w:p>
          <w:p>
            <w:pPr>
              <w:rPr>
                <w:rFonts w:hint="default" w:eastAsia="宋体"/>
                <w:b/>
                <w:szCs w:val="21"/>
                <w:lang w:val="en-US" w:eastAsia="zh-CN"/>
              </w:rPr>
            </w:pPr>
            <w:r>
              <w:rPr>
                <w:rFonts w:hint="eastAsia"/>
                <w:b/>
                <w:szCs w:val="21"/>
              </w:rPr>
              <w:t xml:space="preserve">申请评审人员签字/日期:   </w:t>
            </w:r>
            <w:r>
              <w:rPr>
                <w:rFonts w:hint="eastAsia"/>
                <w:b/>
                <w:szCs w:val="21"/>
                <w:lang w:val="en-US" w:eastAsia="zh-CN"/>
              </w:rPr>
              <w:t>李永忠2021.8.2</w:t>
            </w:r>
            <w:r>
              <w:rPr>
                <w:rFonts w:hint="eastAsia"/>
                <w:b/>
                <w:szCs w:val="21"/>
              </w:rPr>
              <w:t xml:space="preserve">   </w:t>
            </w:r>
            <w:r>
              <w:rPr>
                <w:rFonts w:hint="eastAsia"/>
                <w:b/>
                <w:szCs w:val="21"/>
                <w:lang w:val="en-US" w:eastAsia="zh-CN"/>
              </w:rPr>
              <w:t xml:space="preserve">  </w:t>
            </w:r>
            <w:r>
              <w:rPr>
                <w:rFonts w:hint="eastAsia"/>
                <w:b/>
                <w:szCs w:val="21"/>
              </w:rPr>
              <w:t>申请评审负责人签字/日期：</w:t>
            </w:r>
            <w:r>
              <w:rPr>
                <w:rFonts w:hint="eastAsia"/>
                <w:b/>
                <w:szCs w:val="21"/>
                <w:lang w:val="en-US" w:eastAsia="zh-CN"/>
              </w:rPr>
              <w:t>骆海燕 2021.8.2</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tcPr>
          <w:p>
            <w:pPr>
              <w:rPr>
                <w:b/>
                <w:szCs w:val="21"/>
              </w:rPr>
            </w:pPr>
            <w:r>
              <w:rPr>
                <w:rFonts w:hint="eastAsia"/>
                <w:b/>
                <w:szCs w:val="21"/>
              </w:rPr>
              <w:t>审核部/日期</w:t>
            </w:r>
          </w:p>
          <w:p>
            <w:pPr>
              <w:rPr>
                <w:b/>
                <w:szCs w:val="21"/>
              </w:rPr>
            </w:pPr>
            <w:r>
              <w:rPr>
                <w:b/>
                <w:szCs w:val="21"/>
              </w:rPr>
              <w:t>文平</w:t>
            </w:r>
            <w:r>
              <w:rPr>
                <w:rFonts w:hint="eastAsia"/>
                <w:b/>
                <w:szCs w:val="21"/>
              </w:rPr>
              <w:t>/2021.8.2</w:t>
            </w:r>
          </w:p>
          <w:p>
            <w:pPr>
              <w:rPr>
                <w:b/>
                <w:szCs w:val="21"/>
              </w:rPr>
            </w:pP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3"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4130675</wp:posOffset>
              </wp:positionH>
              <wp:positionV relativeFrom="paragraph">
                <wp:posOffset>27940</wp:posOffset>
              </wp:positionV>
              <wp:extent cx="2022475" cy="256540"/>
              <wp:effectExtent l="0" t="0" r="15875" b="10160"/>
              <wp:wrapNone/>
              <wp:docPr id="2" name="文本框 1"/>
              <wp:cNvGraphicFramePr/>
              <a:graphic xmlns:a="http://schemas.openxmlformats.org/drawingml/2006/main">
                <a:graphicData uri="http://schemas.microsoft.com/office/word/2010/wordprocessingShape">
                  <wps:wsp>
                    <wps:cNvSpPr txBox="1"/>
                    <wps:spPr>
                      <a:xfrm>
                        <a:off x="0" y="0"/>
                        <a:ext cx="20224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wps:txbx>
                    <wps:bodyPr upright="1"/>
                  </wps:wsp>
                </a:graphicData>
              </a:graphic>
            </wp:anchor>
          </w:drawing>
        </mc:Choice>
        <mc:Fallback>
          <w:pict>
            <v:shape id="文本框 1" o:spid="_x0000_s1026" o:spt="202" type="#_x0000_t202" style="position:absolute;left:0pt;margin-left:325.25pt;margin-top:2.2pt;height:20.2pt;width:159.25pt;z-index:251659264;mso-width-relative:page;mso-height-relative:page;" fillcolor="#FFFFFF" filled="t" stroked="f" coordsize="21600,21600" o:gfxdata="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BNoBTVAAAACAEAAA8AAAAAAAAAAQAgAAAAIgAAAGRycy9kb3ducmV2Lnht&#10;bFBLAQIUABQAAAAIAIdO4kDanPWpwwEAAHcDAAAOAAAAAAAAAAEAIAAAACQ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mc:Fallback>
      </mc:AlternateContent>
    </w:r>
    <w:r>
      <w:rPr>
        <w:rStyle w:val="11"/>
        <w:rFonts w:hint="default"/>
        <w:w w:val="90"/>
      </w:rPr>
      <w:t>Beijing International Standard united Certification Co.,Ltd.</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37"/>
    <w:rsid w:val="0063639D"/>
    <w:rsid w:val="00871D6B"/>
    <w:rsid w:val="00A9718D"/>
    <w:rsid w:val="00C13737"/>
    <w:rsid w:val="00CD27D7"/>
    <w:rsid w:val="00D139AF"/>
    <w:rsid w:val="02FC787B"/>
    <w:rsid w:val="1C07465C"/>
    <w:rsid w:val="31251784"/>
    <w:rsid w:val="55342072"/>
    <w:rsid w:val="725A0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155</Words>
  <Characters>887</Characters>
  <Lines>7</Lines>
  <Paragraphs>2</Paragraphs>
  <TotalTime>16</TotalTime>
  <ScaleCrop>false</ScaleCrop>
  <LinksUpToDate>false</LinksUpToDate>
  <CharactersWithSpaces>1040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admin</cp:lastModifiedBy>
  <cp:lastPrinted>2016-01-28T05:47:00Z</cp:lastPrinted>
  <dcterms:modified xsi:type="dcterms:W3CDTF">2021-08-02T02:37:08Z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2052-11.1.0.10132</vt:lpwstr>
  </property>
  <property fmtid="{D5CDD505-2E9C-101B-9397-08002B2CF9AE}" pid="4" name="ICV">
    <vt:lpwstr>0EBF352EAEE543ACA62B53E1A698E1CD</vt:lpwstr>
  </property>
</Properties>
</file>