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0357-2019-Q-2021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北京百通科信机械设备有限公司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r>
        <w:rPr>
          <w:b/>
          <w:color w:val="000000" w:themeColor="text1"/>
          <w:sz w:val="22"/>
          <w:szCs w:val="22"/>
          <w:u w:val="single"/>
        </w:rPr>
        <w:t>Beijing BaiTong KeXin Machinery Equipment Co., Ltd.</w:t>
      </w:r>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北京市北京经济技术开发区科创十四街20号院9号楼2单元1层101室</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102600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iCs w:val="0"/>
          <w:caps w:val="0"/>
          <w:color w:val="333333"/>
          <w:spacing w:val="0"/>
          <w:sz w:val="17"/>
          <w:szCs w:val="17"/>
          <w:shd w:val="clear" w:fill="F5F5F5"/>
        </w:rPr>
        <w:t>Room 101, FLOOR 1, Unit 2, building 9, yard 20, Kechuang 14th Street, Beijing Economic and Technological Development Area</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组织经营地址(中文)：北京市北京经济技术开发区科创十四街20号院9号楼2单元1层101室</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5" w:name="生产邮编"/>
      <w:r>
        <w:rPr>
          <w:b/>
          <w:color w:val="000000" w:themeColor="text1"/>
          <w:sz w:val="22"/>
          <w:szCs w:val="22"/>
        </w:rPr>
        <w:t>102600</w:t>
      </w:r>
      <w:bookmarkEnd w:id="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iCs w:val="0"/>
          <w:caps w:val="0"/>
          <w:color w:val="333333"/>
          <w:spacing w:val="0"/>
          <w:sz w:val="17"/>
          <w:szCs w:val="17"/>
          <w:shd w:val="clear" w:fill="F5F5F5"/>
        </w:rPr>
        <w:t>Room 101, FLOOR 1, Unit 2, building 9, yard 20, Kechuang 14th Street, Beijing Economic and Technological Development Area</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911103020997739698</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010-67861867</w:t>
      </w:r>
      <w:bookmarkEnd w:id="8"/>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戴景岩</w:t>
      </w:r>
      <w:bookmarkEnd w:id="9"/>
      <w:r>
        <w:rPr>
          <w:rFonts w:hint="eastAsia"/>
          <w:b/>
          <w:color w:val="000000" w:themeColor="text1"/>
          <w:sz w:val="22"/>
          <w:szCs w:val="22"/>
        </w:rPr>
        <w:t>管代/联系人(职务)：</w:t>
      </w:r>
      <w:bookmarkStart w:id="10" w:name="管理者代表"/>
      <w:r>
        <w:rPr>
          <w:rFonts w:hint="eastAsia"/>
          <w:b/>
          <w:color w:val="000000" w:themeColor="text1"/>
          <w:sz w:val="22"/>
          <w:szCs w:val="22"/>
        </w:rPr>
        <w:t>赵喜群</w:t>
      </w:r>
      <w:bookmarkEnd w:id="10"/>
      <w:r>
        <w:rPr>
          <w:rFonts w:hint="eastAsia"/>
          <w:b/>
          <w:color w:val="000000" w:themeColor="text1"/>
          <w:sz w:val="22"/>
          <w:szCs w:val="22"/>
        </w:rPr>
        <w:t>组织人数：</w:t>
      </w:r>
      <w:bookmarkStart w:id="11" w:name="企业人数"/>
      <w:r>
        <w:rPr>
          <w:b/>
          <w:color w:val="000000" w:themeColor="text1"/>
          <w:sz w:val="22"/>
          <w:szCs w:val="22"/>
        </w:rPr>
        <w:t>20</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Q：GB/T19001-2016/ISO9001:2015,E：GB/T 24001-2016/ISO14001:2015,O：GB/T45001-2020 / ISO45001：2018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Q:监查2,E:二阶段,O:二阶段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Q：汽车教学设备的研发、销售及售后服务</w:t>
      </w:r>
    </w:p>
    <w:p>
      <w:pPr>
        <w:pStyle w:val="2"/>
        <w:spacing w:line="240" w:lineRule="auto"/>
        <w:ind w:firstLine="0"/>
        <w:rPr>
          <w:rFonts w:hint="eastAsia"/>
          <w:b/>
          <w:color w:val="000000" w:themeColor="text1"/>
          <w:sz w:val="22"/>
          <w:szCs w:val="22"/>
        </w:rPr>
      </w:pPr>
      <w:r>
        <w:rPr>
          <w:rFonts w:hint="eastAsia"/>
          <w:b/>
          <w:color w:val="000000" w:themeColor="text1"/>
          <w:sz w:val="22"/>
          <w:szCs w:val="22"/>
        </w:rPr>
        <w:t>E：汽车教学设备的研发、销售及售后服务所涉及场所的相关环境管理活动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O：汽车教学设备的研发、销售及售后服务所涉及场所的相关职业健康安全管理活动</w:t>
      </w:r>
      <w:bookmarkEnd w:id="14"/>
    </w:p>
    <w:p>
      <w:pPr>
        <w:pStyle w:val="2"/>
        <w:spacing w:line="240" w:lineRule="auto"/>
        <w:ind w:firstLine="0"/>
        <w:rPr>
          <w:rFonts w:hint="eastAsia"/>
          <w:b/>
          <w:color w:val="000000" w:themeColor="text1"/>
          <w:sz w:val="22"/>
          <w:szCs w:val="22"/>
        </w:rPr>
      </w:pPr>
      <w:r>
        <w:rPr>
          <w:rFonts w:hint="eastAsia"/>
          <w:b/>
          <w:color w:val="000000" w:themeColor="text1"/>
          <w:sz w:val="22"/>
          <w:szCs w:val="22"/>
          <w:lang w:eastAsia="zh-CN"/>
        </w:rPr>
        <w:t>☑</w:t>
      </w:r>
      <w:r>
        <w:rPr>
          <w:rFonts w:hint="eastAsia"/>
          <w:b/>
          <w:color w:val="000000" w:themeColor="text1"/>
          <w:sz w:val="22"/>
          <w:szCs w:val="22"/>
        </w:rPr>
        <w:t>QMS（英文：）：</w:t>
      </w:r>
      <w:r>
        <w:rPr>
          <w:rFonts w:ascii="微软雅黑" w:hAnsi="微软雅黑" w:eastAsia="微软雅黑" w:cs="微软雅黑"/>
          <w:i w:val="0"/>
          <w:iCs w:val="0"/>
          <w:caps w:val="0"/>
          <w:color w:val="333333"/>
          <w:spacing w:val="0"/>
          <w:sz w:val="24"/>
          <w:szCs w:val="24"/>
          <w:shd w:val="clear" w:fill="F5F5F5"/>
        </w:rPr>
        <w:t>Automobile Teaching Equipment Research and development, sales and after-sales service</w:t>
      </w: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EMS（英文：）：</w:t>
      </w:r>
      <w:r>
        <w:rPr>
          <w:rFonts w:ascii="微软雅黑" w:hAnsi="微软雅黑" w:eastAsia="微软雅黑" w:cs="微软雅黑"/>
          <w:i w:val="0"/>
          <w:iCs w:val="0"/>
          <w:caps w:val="0"/>
          <w:color w:val="333333"/>
          <w:spacing w:val="0"/>
          <w:sz w:val="17"/>
          <w:szCs w:val="17"/>
          <w:shd w:val="clear" w:fill="F5F5F5"/>
        </w:rPr>
        <w:t>Automobile Teaching Equipment Research and development, sales and after-sales service related to the site of environmental management activities</w:t>
      </w: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OHSMS（英文：）</w:t>
      </w:r>
      <w:r>
        <w:rPr>
          <w:rFonts w:ascii="微软雅黑" w:hAnsi="微软雅黑" w:eastAsia="微软雅黑" w:cs="微软雅黑"/>
          <w:i w:val="0"/>
          <w:iCs w:val="0"/>
          <w:caps w:val="0"/>
          <w:color w:val="333333"/>
          <w:spacing w:val="0"/>
          <w:sz w:val="17"/>
          <w:szCs w:val="17"/>
          <w:shd w:val="clear" w:fill="F5F5F5"/>
        </w:rPr>
        <w:t>The research and development, sales and after-sales service of automobile teaching equipment involve the related occupational health and safety management activities of the place</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 xml:space="preserve">受审核方代表(签字盖章)：                    </w:t>
      </w:r>
      <w:r>
        <w:rPr>
          <w:rFonts w:hint="eastAsia"/>
          <w:b/>
          <w:color w:val="000000" w:themeColor="text1"/>
          <w:sz w:val="22"/>
          <w:szCs w:val="22"/>
          <w:lang w:val="en-US" w:eastAsia="zh-CN"/>
        </w:rPr>
        <w:t xml:space="preserve">      </w:t>
      </w:r>
      <w:bookmarkStart w:id="15" w:name="_GoBack"/>
      <w:bookmarkEnd w:id="15"/>
      <w:r>
        <w:rPr>
          <w:rFonts w:hint="eastAsia"/>
          <w:b/>
          <w:color w:val="000000" w:themeColor="text1"/>
          <w:sz w:val="22"/>
          <w:szCs w:val="22"/>
        </w:rPr>
        <w:t xml:space="preserve"> 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 xml:space="preserve">日期：    </w:t>
      </w:r>
      <w:r>
        <w:rPr>
          <w:rFonts w:hint="eastAsia"/>
          <w:b/>
          <w:color w:val="000000" w:themeColor="text1"/>
          <w:sz w:val="22"/>
          <w:szCs w:val="22"/>
          <w:lang w:val="en-US" w:eastAsia="zh-CN"/>
        </w:rPr>
        <w:t>2021.7.15</w:t>
      </w:r>
      <w:r>
        <w:rPr>
          <w:rFonts w:hint="eastAsia"/>
          <w:b/>
          <w:color w:val="000000" w:themeColor="text1"/>
          <w:sz w:val="22"/>
          <w:szCs w:val="22"/>
        </w:rPr>
        <w:t xml:space="preserve">                                  日期：</w:t>
      </w:r>
      <w:r>
        <w:rPr>
          <w:rFonts w:hint="eastAsia"/>
          <w:b/>
          <w:color w:val="000000" w:themeColor="text1"/>
          <w:sz w:val="22"/>
          <w:szCs w:val="22"/>
          <w:lang w:val="en-US" w:eastAsia="zh-CN"/>
        </w:rPr>
        <w:t>2021.7.15</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3A3505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2</TotalTime>
  <ScaleCrop>false</ScaleCrop>
  <LinksUpToDate>false</LinksUpToDate>
  <CharactersWithSpaces>987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2021-07-14T02:05:54Z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2F085E3672D3453989634165E3BFB7BC</vt:lpwstr>
  </property>
</Properties>
</file>