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  李转</w:t>
            </w:r>
            <w:r>
              <w:t xml:space="preserve"> </w:t>
            </w:r>
            <w:r>
              <w:rPr>
                <w:rFonts w:hint="eastAsia"/>
                <w:sz w:val="24"/>
                <w:szCs w:val="24"/>
              </w:rPr>
              <w:t xml:space="preserve">            陪同人员：田理想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w:t>
            </w:r>
            <w:r>
              <w:rPr>
                <w:sz w:val="24"/>
                <w:szCs w:val="24"/>
              </w:rPr>
              <w:t>7</w:t>
            </w:r>
            <w:r>
              <w:rPr>
                <w:rFonts w:hint="eastAsia"/>
                <w:sz w:val="24"/>
                <w:szCs w:val="24"/>
              </w:rPr>
              <w:t>月1</w:t>
            </w:r>
            <w:r>
              <w:rPr>
                <w:sz w:val="24"/>
                <w:szCs w:val="24"/>
              </w:rPr>
              <w:t>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szCs w:val="22"/>
              </w:rPr>
              <w:t>Q:5.3/6.1/6.2/7.1.2/7.2/7.3/7.4/7.5/9.1.3/9.2/10.2</w:t>
            </w:r>
          </w:p>
          <w:p>
            <w:pPr>
              <w:rPr>
                <w:sz w:val="24"/>
                <w:szCs w:val="24"/>
              </w:rPr>
            </w:pPr>
            <w:r>
              <w:rPr>
                <w:szCs w:val="22"/>
              </w:rPr>
              <w:t>ES:5.3/6.1.2/6.1.1/6.1.3/6.2/7.2/7.3/7.4/7.5/8.1/8.2/9.2/10.1/10.2/9.1.1/9.1.2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80" w:firstLineChars="200"/>
              <w:rPr>
                <w:rFonts w:ascii="宋体" w:hAnsi="宋体" w:cs="宋体"/>
                <w:color w:val="000000"/>
                <w:sz w:val="24"/>
                <w:szCs w:val="24"/>
              </w:rPr>
            </w:pPr>
            <w:r>
              <w:rPr>
                <w:rFonts w:hint="eastAsia" w:ascii="宋体" w:hAnsi="宋体" w:cs="宋体"/>
                <w:color w:val="000000"/>
                <w:sz w:val="24"/>
                <w:szCs w:val="24"/>
              </w:rPr>
              <w:t>部门负责人：  李转</w:t>
            </w:r>
            <w:r>
              <w:rPr>
                <w:rFonts w:ascii="宋体" w:hAnsi="宋体" w:cs="宋体"/>
                <w:color w:val="000000"/>
                <w:sz w:val="24"/>
                <w:szCs w:val="24"/>
              </w:rPr>
              <w:t xml:space="preserve"> </w:t>
            </w:r>
          </w:p>
          <w:p>
            <w:pPr>
              <w:ind w:firstLine="480" w:firstLineChars="200"/>
              <w:rPr>
                <w:rFonts w:ascii="宋体" w:hAnsi="宋体" w:cs="宋体"/>
                <w:color w:val="000000"/>
                <w:sz w:val="24"/>
                <w:szCs w:val="24"/>
              </w:rPr>
            </w:pPr>
            <w:r>
              <w:rPr>
                <w:rFonts w:hint="eastAsia" w:ascii="宋体" w:hAnsi="宋体" w:cs="宋体"/>
                <w:color w:val="000000"/>
                <w:sz w:val="24"/>
                <w:szCs w:val="24"/>
              </w:rPr>
              <w:t>询问主要职责：</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 xml:space="preserve">  1）贯彻落实GB/T19001-2016标准、GB/T24001-2016标准、GB/T45001-2020idtISO45001:2018标准，作好质量、环境和职业健康安全管理体系的具体策划和组织管理工作；</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2）负责组织质量、环境和职业健康安全管理体系的内部审核；</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3）组织检查质量、环境和职业健康安全管理体系过程的运行情况；</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4）文件发放、回收的管理；</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5）做好人员的培训计划，组织公司内部员工的培训工作，编制相应的岗位职责；</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6）负责法律、法规及其他要求的获取及识别其适用性，并负责法律、法规及其他要求的发放；</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7）负责组织公司环境因素、危险源的识别和评价，并确定重要环境因素、危险源，报管理者代表审批；</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8)负责监督检验各工作场所的环境工作情况；</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9)负责公司范围内的应急准备和相应计划的制定及可行性的应急演练；</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10)负责监督检查公司各职能部门有关层次上的管理目标的分解、实施及管理方案的制定、检查与实施；</w:t>
            </w:r>
          </w:p>
          <w:p>
            <w:pPr>
              <w:rPr>
                <w:rFonts w:ascii="宋体" w:hAnsi="宋体" w:cs="宋体"/>
                <w:color w:val="000000"/>
                <w:sz w:val="24"/>
                <w:szCs w:val="24"/>
              </w:rPr>
            </w:pPr>
            <w:r>
              <w:rPr>
                <w:rFonts w:hint="eastAsia" w:ascii="宋体" w:hAnsi="宋体" w:cs="宋体"/>
                <w:color w:val="000000"/>
                <w:sz w:val="24"/>
                <w:szCs w:val="24"/>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                                           20</w:t>
            </w:r>
            <w:r>
              <w:rPr>
                <w:rFonts w:ascii="宋体" w:hAnsi="宋体" w:cs="宋体"/>
                <w:szCs w:val="21"/>
              </w:rPr>
              <w:t>20</w:t>
            </w:r>
            <w:r>
              <w:rPr>
                <w:rFonts w:hint="eastAsia" w:ascii="宋体" w:hAnsi="宋体" w:cs="宋体"/>
                <w:szCs w:val="21"/>
              </w:rPr>
              <w:t>年1</w:t>
            </w:r>
            <w:r>
              <w:rPr>
                <w:rFonts w:ascii="宋体" w:hAnsi="宋体" w:cs="宋体"/>
                <w:szCs w:val="21"/>
              </w:rPr>
              <w:t>2</w:t>
            </w:r>
            <w:r>
              <w:rPr>
                <w:rFonts w:hint="eastAsia" w:ascii="宋体" w:hAnsi="宋体" w:cs="宋体"/>
                <w:szCs w:val="21"/>
              </w:rPr>
              <w:t>月考核情况</w:t>
            </w:r>
          </w:p>
          <w:p>
            <w:pPr>
              <w:spacing w:line="20" w:lineRule="atLeast"/>
              <w:ind w:firstLine="482" w:firstLineChars="200"/>
              <w:rPr>
                <w:b/>
                <w:sz w:val="24"/>
                <w:szCs w:val="22"/>
              </w:rPr>
            </w:pPr>
          </w:p>
          <w:p>
            <w:pPr>
              <w:spacing w:line="20" w:lineRule="atLeast"/>
              <w:ind w:firstLine="482" w:firstLineChars="200"/>
              <w:rPr>
                <w:rFonts w:hint="eastAsia"/>
                <w:b/>
                <w:sz w:val="24"/>
                <w:szCs w:val="22"/>
              </w:rPr>
            </w:pPr>
            <w:r>
              <w:rPr>
                <w:rFonts w:hint="eastAsia"/>
                <w:b/>
                <w:sz w:val="24"/>
                <w:szCs w:val="22"/>
              </w:rPr>
              <w:t>1、培训计划完成率100%</w:t>
            </w:r>
          </w:p>
          <w:p>
            <w:pPr>
              <w:spacing w:line="20" w:lineRule="atLeast"/>
              <w:ind w:firstLine="482" w:firstLineChars="200"/>
              <w:rPr>
                <w:rFonts w:hint="eastAsia"/>
                <w:b/>
                <w:sz w:val="24"/>
                <w:szCs w:val="22"/>
              </w:rPr>
            </w:pPr>
            <w:r>
              <w:rPr>
                <w:rFonts w:hint="eastAsia"/>
                <w:b/>
                <w:sz w:val="24"/>
                <w:szCs w:val="22"/>
              </w:rPr>
              <w:t>2、供方评定率100%</w:t>
            </w:r>
          </w:p>
          <w:p>
            <w:pPr>
              <w:spacing w:line="20" w:lineRule="atLeast"/>
              <w:ind w:firstLine="482" w:firstLineChars="200"/>
              <w:rPr>
                <w:rFonts w:hint="eastAsia"/>
                <w:b/>
                <w:sz w:val="24"/>
                <w:szCs w:val="22"/>
              </w:rPr>
            </w:pPr>
            <w:r>
              <w:rPr>
                <w:rFonts w:hint="eastAsia"/>
                <w:b/>
                <w:sz w:val="24"/>
                <w:szCs w:val="22"/>
              </w:rPr>
              <w:t>3、合同评审率100%</w:t>
            </w:r>
          </w:p>
          <w:p>
            <w:pPr>
              <w:spacing w:line="20" w:lineRule="atLeast"/>
              <w:ind w:firstLine="482" w:firstLineChars="200"/>
              <w:rPr>
                <w:b/>
                <w:sz w:val="24"/>
                <w:szCs w:val="22"/>
              </w:rPr>
            </w:pPr>
            <w:r>
              <w:rPr>
                <w:rFonts w:hint="eastAsia"/>
                <w:b/>
                <w:sz w:val="24"/>
                <w:szCs w:val="22"/>
              </w:rPr>
              <w:t>4、顾客满意度95%以上</w:t>
            </w:r>
          </w:p>
          <w:p>
            <w:pPr>
              <w:spacing w:line="20" w:lineRule="atLeast"/>
              <w:ind w:firstLine="482" w:firstLineChars="200"/>
              <w:rPr>
                <w:b/>
                <w:sz w:val="24"/>
                <w:szCs w:val="22"/>
              </w:rPr>
            </w:pPr>
            <w:r>
              <w:rPr>
                <w:b/>
                <w:sz w:val="24"/>
                <w:szCs w:val="22"/>
              </w:rPr>
              <w:t>5</w:t>
            </w:r>
            <w:r>
              <w:rPr>
                <w:rFonts w:hint="eastAsia"/>
                <w:b/>
                <w:sz w:val="24"/>
                <w:szCs w:val="22"/>
              </w:rPr>
              <w:t>、固体废物100％分类</w:t>
            </w:r>
          </w:p>
          <w:p>
            <w:pPr>
              <w:ind w:left="210" w:leftChars="100" w:firstLine="241" w:firstLineChars="100"/>
              <w:rPr>
                <w:b/>
                <w:sz w:val="24"/>
                <w:szCs w:val="22"/>
              </w:rPr>
            </w:pPr>
            <w:r>
              <w:rPr>
                <w:rFonts w:hint="eastAsia"/>
                <w:b/>
                <w:sz w:val="24"/>
                <w:szCs w:val="22"/>
              </w:rPr>
              <w:t>5、火灾事故发生率为零</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淘汰过期、报废设备,对灭火器更新；每年进行一次消防演习。执行部门：各部门，检查人：李转  ，责任部门：综合部，执行日期：</w:t>
            </w:r>
            <w:r>
              <w:rPr>
                <w:rFonts w:hint="eastAsia" w:ascii="宋体" w:hAnsi="宋体"/>
                <w:szCs w:val="21"/>
              </w:rPr>
              <w:t>20</w:t>
            </w:r>
            <w:r>
              <w:rPr>
                <w:rFonts w:ascii="宋体" w:hAnsi="宋体"/>
                <w:szCs w:val="21"/>
              </w:rPr>
              <w:t>20</w:t>
            </w:r>
            <w:r>
              <w:rPr>
                <w:rFonts w:hint="eastAsia" w:ascii="宋体" w:hAnsi="宋体"/>
                <w:szCs w:val="21"/>
              </w:rPr>
              <w:t>年1</w:t>
            </w:r>
            <w:r>
              <w:rPr>
                <w:rFonts w:ascii="宋体" w:hAnsi="宋体"/>
                <w:szCs w:val="21"/>
              </w:rPr>
              <w:t>2</w:t>
            </w:r>
            <w:r>
              <w:rPr>
                <w:rFonts w:hint="eastAsia" w:ascii="宋体" w:hAnsi="宋体"/>
                <w:szCs w:val="21"/>
              </w:rPr>
              <w:t>月0</w:t>
            </w:r>
            <w:r>
              <w:rPr>
                <w:rFonts w:ascii="宋体" w:hAnsi="宋体"/>
                <w:szCs w:val="21"/>
              </w:rPr>
              <w:t>8</w:t>
            </w:r>
            <w:r>
              <w:rPr>
                <w:rFonts w:hint="eastAsia" w:ascii="宋体" w:hAnsi="宋体"/>
                <w:szCs w:val="21"/>
              </w:rPr>
              <w:t>日</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、对职工进行安全教育培训。执行部门：各部门，责任人：李转</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rPr>
              <w:t>20</w:t>
            </w:r>
            <w:r>
              <w:rPr>
                <w:rFonts w:ascii="宋体" w:hAnsi="宋体"/>
                <w:szCs w:val="21"/>
              </w:rPr>
              <w:t>20</w:t>
            </w:r>
            <w:r>
              <w:rPr>
                <w:rFonts w:hint="eastAsia" w:ascii="宋体" w:hAnsi="宋体"/>
                <w:szCs w:val="21"/>
              </w:rPr>
              <w:t>年1</w:t>
            </w:r>
            <w:r>
              <w:rPr>
                <w:rFonts w:ascii="宋体" w:hAnsi="宋体"/>
                <w:szCs w:val="21"/>
              </w:rPr>
              <w:t>2</w:t>
            </w:r>
            <w:r>
              <w:rPr>
                <w:rFonts w:hint="eastAsia" w:ascii="宋体" w:hAnsi="宋体"/>
                <w:szCs w:val="21"/>
              </w:rPr>
              <w:t>月0</w:t>
            </w:r>
            <w:r>
              <w:rPr>
                <w:rFonts w:ascii="宋体" w:hAnsi="宋体"/>
                <w:szCs w:val="21"/>
              </w:rPr>
              <w:t>8</w:t>
            </w:r>
            <w:r>
              <w:rPr>
                <w:rFonts w:hint="eastAsia" w:ascii="宋体" w:hAnsi="宋体"/>
                <w:szCs w:val="21"/>
              </w:rPr>
              <w:t>日。</w:t>
            </w:r>
          </w:p>
          <w:p>
            <w:pPr>
              <w:ind w:firstLine="420" w:firstLineChars="200"/>
            </w:pPr>
            <w:r>
              <w:rPr>
                <w:rFonts w:hint="eastAsia" w:ascii="宋体" w:hAnsi="宋体" w:cs="宋体"/>
                <w:szCs w:val="21"/>
              </w:rPr>
              <w:t>上述目标、指标2</w:t>
            </w:r>
            <w:r>
              <w:rPr>
                <w:rFonts w:ascii="宋体" w:hAnsi="宋体" w:cs="宋体"/>
                <w:szCs w:val="21"/>
              </w:rPr>
              <w:t>020</w:t>
            </w:r>
            <w:r>
              <w:rPr>
                <w:rFonts w:hint="eastAsia" w:ascii="宋体" w:hAnsi="宋体" w:cs="宋体"/>
                <w:szCs w:val="21"/>
              </w:rPr>
              <w:t>年季度进行考核，考核结果：全部达标，检查人：李转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通过定性判断法，共识别出重大环境因素及危险源3项：潜在火灾事故发生，固体废弃物处理，交通事故伤害，评价符合程序要求及公司的实际情况。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szCs w:val="21"/>
              </w:rPr>
              <w:t>应对风险和机遇的措施</w:t>
            </w:r>
          </w:p>
        </w:tc>
        <w:tc>
          <w:tcPr>
            <w:tcW w:w="960" w:type="dxa"/>
            <w:vAlign w:val="center"/>
          </w:tcPr>
          <w:p>
            <w:pPr>
              <w:rPr>
                <w:szCs w:val="21"/>
              </w:rPr>
            </w:pPr>
            <w:r>
              <w:rPr>
                <w:szCs w:val="21"/>
              </w:rPr>
              <w:t>ES6.1.1</w:t>
            </w:r>
          </w:p>
        </w:tc>
        <w:tc>
          <w:tcPr>
            <w:tcW w:w="10694" w:type="dxa"/>
            <w:vAlign w:val="center"/>
          </w:tcPr>
          <w:p>
            <w:pPr>
              <w:spacing w:line="394" w:lineRule="exact"/>
              <w:ind w:firstLine="420" w:firstLineChars="200"/>
              <w:rPr>
                <w:szCs w:val="21"/>
              </w:rPr>
            </w:pPr>
            <w:r>
              <w:rPr>
                <w:rFonts w:hint="eastAsia"/>
                <w:szCs w:val="21"/>
              </w:rPr>
              <w:t>在策划职业健康安全管理体系时，综合部考虑4.1（所处的环境） 所提及的议题、4.2 （相关方）所提及的要求和4.3（职业健康安全管理体系范围），并确定所需应对的风险和机遇，以：</w:t>
            </w:r>
          </w:p>
          <w:p>
            <w:pPr>
              <w:spacing w:line="394" w:lineRule="exact"/>
              <w:ind w:firstLine="420" w:firstLineChars="200"/>
              <w:rPr>
                <w:szCs w:val="21"/>
              </w:rPr>
            </w:pPr>
            <w:r>
              <w:rPr>
                <w:rFonts w:hint="eastAsia"/>
                <w:szCs w:val="21"/>
              </w:rPr>
              <w:t>a）确保职业健康安全管理体系实现预期结果；</w:t>
            </w:r>
          </w:p>
          <w:p>
            <w:pPr>
              <w:spacing w:line="394" w:lineRule="exact"/>
              <w:ind w:firstLine="420" w:firstLineChars="200"/>
              <w:rPr>
                <w:szCs w:val="21"/>
              </w:rPr>
            </w:pPr>
            <w:r>
              <w:rPr>
                <w:rFonts w:hint="eastAsia"/>
                <w:szCs w:val="21"/>
              </w:rPr>
              <w:t>b）防止或减少不期望的影响；</w:t>
            </w:r>
          </w:p>
          <w:p>
            <w:pPr>
              <w:spacing w:line="394" w:lineRule="exact"/>
              <w:ind w:firstLine="420" w:firstLineChars="200"/>
              <w:rPr>
                <w:szCs w:val="21"/>
              </w:rPr>
            </w:pPr>
            <w:r>
              <w:rPr>
                <w:rFonts w:hint="eastAsia"/>
                <w:szCs w:val="21"/>
              </w:rPr>
              <w:t>c）实现持续改进。</w:t>
            </w:r>
          </w:p>
          <w:p>
            <w:pPr>
              <w:spacing w:line="394" w:lineRule="exact"/>
              <w:ind w:firstLine="420" w:firstLineChars="200"/>
              <w:rPr>
                <w:szCs w:val="21"/>
              </w:rPr>
            </w:pPr>
            <w:r>
              <w:rPr>
                <w:rFonts w:hint="eastAsia"/>
                <w:szCs w:val="21"/>
              </w:rPr>
              <w:t>本部门的主要风险及机遇识别：</w:t>
            </w:r>
          </w:p>
          <w:p>
            <w:pPr>
              <w:spacing w:line="394" w:lineRule="exact"/>
              <w:ind w:firstLine="420" w:firstLineChars="200"/>
              <w:rPr>
                <w:szCs w:val="21"/>
              </w:rPr>
            </w:pPr>
            <w:r>
              <w:rPr>
                <w:rFonts w:hint="eastAsia"/>
                <w:szCs w:val="21"/>
              </w:rPr>
              <w:t>风险：</w:t>
            </w:r>
          </w:p>
          <w:p>
            <w:pPr>
              <w:spacing w:line="394" w:lineRule="exact"/>
              <w:ind w:firstLine="420" w:firstLineChars="200"/>
              <w:rPr>
                <w:szCs w:val="21"/>
              </w:rPr>
            </w:pPr>
            <w:r>
              <w:rPr>
                <w:rFonts w:hint="eastAsia"/>
                <w:szCs w:val="21"/>
              </w:rPr>
              <w:t>原公司人员配置和岗位设置不合理，中低风险；措施为对人员和部门进行了调整。新版岗位职责对各岗位人员、资质、职责都做了分工和明确要求，并强调法定岗位人员应在职在位，职责明、无遗漏、不混淆、不得兼职、资质要符合规定　</w:t>
            </w:r>
          </w:p>
          <w:p>
            <w:pPr>
              <w:pStyle w:val="8"/>
              <w:jc w:val="both"/>
              <w:rPr>
                <w:sz w:val="21"/>
                <w:szCs w:val="21"/>
              </w:rPr>
            </w:pPr>
            <w:r>
              <w:rPr>
                <w:rFonts w:hint="eastAsia"/>
                <w:sz w:val="21"/>
                <w:szCs w:val="21"/>
              </w:rPr>
              <w:t>机遇：</w:t>
            </w:r>
          </w:p>
          <w:p>
            <w:pPr>
              <w:pStyle w:val="8"/>
              <w:jc w:val="both"/>
              <w:rPr>
                <w:sz w:val="21"/>
                <w:szCs w:val="21"/>
              </w:rPr>
            </w:pPr>
            <w:r>
              <w:rPr>
                <w:rFonts w:hint="eastAsia"/>
                <w:sz w:val="21"/>
                <w:szCs w:val="21"/>
              </w:rPr>
              <w:t>公司员工稳定性高，能够稳定提供质量稳定的产品能力加强，从而提高市场竞争力。</w:t>
            </w:r>
          </w:p>
          <w:p>
            <w:pPr>
              <w:pStyle w:val="8"/>
              <w:jc w:val="both"/>
              <w:rPr>
                <w:sz w:val="21"/>
                <w:szCs w:val="21"/>
              </w:rPr>
            </w:pPr>
          </w:p>
          <w:p>
            <w:pPr>
              <w:pStyle w:val="8"/>
              <w:jc w:val="both"/>
              <w:rPr>
                <w:sz w:val="21"/>
                <w:szCs w:val="21"/>
              </w:rPr>
            </w:pPr>
          </w:p>
          <w:p>
            <w:pPr>
              <w:pStyle w:val="8"/>
              <w:jc w:val="both"/>
              <w:rPr>
                <w:sz w:val="21"/>
                <w:szCs w:val="21"/>
              </w:rPr>
            </w:pPr>
          </w:p>
          <w:p>
            <w:pPr>
              <w:pStyle w:val="8"/>
              <w:jc w:val="both"/>
              <w:rPr>
                <w:rFonts w:hint="eastAsia"/>
                <w:sz w:val="21"/>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根据《法律法规和其他要求获取与识别控制程序》要求，随时对法律法规的更新进行跟踪，并进行补充。于20</w:t>
            </w:r>
            <w:r>
              <w:rPr>
                <w:rFonts w:ascii="等线" w:hAnsi="等线" w:eastAsia="等线"/>
                <w:szCs w:val="21"/>
              </w:rPr>
              <w:t>21</w:t>
            </w:r>
            <w:r>
              <w:rPr>
                <w:rFonts w:hint="eastAsia" w:ascii="等线" w:hAnsi="等线" w:eastAsia="等线"/>
                <w:szCs w:val="21"/>
              </w:rPr>
              <w:t>年0</w:t>
            </w:r>
            <w:r>
              <w:rPr>
                <w:rFonts w:ascii="等线" w:hAnsi="等线" w:eastAsia="等线"/>
                <w:szCs w:val="21"/>
              </w:rPr>
              <w:t>4</w:t>
            </w:r>
            <w:r>
              <w:rPr>
                <w:rFonts w:hint="eastAsia" w:ascii="等线" w:hAnsi="等线" w:eastAsia="等线"/>
                <w:szCs w:val="21"/>
              </w:rPr>
              <w:t>月2</w:t>
            </w:r>
            <w:r>
              <w:rPr>
                <w:rFonts w:ascii="等线" w:hAnsi="等线" w:eastAsia="等线"/>
                <w:szCs w:val="21"/>
              </w:rPr>
              <w:t>9</w:t>
            </w:r>
            <w:r>
              <w:rPr>
                <w:rFonts w:hint="eastAsia" w:ascii="等线" w:hAnsi="等线" w:eastAsia="等线"/>
                <w:szCs w:val="21"/>
              </w:rPr>
              <w:t>日识别并更新了法律法规清单。获取渠道，网络和期刊等。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中华人民共和国劳动合同法、中华人民共和国保险法、中华人民共和国未成年人保护法、中华人民共和国道路交通安全法、女职工劳动保护特别规定、企业职工伤亡事故调查分析规则、女职工禁忌劳动范围的规定、北京市环境污染防治监督管理办法、北京市环境保护条例、北京市大气污染防治条例、北京市生活垃圾管理条例、</w:t>
            </w:r>
          </w:p>
          <w:p>
            <w:pPr>
              <w:ind w:firstLine="420" w:firstLineChars="200"/>
              <w:rPr>
                <w:rFonts w:ascii="等线" w:hAnsi="等线" w:eastAsia="等线"/>
                <w:szCs w:val="21"/>
              </w:rPr>
            </w:pPr>
            <w:r>
              <w:rPr>
                <w:rFonts w:hint="eastAsia" w:ascii="等线" w:hAnsi="等线" w:eastAsia="等线"/>
                <w:szCs w:val="21"/>
              </w:rPr>
              <w:t>北京市防火安全责任制暂行规定、北京市消防条例等。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r>
              <w:rPr>
                <w:rFonts w:hint="eastAsia" w:ascii="等线" w:hAnsi="等线" w:eastAsia="等线"/>
                <w:szCs w:val="21"/>
              </w:rPr>
              <w:t>GB18597-2001/XG1-2013</w:t>
            </w:r>
            <w:r>
              <w:rPr>
                <w:rFonts w:hint="eastAsia" w:ascii="等线" w:hAnsi="等线" w:eastAsia="等线"/>
                <w:szCs w:val="21"/>
              </w:rPr>
              <w:tab/>
            </w:r>
            <w:r>
              <w:rPr>
                <w:rFonts w:hint="eastAsia" w:ascii="等线" w:hAnsi="等线" w:eastAsia="等线"/>
                <w:szCs w:val="21"/>
              </w:rPr>
              <w:t>2013-06-08</w:t>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r>
              <w:rPr>
                <w:rFonts w:hint="eastAsia" w:ascii="等线" w:hAnsi="等线" w:eastAsia="等线"/>
                <w:szCs w:val="21"/>
              </w:rPr>
              <w:t>GB8978-1996</w:t>
            </w:r>
            <w:r>
              <w:rPr>
                <w:rFonts w:hint="eastAsia" w:ascii="等线" w:hAnsi="等线" w:eastAsia="等线"/>
                <w:szCs w:val="21"/>
              </w:rPr>
              <w:tab/>
            </w:r>
            <w:r>
              <w:rPr>
                <w:rFonts w:hint="eastAsia" w:ascii="等线" w:hAnsi="等线" w:eastAsia="等线"/>
                <w:szCs w:val="21"/>
              </w:rPr>
              <w:t>1998-01-01</w:t>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 xml:space="preserve">GB 3838-2002 </w:t>
            </w:r>
            <w:r>
              <w:rPr>
                <w:rFonts w:hint="eastAsia" w:ascii="等线" w:hAnsi="等线" w:eastAsia="等线"/>
                <w:szCs w:val="21"/>
              </w:rPr>
              <w:tab/>
            </w:r>
            <w:r>
              <w:rPr>
                <w:rFonts w:hint="eastAsia" w:ascii="等线" w:hAnsi="等线" w:eastAsia="等线"/>
                <w:szCs w:val="21"/>
              </w:rPr>
              <w:t>2002-06-01</w:t>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r>
              <w:rPr>
                <w:rFonts w:hint="eastAsia" w:ascii="等线" w:hAnsi="等线" w:eastAsia="等线"/>
                <w:szCs w:val="21"/>
              </w:rPr>
              <w:t>GB 3095-2012</w:t>
            </w:r>
            <w:r>
              <w:rPr>
                <w:rFonts w:hint="eastAsia" w:ascii="等线" w:hAnsi="等线" w:eastAsia="等线"/>
                <w:szCs w:val="21"/>
              </w:rPr>
              <w:tab/>
            </w:r>
            <w:r>
              <w:rPr>
                <w:rFonts w:hint="eastAsia" w:ascii="等线" w:hAnsi="等线" w:eastAsia="等线"/>
                <w:szCs w:val="21"/>
              </w:rPr>
              <w:t>2016-01-01</w:t>
            </w:r>
          </w:p>
          <w:p>
            <w:pPr>
              <w:ind w:firstLine="420" w:firstLineChars="200"/>
              <w:rPr>
                <w:rFonts w:ascii="等线" w:hAnsi="等线" w:eastAsia="等线"/>
                <w:szCs w:val="21"/>
              </w:rPr>
            </w:pPr>
            <w:r>
              <w:rPr>
                <w:rFonts w:hint="eastAsia" w:ascii="等线" w:hAnsi="等线" w:eastAsia="等线"/>
                <w:szCs w:val="21"/>
              </w:rPr>
              <w:t>声环境质量标准</w:t>
            </w:r>
            <w:r>
              <w:rPr>
                <w:rFonts w:hint="eastAsia" w:ascii="等线" w:hAnsi="等线" w:eastAsia="等线"/>
                <w:szCs w:val="21"/>
              </w:rPr>
              <w:tab/>
            </w:r>
            <w:r>
              <w:rPr>
                <w:rFonts w:hint="eastAsia" w:ascii="等线" w:hAnsi="等线" w:eastAsia="等线"/>
                <w:szCs w:val="21"/>
              </w:rPr>
              <w:t>GB 3096-2008</w:t>
            </w:r>
            <w:r>
              <w:rPr>
                <w:rFonts w:hint="eastAsia" w:ascii="等线" w:hAnsi="等线" w:eastAsia="等线"/>
                <w:szCs w:val="21"/>
              </w:rPr>
              <w:tab/>
            </w:r>
            <w:r>
              <w:rPr>
                <w:rFonts w:hint="eastAsia" w:ascii="等线" w:hAnsi="等线" w:eastAsia="等线"/>
                <w:szCs w:val="21"/>
              </w:rPr>
              <w:t>2008-10-01</w:t>
            </w:r>
          </w:p>
          <w:p>
            <w:pPr>
              <w:ind w:firstLine="420" w:firstLineChars="200"/>
              <w:rPr>
                <w:rFonts w:ascii="等线" w:hAnsi="等线" w:eastAsia="等线"/>
                <w:szCs w:val="21"/>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GB 16297-1996</w:t>
            </w:r>
            <w:r>
              <w:rPr>
                <w:rFonts w:hint="eastAsia" w:ascii="等线" w:hAnsi="等线" w:eastAsia="等线"/>
                <w:szCs w:val="21"/>
              </w:rPr>
              <w:tab/>
            </w:r>
            <w:r>
              <w:rPr>
                <w:rFonts w:hint="eastAsia" w:ascii="等线" w:hAnsi="等线" w:eastAsia="等线"/>
                <w:szCs w:val="21"/>
              </w:rPr>
              <w:t>1997-01-01</w:t>
            </w:r>
          </w:p>
          <w:p>
            <w:pPr>
              <w:ind w:firstLine="420" w:firstLineChars="200"/>
              <w:rPr>
                <w:rFonts w:ascii="等线" w:hAnsi="等线" w:eastAsia="等线"/>
                <w:szCs w:val="21"/>
              </w:rPr>
            </w:pPr>
            <w:r>
              <w:rPr>
                <w:rFonts w:hint="eastAsia" w:ascii="等线" w:hAnsi="等线" w:eastAsia="等线"/>
                <w:szCs w:val="21"/>
              </w:rPr>
              <w:t>室内空气质量标准</w:t>
            </w:r>
            <w:r>
              <w:rPr>
                <w:rFonts w:hint="eastAsia" w:ascii="等线" w:hAnsi="等线" w:eastAsia="等线"/>
                <w:szCs w:val="21"/>
              </w:rPr>
              <w:tab/>
            </w:r>
            <w:r>
              <w:rPr>
                <w:rFonts w:hint="eastAsia" w:ascii="等线" w:hAnsi="等线" w:eastAsia="等线"/>
                <w:szCs w:val="21"/>
              </w:rPr>
              <w:t>GB/T 18883-2002</w:t>
            </w:r>
            <w:r>
              <w:rPr>
                <w:rFonts w:hint="eastAsia" w:ascii="等线" w:hAnsi="等线" w:eastAsia="等线"/>
                <w:szCs w:val="21"/>
              </w:rPr>
              <w:tab/>
            </w:r>
            <w:r>
              <w:rPr>
                <w:rFonts w:hint="eastAsia" w:ascii="等线" w:hAnsi="等线" w:eastAsia="等线"/>
                <w:szCs w:val="21"/>
              </w:rPr>
              <w:t>2003-03-01</w:t>
            </w:r>
          </w:p>
          <w:p>
            <w:pPr>
              <w:rPr>
                <w:rFonts w:ascii="宋体" w:hAnsi="宋体" w:cs="宋体"/>
                <w:sz w:val="24"/>
                <w:szCs w:val="24"/>
              </w:rPr>
            </w:pPr>
            <w:r>
              <w:rPr>
                <w:rFonts w:hint="eastAsia" w:ascii="等线" w:hAnsi="等线" w:eastAsia="等线"/>
                <w:szCs w:val="21"/>
              </w:rPr>
              <w:t>组织进行合规性的评价。</w:t>
            </w:r>
          </w:p>
          <w:p>
            <w:r>
              <w:rPr>
                <w:rFonts w:hint="eastAsia" w:ascii="等线" w:hAnsi="等线" w:eastAsia="等线"/>
                <w:szCs w:val="21"/>
              </w:rPr>
              <w:t>评价结论：合规。评价人李转、田理想，批准：戴景岩。明确了法律法规及其他要求对公司环境因素、危险源的应用，明确了相应的适用条款。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w:t>
            </w:r>
            <w:r>
              <w:rPr>
                <w:rFonts w:ascii="Times New Roman" w:hAnsi="Times New Roman"/>
                <w:sz w:val="21"/>
                <w:szCs w:val="21"/>
              </w:rPr>
              <w:t>20</w:t>
            </w:r>
            <w:r>
              <w:rPr>
                <w:rFonts w:hint="eastAsia" w:ascii="Times New Roman" w:hAnsi="Times New Roman"/>
                <w:sz w:val="21"/>
                <w:szCs w:val="21"/>
              </w:rPr>
              <w:t>年1</w:t>
            </w:r>
            <w:r>
              <w:rPr>
                <w:rFonts w:ascii="Times New Roman" w:hAnsi="Times New Roman"/>
                <w:sz w:val="21"/>
                <w:szCs w:val="21"/>
              </w:rPr>
              <w:t>2</w:t>
            </w:r>
            <w:r>
              <w:rPr>
                <w:rFonts w:hint="eastAsia" w:ascii="Times New Roman" w:hAnsi="Times New Roman"/>
                <w:sz w:val="21"/>
                <w:szCs w:val="21"/>
              </w:rPr>
              <w:t>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
              <w:rPr>
                <w:rFonts w:hint="eastAsia"/>
                <w:szCs w:val="21"/>
              </w:rPr>
              <w:t>抽查胡慧华、韩建平、党云歌等均满足任职要求。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2021</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ascii="Times New Roman" w:hAnsi="Times New Roman"/>
                <w:sz w:val="21"/>
                <w:szCs w:val="21"/>
              </w:rPr>
              <w:t>21</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1月上旬</w:t>
            </w:r>
            <w:r>
              <w:rPr>
                <w:rFonts w:hint="eastAsia" w:ascii="Times New Roman" w:hAnsi="Times New Roman"/>
                <w:sz w:val="21"/>
                <w:szCs w:val="21"/>
              </w:rPr>
              <w:tab/>
            </w:r>
            <w:r>
              <w:rPr>
                <w:rFonts w:hint="eastAsia" w:ascii="Times New Roman" w:hAnsi="Times New Roman"/>
                <w:sz w:val="21"/>
                <w:szCs w:val="21"/>
              </w:rPr>
              <w:t>QES管理体系贯标培训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3月中旬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4月上旬</w:t>
            </w:r>
            <w:r>
              <w:rPr>
                <w:rFonts w:hint="eastAsia" w:ascii="Times New Roman" w:hAnsi="Times New Roman"/>
                <w:sz w:val="21"/>
                <w:szCs w:val="21"/>
              </w:rPr>
              <w:tab/>
            </w:r>
            <w:r>
              <w:rPr>
                <w:rFonts w:hint="eastAsia" w:ascii="Times New Roman" w:hAnsi="Times New Roman"/>
                <w:sz w:val="21"/>
                <w:szCs w:val="21"/>
              </w:rPr>
              <w:t>环境因素、危险源识别培训</w:t>
            </w:r>
            <w:r>
              <w:rPr>
                <w:rFonts w:hint="eastAsia" w:ascii="Times New Roman" w:hAnsi="Times New Roman"/>
                <w:sz w:val="21"/>
                <w:szCs w:val="21"/>
              </w:rPr>
              <w:tab/>
            </w:r>
            <w:r>
              <w:rPr>
                <w:rFonts w:hint="eastAsia" w:ascii="Times New Roman" w:hAnsi="Times New Roman"/>
                <w:sz w:val="21"/>
                <w:szCs w:val="21"/>
              </w:rPr>
              <w:t>技术部</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5月下旬</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人员</w:t>
            </w:r>
            <w:r>
              <w:rPr>
                <w:rFonts w:hint="eastAsia" w:ascii="Times New Roman" w:hAnsi="Times New Roman"/>
                <w:sz w:val="21"/>
                <w:szCs w:val="21"/>
              </w:rPr>
              <w:tab/>
            </w:r>
            <w:r>
              <w:rPr>
                <w:rFonts w:hint="eastAsia" w:ascii="Times New Roman" w:hAnsi="Times New Roman"/>
                <w:sz w:val="21"/>
                <w:szCs w:val="21"/>
              </w:rPr>
              <w:t>销售人员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编制/日期：综合部 20</w:t>
            </w:r>
            <w:r>
              <w:rPr>
                <w:rFonts w:ascii="Times New Roman" w:hAnsi="Times New Roman"/>
                <w:sz w:val="21"/>
                <w:szCs w:val="21"/>
              </w:rPr>
              <w:t>21</w:t>
            </w:r>
            <w:r>
              <w:rPr>
                <w:rFonts w:hint="eastAsia" w:ascii="Times New Roman" w:hAnsi="Times New Roman"/>
                <w:sz w:val="21"/>
                <w:szCs w:val="21"/>
              </w:rPr>
              <w:t>.</w:t>
            </w:r>
            <w:r>
              <w:rPr>
                <w:rFonts w:ascii="Times New Roman" w:hAnsi="Times New Roman"/>
                <w:sz w:val="21"/>
                <w:szCs w:val="21"/>
              </w:rPr>
              <w:t>01.10</w:t>
            </w:r>
            <w:r>
              <w:rPr>
                <w:rFonts w:hint="eastAsia" w:ascii="Times New Roman" w:hAnsi="Times New Roman"/>
                <w:sz w:val="21"/>
                <w:szCs w:val="21"/>
              </w:rPr>
              <w:t xml:space="preserve">        审核/日期： 赵喜群 20</w:t>
            </w:r>
            <w:r>
              <w:rPr>
                <w:rFonts w:ascii="Times New Roman" w:hAnsi="Times New Roman"/>
                <w:sz w:val="21"/>
                <w:szCs w:val="21"/>
              </w:rPr>
              <w:t>21</w:t>
            </w:r>
            <w:r>
              <w:rPr>
                <w:rFonts w:hint="eastAsia" w:ascii="Times New Roman" w:hAnsi="Times New Roman"/>
                <w:sz w:val="21"/>
                <w:szCs w:val="21"/>
              </w:rPr>
              <w:t>.</w:t>
            </w:r>
            <w:r>
              <w:rPr>
                <w:rFonts w:ascii="Times New Roman" w:hAnsi="Times New Roman"/>
                <w:sz w:val="21"/>
                <w:szCs w:val="21"/>
              </w:rPr>
              <w:t>01.10</w:t>
            </w:r>
            <w:r>
              <w:rPr>
                <w:rFonts w:hint="eastAsia" w:ascii="Times New Roman" w:hAnsi="Times New Roman"/>
                <w:sz w:val="21"/>
                <w:szCs w:val="21"/>
              </w:rPr>
              <w:t xml:space="preserve">            批准/日期：戴景岩</w:t>
            </w:r>
            <w:r>
              <w:rPr>
                <w:rFonts w:hint="eastAsia"/>
              </w:rPr>
              <w:t xml:space="preserve"> </w:t>
            </w:r>
            <w:r>
              <w:rPr>
                <w:rFonts w:hint="eastAsia" w:ascii="Times New Roman" w:hAnsi="Times New Roman"/>
                <w:sz w:val="21"/>
                <w:szCs w:val="21"/>
              </w:rPr>
              <w:t>20</w:t>
            </w:r>
            <w:r>
              <w:rPr>
                <w:rFonts w:ascii="Times New Roman" w:hAnsi="Times New Roman"/>
                <w:sz w:val="21"/>
                <w:szCs w:val="21"/>
              </w:rPr>
              <w:t>21</w:t>
            </w:r>
            <w:r>
              <w:rPr>
                <w:rFonts w:hint="eastAsia" w:ascii="Times New Roman" w:hAnsi="Times New Roman"/>
                <w:sz w:val="21"/>
                <w:szCs w:val="21"/>
              </w:rPr>
              <w:t>.</w:t>
            </w:r>
            <w:r>
              <w:rPr>
                <w:rFonts w:ascii="Times New Roman" w:hAnsi="Times New Roman"/>
                <w:sz w:val="21"/>
                <w:szCs w:val="21"/>
              </w:rPr>
              <w:t>01.10</w:t>
            </w:r>
          </w:p>
          <w:p>
            <w:pPr>
              <w:pStyle w:val="5"/>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赵喜群</w:t>
            </w:r>
            <w:r>
              <w:rPr>
                <w:rFonts w:hint="eastAsia"/>
              </w:rPr>
              <w:t xml:space="preserve"> </w:t>
            </w:r>
            <w:r>
              <w:rPr>
                <w:rFonts w:hint="eastAsia" w:ascii="Times New Roman" w:hAnsi="Times New Roman"/>
                <w:sz w:val="21"/>
                <w:szCs w:val="21"/>
              </w:rPr>
              <w:t xml:space="preserve">  ，日期：20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2021.01.25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 xml:space="preserve">培训参加人员 </w:t>
            </w:r>
            <w:r>
              <w:t xml:space="preserve"> </w:t>
            </w:r>
            <w:bookmarkStart w:id="0" w:name="OLE_LINK5"/>
            <w:r>
              <w:rPr>
                <w:rFonts w:hint="eastAsia"/>
              </w:rPr>
              <w:t>李转、赵喜群、戴景岩等全体员工</w:t>
            </w:r>
            <w:bookmarkEnd w:id="0"/>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 咨询老师</w:t>
            </w:r>
            <w:r>
              <w:rPr>
                <w:rFonts w:hint="eastAsia" w:cs="宋体" w:asciiTheme="minorEastAsia" w:hAnsiTheme="minorEastAsia" w:eastAsiaTheme="minorEastAsia"/>
                <w:color w:val="000000"/>
                <w:kern w:val="0"/>
                <w:sz w:val="24"/>
              </w:rPr>
              <w:t xml:space="preserve"> </w:t>
            </w:r>
            <w:r>
              <w:rPr>
                <w:rFonts w:hint="eastAsia"/>
              </w:rPr>
              <w:t xml:space="preserve">               时间：20</w:t>
            </w:r>
            <w:r>
              <w:t>20</w:t>
            </w:r>
            <w:r>
              <w:rPr>
                <w:rFonts w:hint="eastAsia"/>
              </w:rPr>
              <w:t>.</w:t>
            </w:r>
            <w:r>
              <w:t>1</w:t>
            </w:r>
            <w:r>
              <w:rPr>
                <w:rFonts w:hint="eastAsia"/>
              </w:rPr>
              <w:t>.</w:t>
            </w:r>
            <w:r>
              <w:t>25</w:t>
            </w:r>
          </w:p>
          <w:p/>
          <w:p>
            <w:r>
              <w:rPr>
                <w:rFonts w:hint="eastAsia"/>
              </w:rPr>
              <w:t>抽2：培 训 实 施 记 录</w:t>
            </w:r>
          </w:p>
          <w:p>
            <w:r>
              <w:rPr>
                <w:rFonts w:hint="eastAsia"/>
              </w:rPr>
              <w:t>培训时间</w:t>
            </w:r>
            <w:r>
              <w:rPr>
                <w:rFonts w:hint="eastAsia"/>
              </w:rPr>
              <w:tab/>
            </w:r>
            <w:r>
              <w:rPr>
                <w:rFonts w:hint="eastAsia"/>
              </w:rPr>
              <w:t>20</w:t>
            </w:r>
            <w:r>
              <w:t>21</w:t>
            </w:r>
            <w:r>
              <w:rPr>
                <w:rFonts w:hint="eastAsia"/>
              </w:rPr>
              <w:t>.</w:t>
            </w:r>
            <w:r>
              <w:t>03</w:t>
            </w:r>
            <w:r>
              <w:rPr>
                <w:rFonts w:hint="eastAsia"/>
              </w:rPr>
              <w:t>.</w:t>
            </w:r>
            <w:r>
              <w:t>13</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田雨东   </w:t>
            </w:r>
          </w:p>
          <w:p>
            <w:r>
              <w:rPr>
                <w:rFonts w:hint="eastAsia"/>
              </w:rPr>
              <w:t>培训参加人员：戴景岩 李转 赵喜群  邸玉峰等全体员工</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评价人：戴景岩                  时间：2</w:t>
            </w:r>
            <w:r>
              <w:t>021.03.13</w:t>
            </w:r>
          </w:p>
          <w:p/>
          <w:p>
            <w:r>
              <w:rPr>
                <w:rFonts w:hint="eastAsia"/>
              </w:rPr>
              <w:t>查本公司人员稳定，无新进员工，无新员工三级教育培训记录</w:t>
            </w:r>
          </w:p>
          <w:p>
            <w:pPr>
              <w:rPr>
                <w:color w:val="FF0000"/>
              </w:rPr>
            </w:pPr>
          </w:p>
          <w:p>
            <w:pPr>
              <w:rPr>
                <w:b/>
                <w:bCs/>
                <w:szCs w:val="21"/>
              </w:rPr>
            </w:pPr>
            <w:r>
              <w:rPr>
                <w:rFonts w:hint="eastAsia"/>
                <w:b/>
                <w:bCs/>
                <w:szCs w:val="21"/>
              </w:rPr>
              <w:t>查关键岗位人员任职资格：</w:t>
            </w:r>
          </w:p>
          <w:p>
            <w:r>
              <w:rPr>
                <w:rFonts w:hint="eastAsia"/>
              </w:rPr>
              <w:t>提供了李转、邸玉峰等人岗位资格</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岗位技能、操作规程</w:t>
            </w:r>
          </w:p>
          <w:p>
            <w:pPr>
              <w:pStyle w:val="2"/>
              <w:ind w:firstLine="400"/>
            </w:pPr>
            <w:r>
              <w:rPr>
                <w:rFonts w:hint="eastAsia"/>
              </w:rPr>
              <w:t>考核结论:具备岗位资格   考核人: 赵喜群   20</w:t>
            </w:r>
            <w:r>
              <w:t>21</w:t>
            </w:r>
            <w:r>
              <w:rPr>
                <w:rFonts w:hint="eastAsia"/>
              </w:rPr>
              <w:t>.</w:t>
            </w:r>
            <w:r>
              <w:t>06</w:t>
            </w:r>
            <w:r>
              <w:rPr>
                <w:rFonts w:hint="eastAsia"/>
              </w:rPr>
              <w:t>.10</w:t>
            </w:r>
          </w:p>
          <w:p>
            <w:pPr>
              <w:pStyle w:val="2"/>
              <w:rPr>
                <w:color w:val="FF0000"/>
              </w:rPr>
            </w:pPr>
            <w:r>
              <w:rPr>
                <w:rFonts w:hint="eastAsia"/>
                <w:color w:val="FF0000"/>
              </w:rPr>
              <w:tab/>
            </w:r>
          </w:p>
          <w:p>
            <w:pPr>
              <w:pStyle w:val="2"/>
              <w:rPr>
                <w:szCs w:val="21"/>
              </w:rPr>
            </w:pPr>
            <w:r>
              <w:rPr>
                <w:rFonts w:hint="eastAsia"/>
                <w:szCs w:val="21"/>
              </w:rPr>
              <w:t>人力资源控制基本满足要求。</w:t>
            </w:r>
          </w:p>
          <w:p>
            <w:pPr>
              <w:pStyle w:val="2"/>
              <w:rPr>
                <w:color w:val="0C0C0C"/>
                <w:szCs w:val="21"/>
              </w:rPr>
            </w:pP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2"/>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pPr>
              <w:pStyle w:val="2"/>
            </w:pPr>
            <w:r>
              <w:rPr>
                <w:rFonts w:hint="eastAsia"/>
                <w:szCs w:val="21"/>
              </w:rPr>
              <w:t>现场询问综合部人员，清楚与其相关的重要环境因素及职业健康安全风险。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2"/>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策划编制的程序文件信息交流控制程序</w:t>
            </w:r>
            <w:r>
              <w:rPr>
                <w:rFonts w:hint="eastAsia"/>
                <w:szCs w:val="21"/>
              </w:rPr>
              <w:tab/>
            </w:r>
            <w:r>
              <w:rPr>
                <w:rFonts w:hint="eastAsia"/>
                <w:szCs w:val="21"/>
              </w:rPr>
              <w:t>BTKX -CX-7.4-14及管理手册的相关章节规定了企业内、外部沟通和员工就职业健康安全事务参与、协商的要求，经查阅和交谈符合标准要求。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经全体员工大会选举，任命公司赵喜群同志为公司员工代表。</w:t>
            </w:r>
            <w:r>
              <w:rPr>
                <w:rFonts w:hint="eastAsia"/>
                <w:szCs w:val="21"/>
              </w:rPr>
              <w:t xml:space="preserve"> 与其交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szCs w:val="21"/>
              </w:rPr>
            </w:pPr>
            <w:r>
              <w:rPr>
                <w:rFonts w:hint="eastAsia"/>
                <w:szCs w:val="21"/>
              </w:rPr>
              <w:t>通过安全事务代表的积极争取，员工的劳保用品得到合理配备并及时发放；员工保险得到按时交纳等。</w:t>
            </w:r>
          </w:p>
          <w:p>
            <w:pPr>
              <w:pBdr>
                <w:bottom w:val="single" w:color="auto" w:sz="6" w:space="1"/>
              </w:pBdr>
              <w:ind w:firstLine="420" w:firstLineChars="200"/>
            </w:pPr>
            <w:r>
              <w:rPr>
                <w:szCs w:val="21"/>
              </w:rPr>
              <w:t>2020</w:t>
            </w:r>
            <w:r>
              <w:rPr>
                <w:rFonts w:hint="eastAsia"/>
                <w:szCs w:val="21"/>
              </w:rPr>
              <w:t>年至今，没有发生员工纠纷事件。</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p>
          <w:p>
            <w:pPr>
              <w:ind w:firstLine="420" w:firstLineChars="200"/>
              <w:rPr>
                <w:color w:val="000000" w:themeColor="text1"/>
              </w:rPr>
            </w:pPr>
            <w:r>
              <w:rPr>
                <w:rFonts w:hint="eastAsia"/>
                <w:color w:val="000000" w:themeColor="text1"/>
              </w:rPr>
              <w:t>受审核方建立的管理体系文件包括：</w:t>
            </w:r>
          </w:p>
          <w:p>
            <w:pPr>
              <w:pStyle w:val="18"/>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管理手册B</w:t>
            </w:r>
            <w:r>
              <w:rPr>
                <w:color w:val="000000" w:themeColor="text1"/>
              </w:rPr>
              <w:t>DKX</w:t>
            </w:r>
            <w:r>
              <w:rPr>
                <w:rFonts w:asciiTheme="minorEastAsia" w:hAnsiTheme="minorEastAsia" w:eastAsiaTheme="minorEastAsia" w:cstheme="minorEastAsia"/>
                <w:color w:val="000000" w:themeColor="text1"/>
                <w:szCs w:val="21"/>
              </w:rPr>
              <w:t>-SC-2020</w:t>
            </w:r>
            <w:r>
              <w:rPr>
                <w:rFonts w:hint="eastAsia" w:asciiTheme="minorEastAsia" w:hAnsiTheme="minorEastAsia" w:eastAsiaTheme="minorEastAsia" w:cstheme="minorEastAsia"/>
                <w:color w:val="000000" w:themeColor="text1"/>
                <w:szCs w:val="21"/>
              </w:rPr>
              <w:t>，</w:t>
            </w:r>
            <w:bookmarkStart w:id="1" w:name="OLE_LINK6"/>
            <w:bookmarkStart w:id="2" w:name="OLE_LINK7"/>
            <w:r>
              <w:rPr>
                <w:rFonts w:hint="eastAsia" w:asciiTheme="minorEastAsia" w:hAnsiTheme="minorEastAsia" w:eastAsiaTheme="minorEastAsia" w:cstheme="minorEastAsia"/>
                <w:color w:val="000000" w:themeColor="text1"/>
                <w:szCs w:val="21"/>
              </w:rPr>
              <w:t>发布时间：</w:t>
            </w:r>
            <w:r>
              <w:rPr>
                <w:rFonts w:asciiTheme="minorEastAsia" w:hAnsiTheme="minorEastAsia" w:eastAsiaTheme="minorEastAsia" w:cstheme="minorEastAsia"/>
                <w:color w:val="000000" w:themeColor="text1"/>
                <w:szCs w:val="21"/>
              </w:rPr>
              <w:t xml:space="preserve">2020.09.10 </w:t>
            </w:r>
            <w:r>
              <w:rPr>
                <w:rFonts w:hint="eastAsia" w:asciiTheme="minorEastAsia" w:hAnsiTheme="minorEastAsia" w:eastAsiaTheme="minorEastAsia" w:cstheme="minorEastAsia"/>
                <w:color w:val="000000" w:themeColor="text1"/>
                <w:szCs w:val="21"/>
              </w:rPr>
              <w:t>实施时间：</w:t>
            </w:r>
            <w:r>
              <w:rPr>
                <w:rFonts w:asciiTheme="minorEastAsia" w:hAnsiTheme="minorEastAsia" w:eastAsiaTheme="minorEastAsia" w:cstheme="minorEastAsia"/>
                <w:color w:val="000000" w:themeColor="text1"/>
                <w:szCs w:val="21"/>
              </w:rPr>
              <w:t xml:space="preserve">2020.09.10 </w:t>
            </w:r>
            <w:bookmarkEnd w:id="1"/>
            <w:bookmarkEnd w:id="2"/>
          </w:p>
          <w:p>
            <w:pPr>
              <w:pStyle w:val="18"/>
              <w:numPr>
                <w:ilvl w:val="0"/>
                <w:numId w:val="1"/>
              </w:num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程序文件，</w:t>
            </w:r>
            <w:r>
              <w:rPr>
                <w:rFonts w:asciiTheme="minorEastAsia" w:hAnsiTheme="minorEastAsia" w:eastAsiaTheme="minorEastAsia" w:cstheme="minorEastAsia"/>
                <w:color w:val="000000" w:themeColor="text1"/>
                <w:szCs w:val="21"/>
              </w:rPr>
              <w:t xml:space="preserve">BTKX-CX-A/0-2020    </w:t>
            </w:r>
            <w:r>
              <w:rPr>
                <w:rFonts w:hint="eastAsia" w:asciiTheme="minorEastAsia" w:hAnsiTheme="minorEastAsia" w:eastAsiaTheme="minorEastAsia" w:cstheme="minorEastAsia"/>
                <w:color w:val="000000" w:themeColor="text1"/>
                <w:szCs w:val="21"/>
              </w:rPr>
              <w:t>含2</w:t>
            </w:r>
            <w:r>
              <w:rPr>
                <w:rFonts w:asciiTheme="minorEastAsia" w:hAnsiTheme="minorEastAsia" w:eastAsiaTheme="minorEastAsia" w:cstheme="minorEastAsia"/>
                <w:color w:val="000000" w:themeColor="text1"/>
                <w:szCs w:val="21"/>
              </w:rPr>
              <w:t>6</w:t>
            </w:r>
            <w:r>
              <w:rPr>
                <w:rFonts w:hint="eastAsia" w:asciiTheme="minorEastAsia" w:hAnsiTheme="minorEastAsia" w:eastAsiaTheme="minorEastAsia" w:cstheme="minorEastAsia"/>
                <w:color w:val="000000" w:themeColor="text1"/>
                <w:szCs w:val="21"/>
              </w:rPr>
              <w:t>个文件，包括标准要求的形成文件的信息。发布时间：2020.</w:t>
            </w:r>
            <w:r>
              <w:rPr>
                <w:rFonts w:asciiTheme="minorEastAsia" w:hAnsiTheme="minorEastAsia" w:eastAsiaTheme="minorEastAsia" w:cstheme="minorEastAsia"/>
                <w:color w:val="000000" w:themeColor="text1"/>
                <w:szCs w:val="21"/>
              </w:rPr>
              <w:t>09</w:t>
            </w:r>
            <w:r>
              <w:rPr>
                <w:rFonts w:hint="eastAsia" w:asciiTheme="minorEastAsia" w:hAnsiTheme="minorEastAsia" w:eastAsiaTheme="minorEastAsia" w:cstheme="minorEastAsia"/>
                <w:color w:val="000000" w:themeColor="text1"/>
                <w:szCs w:val="21"/>
              </w:rPr>
              <w:t>.10 实施时间：2020.</w:t>
            </w:r>
            <w:r>
              <w:rPr>
                <w:rFonts w:asciiTheme="minorEastAsia" w:hAnsiTheme="minorEastAsia" w:eastAsiaTheme="minorEastAsia" w:cstheme="minorEastAsia"/>
                <w:color w:val="000000" w:themeColor="text1"/>
                <w:szCs w:val="21"/>
              </w:rPr>
              <w:t>09</w:t>
            </w:r>
            <w:r>
              <w:rPr>
                <w:rFonts w:hint="eastAsia" w:asciiTheme="minorEastAsia" w:hAnsiTheme="minorEastAsia" w:eastAsiaTheme="minorEastAsia" w:cstheme="minorEastAsia"/>
                <w:color w:val="000000" w:themeColor="text1"/>
                <w:szCs w:val="21"/>
              </w:rPr>
              <w:t>.10</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rPr>
              <w:t>行政部负责收集有关产品的国家标准、行业标准的最新版本，分发到相关部门使用；收回旧标准。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抽查行政部办文件发放登记表、培训记录表、受控文件清单，固体废弃物处置记录，填写及保管符合要求。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各部门保存各记录，按时间整理，放置在文件柜中，以便检索，行政部定期对其进行检查，目前保存完好。名称，编号构成记录的唯一性标识。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批准：赵喜群</w:t>
            </w:r>
            <w:r>
              <w:rPr>
                <w:rFonts w:hint="eastAsia"/>
                <w:sz w:val="24"/>
                <w:szCs w:val="22"/>
              </w:rPr>
              <w:t xml:space="preserve"> </w:t>
            </w:r>
            <w:r>
              <w:rPr>
                <w:rFonts w:hint="eastAsia"/>
                <w:szCs w:val="21"/>
              </w:rPr>
              <w:t xml:space="preserve">  时间：20</w:t>
            </w:r>
            <w:r>
              <w:rPr>
                <w:szCs w:val="21"/>
              </w:rPr>
              <w:t>20</w:t>
            </w:r>
            <w:r>
              <w:rPr>
                <w:rFonts w:hint="eastAsia"/>
                <w:szCs w:val="21"/>
              </w:rPr>
              <w:t>.</w:t>
            </w:r>
            <w:r>
              <w:rPr>
                <w:szCs w:val="21"/>
              </w:rPr>
              <w:t>09</w:t>
            </w:r>
            <w:r>
              <w:rPr>
                <w:rFonts w:hint="eastAsia"/>
                <w:szCs w:val="21"/>
              </w:rPr>
              <w:t>.</w:t>
            </w:r>
            <w:r>
              <w:rPr>
                <w:szCs w:val="21"/>
              </w:rPr>
              <w:t>10</w:t>
            </w:r>
          </w:p>
          <w:p>
            <w:pPr>
              <w:pStyle w:val="8"/>
            </w:pPr>
          </w:p>
          <w:p>
            <w:pPr>
              <w:pStyle w:val="8"/>
              <w:jc w:val="both"/>
            </w:pPr>
          </w:p>
          <w:p>
            <w:pPr>
              <w:pStyle w:val="8"/>
              <w:jc w:val="both"/>
            </w:pPr>
          </w:p>
          <w:p>
            <w:pPr>
              <w:pStyle w:val="8"/>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办公用品按要求由综合部负责发放，作好记录；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公司办公产生的废硒鼓、废墨盒、色带由供应方公司回收；提供相关的回收协议。</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7</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ascii="宋体" w:hAnsi="宋体" w:cs="宋体"/>
                <w:szCs w:val="21"/>
                <w:lang w:val="en-GB"/>
              </w:rPr>
              <w:t>20</w:t>
            </w:r>
            <w:r>
              <w:rPr>
                <w:rFonts w:hint="eastAsia" w:ascii="宋体" w:hAnsi="宋体" w:cs="宋体"/>
                <w:szCs w:val="21"/>
                <w:lang w:val="en-GB"/>
              </w:rPr>
              <w:t>.</w:t>
            </w:r>
            <w:r>
              <w:rPr>
                <w:rFonts w:ascii="宋体" w:hAnsi="宋体" w:cs="宋体"/>
                <w:szCs w:val="21"/>
                <w:lang w:val="en-GB"/>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ascii="宋体" w:hAnsi="宋体" w:cs="宋体"/>
                <w:szCs w:val="21"/>
                <w:lang w:val="en-GB"/>
              </w:rPr>
              <w:t>2020</w:t>
            </w:r>
            <w:r>
              <w:rPr>
                <w:rFonts w:hint="eastAsia" w:ascii="宋体" w:hAnsi="宋体" w:cs="宋体"/>
                <w:szCs w:val="21"/>
                <w:lang w:val="en-GB"/>
              </w:rPr>
              <w:t>年度耗能统计：每季度水电消耗，完成既定节能降耗目标。</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szCs w:val="21"/>
              </w:rPr>
            </w:pPr>
            <w:r>
              <w:rPr>
                <w:rFonts w:hint="eastAsia" w:ascii="宋体" w:hAnsi="宋体" w:cs="宋体"/>
                <w:bCs w:val="0"/>
                <w:spacing w:val="0"/>
                <w:szCs w:val="21"/>
              </w:rPr>
              <w:t>提供了20</w:t>
            </w:r>
            <w:r>
              <w:rPr>
                <w:rFonts w:ascii="宋体" w:hAnsi="宋体" w:cs="宋体"/>
                <w:bCs w:val="0"/>
                <w:spacing w:val="0"/>
                <w:szCs w:val="21"/>
              </w:rPr>
              <w:t>21</w:t>
            </w:r>
            <w:r>
              <w:rPr>
                <w:rFonts w:hint="eastAsia" w:ascii="宋体" w:hAnsi="宋体" w:cs="宋体"/>
                <w:bCs w:val="0"/>
                <w:spacing w:val="0"/>
                <w:szCs w:val="21"/>
              </w:rPr>
              <w:t>年1-</w:t>
            </w:r>
            <w:r>
              <w:rPr>
                <w:rFonts w:ascii="宋体" w:hAnsi="宋体" w:cs="宋体"/>
                <w:bCs w:val="0"/>
                <w:spacing w:val="0"/>
                <w:szCs w:val="21"/>
              </w:rPr>
              <w:t>2</w:t>
            </w:r>
            <w:r>
              <w:rPr>
                <w:rFonts w:hint="eastAsia" w:ascii="宋体" w:hAnsi="宋体" w:cs="宋体"/>
                <w:bCs w:val="0"/>
                <w:spacing w:val="0"/>
                <w:szCs w:val="21"/>
              </w:rPr>
              <w:t>季度工作环境检查表，抽查： 20</w:t>
            </w:r>
            <w:r>
              <w:rPr>
                <w:rFonts w:ascii="宋体" w:hAnsi="宋体" w:cs="宋体"/>
                <w:bCs w:val="0"/>
                <w:spacing w:val="0"/>
                <w:szCs w:val="21"/>
              </w:rPr>
              <w:t>20</w:t>
            </w:r>
            <w:r>
              <w:rPr>
                <w:rFonts w:hint="eastAsia" w:ascii="宋体" w:hAnsi="宋体" w:cs="宋体"/>
                <w:bCs w:val="0"/>
                <w:spacing w:val="0"/>
                <w:szCs w:val="21"/>
              </w:rPr>
              <w:t>.</w:t>
            </w:r>
            <w:r>
              <w:rPr>
                <w:rFonts w:ascii="宋体" w:hAnsi="宋体" w:cs="宋体"/>
                <w:bCs w:val="0"/>
                <w:spacing w:val="0"/>
                <w:szCs w:val="21"/>
              </w:rPr>
              <w:t>6</w:t>
            </w:r>
            <w:r>
              <w:rPr>
                <w:rFonts w:hint="eastAsia" w:ascii="宋体" w:hAnsi="宋体" w:cs="宋体"/>
                <w:bCs w:val="0"/>
                <w:spacing w:val="0"/>
                <w:szCs w:val="21"/>
              </w:rPr>
              <w:t>.10的检查表，对办公环境、卫生等情况进行了检查，检查人：李转</w:t>
            </w:r>
            <w:r>
              <w:rPr>
                <w:rFonts w:hint="eastAsia"/>
                <w:szCs w:val="24"/>
              </w:rPr>
              <w:t xml:space="preserve">  </w:t>
            </w:r>
            <w:r>
              <w:rPr>
                <w:rFonts w:hint="eastAsia" w:ascii="宋体" w:hAnsi="宋体" w:cs="宋体"/>
                <w:bCs w:val="0"/>
                <w:spacing w:val="0"/>
                <w:szCs w:val="21"/>
              </w:rPr>
              <w:t>，无问题。</w:t>
            </w:r>
          </w:p>
          <w:p>
            <w:pPr>
              <w:pStyle w:val="2"/>
              <w:ind w:firstLine="460" w:firstLineChars="200"/>
            </w:pPr>
            <w:r>
              <w:rPr>
                <w:rFonts w:hint="eastAsia"/>
              </w:rPr>
              <w:t>提供财务资金保障情况：</w:t>
            </w:r>
          </w:p>
          <w:p>
            <w:pPr>
              <w:pStyle w:val="2"/>
              <w:ind w:firstLine="460" w:firstLineChars="200"/>
            </w:pPr>
            <w:r>
              <w:rPr>
                <w:rFonts w:hint="eastAsia"/>
              </w:rPr>
              <w:t>项目</w:t>
            </w:r>
            <w:r>
              <w:rPr>
                <w:rFonts w:hint="eastAsia"/>
              </w:rPr>
              <w:tab/>
            </w:r>
            <w:r>
              <w:rPr>
                <w:rFonts w:hint="eastAsia"/>
              </w:rPr>
              <w:t>实际投入（单位：元）</w:t>
            </w:r>
          </w:p>
          <w:p>
            <w:pPr>
              <w:pStyle w:val="2"/>
              <w:ind w:firstLine="460" w:firstLineChars="200"/>
            </w:pPr>
            <w:r>
              <w:rPr>
                <w:rFonts w:hint="eastAsia"/>
              </w:rPr>
              <w:t>培训费</w:t>
            </w:r>
            <w:r>
              <w:rPr>
                <w:rFonts w:hint="eastAsia"/>
              </w:rPr>
              <w:tab/>
            </w:r>
            <w:r>
              <w:t>15000</w:t>
            </w:r>
          </w:p>
          <w:p>
            <w:pPr>
              <w:pStyle w:val="2"/>
              <w:ind w:firstLine="460" w:firstLineChars="200"/>
            </w:pPr>
            <w:r>
              <w:rPr>
                <w:rFonts w:hint="eastAsia"/>
              </w:rPr>
              <w:t>体检费</w:t>
            </w:r>
            <w:r>
              <w:rPr>
                <w:rFonts w:hint="eastAsia"/>
              </w:rPr>
              <w:tab/>
            </w:r>
            <w:r>
              <w:rPr>
                <w:rFonts w:hint="eastAsia"/>
              </w:rPr>
              <w:t>8000</w:t>
            </w:r>
          </w:p>
          <w:p>
            <w:pPr>
              <w:pStyle w:val="2"/>
              <w:ind w:firstLine="460" w:firstLineChars="200"/>
            </w:pPr>
            <w:r>
              <w:rPr>
                <w:rFonts w:hint="eastAsia"/>
              </w:rPr>
              <w:t>劳动保护用品投入</w:t>
            </w:r>
            <w:r>
              <w:rPr>
                <w:rFonts w:hint="eastAsia"/>
              </w:rPr>
              <w:tab/>
            </w:r>
            <w:r>
              <w:t>8</w:t>
            </w:r>
            <w:r>
              <w:rPr>
                <w:rFonts w:hint="eastAsia"/>
              </w:rPr>
              <w:t xml:space="preserve">000  </w:t>
            </w:r>
          </w:p>
          <w:p>
            <w:pPr>
              <w:pStyle w:val="2"/>
              <w:ind w:firstLine="460" w:firstLineChars="200"/>
              <w:rPr>
                <w:rFonts w:hint="eastAsia"/>
              </w:rPr>
            </w:pPr>
            <w:r>
              <w:rPr>
                <w:rFonts w:hint="eastAsia"/>
              </w:rPr>
              <w:t>现场与公司的财务经理沟通，公司建立了完善的财务管理制度，公司的环境及职业健康安全资金保障充足。</w:t>
            </w:r>
          </w:p>
          <w:p>
            <w:pPr>
              <w:spacing w:before="120" w:line="160" w:lineRule="exact"/>
              <w:rPr>
                <w:rFonts w:hint="default" w:ascii="方正仿宋简体" w:eastAsia="方正仿宋简体"/>
                <w:b/>
                <w:color w:val="auto"/>
                <w:lang w:val="en-US" w:eastAsia="zh-CN"/>
              </w:rPr>
            </w:pPr>
            <w:r>
              <w:rPr>
                <w:rFonts w:hint="eastAsia"/>
                <w:lang w:val="en-US" w:eastAsia="zh-CN"/>
              </w:rPr>
              <w:t xml:space="preserve">查 </w:t>
            </w:r>
            <w:r>
              <w:rPr>
                <w:rFonts w:hint="eastAsia" w:ascii="方正仿宋简体" w:eastAsia="方正仿宋简体"/>
                <w:b/>
                <w:color w:val="FF0000"/>
                <w:lang w:val="en-US" w:eastAsia="zh-CN"/>
              </w:rPr>
              <w:t>综合</w:t>
            </w:r>
            <w:r>
              <w:rPr>
                <w:rFonts w:hint="eastAsia"/>
                <w:color w:val="FF0000"/>
              </w:rPr>
              <w:t>部</w:t>
            </w:r>
            <w:r>
              <w:rPr>
                <w:rFonts w:hint="eastAsia" w:ascii="方正仿宋简体" w:eastAsia="方正仿宋简体"/>
                <w:b/>
                <w:color w:val="FF0000"/>
              </w:rPr>
              <w:t>办公现场，办公室</w:t>
            </w:r>
            <w:r>
              <w:rPr>
                <w:rFonts w:hint="eastAsia" w:ascii="方正仿宋简体" w:eastAsia="方正仿宋简体"/>
                <w:b/>
                <w:color w:val="FF0000"/>
                <w:lang w:val="en-US" w:eastAsia="zh-CN"/>
              </w:rPr>
              <w:t>配置灭火器没有定期检查记录，不符合</w:t>
            </w:r>
          </w:p>
          <w:p>
            <w:pPr>
              <w:pStyle w:val="2"/>
              <w:ind w:firstLine="460" w:firstLineChars="200"/>
              <w:rPr>
                <w:rFonts w:hint="default" w:eastAsia="宋体"/>
                <w:lang w:val="en-US" w:eastAsia="zh-CN"/>
              </w:rPr>
            </w:pPr>
            <w:bookmarkStart w:id="3" w:name="_GoBack"/>
            <w:bookmarkEnd w:id="3"/>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组织部门：综合部演练主持人：李转，参加演练人员名单：邸玉峰、赵喜群、戴景岩等公司全体人员。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填写部门：综合部填写日期：20</w:t>
            </w:r>
            <w:r>
              <w:t>21</w:t>
            </w:r>
            <w:r>
              <w:rPr>
                <w:rFonts w:hint="eastAsia"/>
              </w:rPr>
              <w:t>年0</w:t>
            </w:r>
            <w:r>
              <w:t>6</w:t>
            </w:r>
            <w:r>
              <w:rPr>
                <w:rFonts w:hint="eastAsia"/>
              </w:rPr>
              <w:t>月0</w:t>
            </w:r>
            <w:r>
              <w:t>8</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2"/>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提供2</w:t>
            </w:r>
            <w:r>
              <w:rPr>
                <w:szCs w:val="21"/>
              </w:rPr>
              <w:t>021</w:t>
            </w:r>
            <w:r>
              <w:rPr>
                <w:rFonts w:hint="eastAsia"/>
                <w:szCs w:val="21"/>
              </w:rPr>
              <w:t>年度《合规性评价记录》及</w:t>
            </w:r>
            <w:r>
              <w:rPr>
                <w:rFonts w:hint="eastAsia" w:ascii="宋体" w:hAnsi="宋体" w:cs="宋体"/>
                <w:szCs w:val="21"/>
              </w:rPr>
              <w:t>《合规性评价报告》20</w:t>
            </w:r>
            <w:r>
              <w:rPr>
                <w:rFonts w:ascii="宋体" w:hAnsi="宋体" w:cs="宋体"/>
                <w:szCs w:val="21"/>
              </w:rPr>
              <w:t>21</w:t>
            </w:r>
            <w:r>
              <w:rPr>
                <w:rFonts w:hint="eastAsia" w:ascii="宋体" w:hAnsi="宋体" w:cs="宋体"/>
                <w:szCs w:val="21"/>
              </w:rPr>
              <w:t>年0</w:t>
            </w:r>
            <w:r>
              <w:rPr>
                <w:rFonts w:ascii="宋体" w:hAnsi="宋体" w:cs="宋体"/>
                <w:szCs w:val="21"/>
              </w:rPr>
              <w:t>1</w:t>
            </w:r>
            <w:r>
              <w:rPr>
                <w:rFonts w:hint="eastAsia" w:ascii="宋体" w:hAnsi="宋体" w:cs="宋体"/>
                <w:szCs w:val="21"/>
              </w:rPr>
              <w:t>月3</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评价人员：李转、赵喜群、戴景岩</w:t>
            </w:r>
            <w:r>
              <w:rPr>
                <w:rFonts w:hint="eastAsia"/>
                <w:color w:val="0C0C0C"/>
                <w:szCs w:val="21"/>
              </w:rPr>
              <w:t>等</w:t>
            </w:r>
          </w:p>
          <w:p>
            <w:pPr>
              <w:ind w:firstLine="210" w:firstLineChars="100"/>
            </w:pP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21</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21</w:t>
            </w:r>
            <w:r>
              <w:rPr>
                <w:rFonts w:hint="eastAsia"/>
                <w:color w:val="000000"/>
                <w:szCs w:val="21"/>
              </w:rPr>
              <w:t>年0</w:t>
            </w:r>
            <w:r>
              <w:rPr>
                <w:color w:val="000000"/>
                <w:szCs w:val="21"/>
              </w:rPr>
              <w:t>1</w:t>
            </w:r>
            <w:r>
              <w:rPr>
                <w:rFonts w:hint="eastAsia"/>
                <w:color w:val="000000"/>
                <w:szCs w:val="21"/>
              </w:rPr>
              <w:t>月1</w:t>
            </w:r>
            <w:r>
              <w:rPr>
                <w:color w:val="000000"/>
                <w:szCs w:val="21"/>
              </w:rPr>
              <w:t>5</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21</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组长：赵喜群    组员：李转</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21</w:t>
            </w:r>
            <w:r>
              <w:rPr>
                <w:rFonts w:hint="eastAsia"/>
                <w:color w:val="000000"/>
                <w:szCs w:val="21"/>
              </w:rPr>
              <w:t>年0</w:t>
            </w:r>
            <w:r>
              <w:rPr>
                <w:color w:val="000000"/>
                <w:szCs w:val="21"/>
              </w:rPr>
              <w:t>1</w:t>
            </w:r>
            <w:r>
              <w:rPr>
                <w:rFonts w:hint="eastAsia"/>
                <w:color w:val="000000"/>
                <w:szCs w:val="21"/>
              </w:rPr>
              <w:t>月1</w:t>
            </w:r>
            <w:r>
              <w:rPr>
                <w:color w:val="000000"/>
                <w:szCs w:val="21"/>
              </w:rPr>
              <w:t>5</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ascii="宋体" w:hAnsi="宋体" w:cs="宋体"/>
                <w:szCs w:val="21"/>
              </w:rPr>
              <w:t xml:space="preserve">ISO 45001:2018   </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7</w:t>
            </w:r>
            <w:r>
              <w:rPr>
                <w:rFonts w:ascii="宋体" w:hAnsi="宋体" w:cs="宋体"/>
                <w:szCs w:val="21"/>
              </w:rPr>
              <w:t>.</w:t>
            </w:r>
            <w:r>
              <w:rPr>
                <w:rFonts w:hint="eastAsia" w:ascii="宋体" w:hAnsi="宋体" w:cs="宋体"/>
                <w:szCs w:val="21"/>
              </w:rPr>
              <w:t>提供了《内审不合格报告》1份。提供有效的纠正措施。</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绩效测量和监视</w:t>
            </w:r>
          </w:p>
        </w:tc>
        <w:tc>
          <w:tcPr>
            <w:tcW w:w="960" w:type="dxa"/>
            <w:vAlign w:val="center"/>
          </w:tcPr>
          <w:p>
            <w:pPr>
              <w:rPr>
                <w:szCs w:val="21"/>
              </w:rPr>
            </w:pPr>
            <w:r>
              <w:rPr>
                <w:szCs w:val="21"/>
              </w:rPr>
              <w:t>QES</w:t>
            </w:r>
          </w:p>
          <w:p>
            <w:pPr>
              <w:rPr>
                <w:szCs w:val="21"/>
              </w:rPr>
            </w:pPr>
            <w:r>
              <w:rPr>
                <w:szCs w:val="21"/>
              </w:rPr>
              <w:t>9.1.1</w:t>
            </w:r>
          </w:p>
          <w:p>
            <w:pPr>
              <w:rPr>
                <w:szCs w:val="21"/>
              </w:rPr>
            </w:pPr>
          </w:p>
        </w:tc>
        <w:tc>
          <w:tcPr>
            <w:tcW w:w="10694" w:type="dxa"/>
            <w:vAlign w:val="center"/>
          </w:tcPr>
          <w:p>
            <w:pPr>
              <w:ind w:firstLine="420" w:firstLineChars="200"/>
              <w:rPr>
                <w:rFonts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ascii="宋体" w:hAnsi="宋体" w:cs="宋体"/>
                <w:szCs w:val="21"/>
              </w:rPr>
            </w:pPr>
            <w:r>
              <w:rPr>
                <w:rFonts w:hint="eastAsia" w:ascii="宋体" w:hAnsi="宋体" w:cs="宋体"/>
                <w:szCs w:val="21"/>
              </w:rPr>
              <w:t>公司制定《内部审核控制程序》 、《管理评审控制程序》 等为保证公司质量管理体系的有效运行，通过对管理绩效的监视与测量，确保体系运行的有效性。</w:t>
            </w:r>
          </w:p>
          <w:p>
            <w:pPr>
              <w:ind w:firstLine="420" w:firstLineChars="200"/>
              <w:rPr>
                <w:rFonts w:ascii="宋体" w:hAnsi="宋体" w:cs="宋体"/>
                <w:szCs w:val="21"/>
              </w:rPr>
            </w:pPr>
            <w:r>
              <w:rPr>
                <w:rFonts w:hint="eastAsia" w:ascii="宋体" w:hAnsi="宋体" w:cs="宋体"/>
                <w:szCs w:val="21"/>
              </w:rPr>
              <w:t>查阅“部门质量目标策划及考核记录表”，</w:t>
            </w:r>
          </w:p>
          <w:p>
            <w:pPr>
              <w:ind w:firstLine="420" w:firstLineChars="200"/>
              <w:rPr>
                <w:rFonts w:ascii="宋体" w:hAns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ascii="宋体" w:hAnsi="宋体" w:cs="宋体"/>
                <w:szCs w:val="21"/>
              </w:rPr>
            </w:pPr>
            <w:r>
              <w:rPr>
                <w:rFonts w:hint="eastAsia" w:ascii="宋体" w:hAnsi="宋体" w:cs="宋体"/>
                <w:szCs w:val="21"/>
              </w:rPr>
              <w:t>环境和职业健康安全运行管理检查情况：抽查2020.</w:t>
            </w:r>
            <w:r>
              <w:rPr>
                <w:rFonts w:ascii="宋体" w:hAnsi="宋体" w:cs="宋体"/>
                <w:szCs w:val="21"/>
              </w:rPr>
              <w:t>8</w:t>
            </w:r>
            <w:r>
              <w:rPr>
                <w:rFonts w:hint="eastAsia" w:ascii="宋体" w:hAnsi="宋体" w:cs="宋体"/>
                <w:szCs w:val="21"/>
              </w:rPr>
              <w:t>.30、2020.9.25、2</w:t>
            </w:r>
            <w:r>
              <w:rPr>
                <w:rFonts w:ascii="宋体" w:hAnsi="宋体" w:cs="宋体"/>
                <w:szCs w:val="21"/>
              </w:rPr>
              <w:t>021.1.12</w:t>
            </w:r>
            <w:r>
              <w:rPr>
                <w:rFonts w:hint="eastAsia" w:ascii="宋体" w:hAnsi="宋体" w:cs="宋体"/>
                <w:szCs w:val="21"/>
              </w:rPr>
              <w:t>管理检查记录，主控部门：综合部，检查人：李转  ，对固废收集、节约能源等方面进行检查、劳保用品发放、安全管理进行检查，一切正常。</w:t>
            </w:r>
          </w:p>
          <w:p>
            <w:pPr>
              <w:ind w:firstLine="420" w:firstLineChars="200"/>
              <w:rPr>
                <w:rFonts w:ascii="宋体" w:hAnsi="宋体" w:cs="宋体"/>
                <w:szCs w:val="21"/>
              </w:rPr>
            </w:pPr>
            <w:r>
              <w:rPr>
                <w:rFonts w:hint="eastAsia" w:ascii="宋体" w:hAnsi="宋体" w:cs="宋体"/>
                <w:szCs w:val="21"/>
              </w:rPr>
              <w:t>查公司为员工购买有养老等保险，提供购买证据。</w:t>
            </w:r>
          </w:p>
          <w:p>
            <w:pPr>
              <w:ind w:firstLine="420" w:firstLineChars="200"/>
              <w:rPr>
                <w:rFonts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ascii="宋体" w:hAnsi="宋体" w:cs="宋体"/>
                <w:szCs w:val="21"/>
              </w:rPr>
            </w:pPr>
            <w:r>
              <w:rPr>
                <w:rFonts w:hint="eastAsia" w:ascii="宋体" w:hAnsi="宋体" w:cs="宋体"/>
                <w:szCs w:val="21"/>
              </w:rPr>
              <w:t>目前未发现公司出现违规现象。无被动性绩效的监视和测量。</w:t>
            </w:r>
          </w:p>
          <w:p>
            <w:pPr>
              <w:ind w:firstLine="420" w:firstLineChars="200"/>
              <w:rPr>
                <w:rFonts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76B7F"/>
    <w:rsid w:val="000D157F"/>
    <w:rsid w:val="000E5B9C"/>
    <w:rsid w:val="000F7CCA"/>
    <w:rsid w:val="001374A3"/>
    <w:rsid w:val="001A2D7F"/>
    <w:rsid w:val="001C6BF2"/>
    <w:rsid w:val="001E6B5E"/>
    <w:rsid w:val="002170A0"/>
    <w:rsid w:val="00281EC8"/>
    <w:rsid w:val="002861F8"/>
    <w:rsid w:val="002B408F"/>
    <w:rsid w:val="002E7606"/>
    <w:rsid w:val="003149EF"/>
    <w:rsid w:val="00337922"/>
    <w:rsid w:val="00340867"/>
    <w:rsid w:val="00380837"/>
    <w:rsid w:val="003A198A"/>
    <w:rsid w:val="003B1BFE"/>
    <w:rsid w:val="00410914"/>
    <w:rsid w:val="00422926"/>
    <w:rsid w:val="00464DDE"/>
    <w:rsid w:val="00484E0F"/>
    <w:rsid w:val="004A2762"/>
    <w:rsid w:val="004D46A8"/>
    <w:rsid w:val="00536930"/>
    <w:rsid w:val="00545801"/>
    <w:rsid w:val="0055229D"/>
    <w:rsid w:val="005616F3"/>
    <w:rsid w:val="00564E53"/>
    <w:rsid w:val="0059190A"/>
    <w:rsid w:val="005A1A02"/>
    <w:rsid w:val="0060226A"/>
    <w:rsid w:val="00602B07"/>
    <w:rsid w:val="0060324D"/>
    <w:rsid w:val="006078EE"/>
    <w:rsid w:val="006373E6"/>
    <w:rsid w:val="00644FE2"/>
    <w:rsid w:val="00663EA7"/>
    <w:rsid w:val="00674B11"/>
    <w:rsid w:val="0067640C"/>
    <w:rsid w:val="006E678B"/>
    <w:rsid w:val="006F45ED"/>
    <w:rsid w:val="0070155D"/>
    <w:rsid w:val="00720AF3"/>
    <w:rsid w:val="007757F3"/>
    <w:rsid w:val="00781AF7"/>
    <w:rsid w:val="007A68EF"/>
    <w:rsid w:val="007C67C2"/>
    <w:rsid w:val="007E6AEB"/>
    <w:rsid w:val="007F3336"/>
    <w:rsid w:val="00817044"/>
    <w:rsid w:val="008248F5"/>
    <w:rsid w:val="008973EE"/>
    <w:rsid w:val="00910127"/>
    <w:rsid w:val="00971600"/>
    <w:rsid w:val="00994DC8"/>
    <w:rsid w:val="009973B4"/>
    <w:rsid w:val="009C28C1"/>
    <w:rsid w:val="009E13D5"/>
    <w:rsid w:val="009F7EED"/>
    <w:rsid w:val="00A02F21"/>
    <w:rsid w:val="00A50835"/>
    <w:rsid w:val="00A7760C"/>
    <w:rsid w:val="00AB34E9"/>
    <w:rsid w:val="00AF0AAB"/>
    <w:rsid w:val="00B6150E"/>
    <w:rsid w:val="00BB0BC9"/>
    <w:rsid w:val="00BC6844"/>
    <w:rsid w:val="00BF597E"/>
    <w:rsid w:val="00C36875"/>
    <w:rsid w:val="00C51A36"/>
    <w:rsid w:val="00C55228"/>
    <w:rsid w:val="00C94E36"/>
    <w:rsid w:val="00CA3D69"/>
    <w:rsid w:val="00CD278B"/>
    <w:rsid w:val="00CE315A"/>
    <w:rsid w:val="00CF1B33"/>
    <w:rsid w:val="00D06F59"/>
    <w:rsid w:val="00D30B0B"/>
    <w:rsid w:val="00D6266A"/>
    <w:rsid w:val="00D8388C"/>
    <w:rsid w:val="00DE15EE"/>
    <w:rsid w:val="00E179F8"/>
    <w:rsid w:val="00E35F7D"/>
    <w:rsid w:val="00E954C4"/>
    <w:rsid w:val="00EA41E0"/>
    <w:rsid w:val="00EB0164"/>
    <w:rsid w:val="00EB04B8"/>
    <w:rsid w:val="00ED0F62"/>
    <w:rsid w:val="00ED5A5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2B2358"/>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Header Char"/>
    <w:basedOn w:val="11"/>
    <w:link w:val="8"/>
    <w:qFormat/>
    <w:uiPriority w:val="99"/>
    <w:rPr>
      <w:rFonts w:ascii="Times New Roman" w:hAnsi="Times New Roman" w:eastAsia="宋体" w:cs="Times New Roman"/>
      <w:sz w:val="18"/>
      <w:szCs w:val="18"/>
    </w:rPr>
  </w:style>
  <w:style w:type="character" w:customStyle="1" w:styleId="13">
    <w:name w:val="Footer Char"/>
    <w:basedOn w:val="11"/>
    <w:link w:val="7"/>
    <w:qFormat/>
    <w:uiPriority w:val="99"/>
    <w:rPr>
      <w:rFonts w:ascii="Times New Roman" w:hAnsi="Times New Roman" w:eastAsia="宋体" w:cs="Times New Roman"/>
      <w:sz w:val="18"/>
      <w:szCs w:val="18"/>
    </w:rPr>
  </w:style>
  <w:style w:type="character" w:customStyle="1" w:styleId="14">
    <w:name w:val="Balloon Text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1492</Words>
  <Characters>8508</Characters>
  <Lines>70</Lines>
  <Paragraphs>19</Paragraphs>
  <TotalTime>1</TotalTime>
  <ScaleCrop>false</ScaleCrop>
  <LinksUpToDate>false</LinksUpToDate>
  <CharactersWithSpaces>9981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2021-07-15T09:14:49Z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2021-07-13T06:38:27Z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8d683855-9d8a-44b9-87f7-b03627a90694</vt:lpwstr>
  </property>
  <property fmtid="{D5CDD505-2E9C-101B-9397-08002B2CF9AE}" pid="9" name="MSIP_Label_d3d538fd-7cd2-4b8b-bd42-f6ee8cc1e568_ContentBits">
    <vt:lpwstr>0</vt:lpwstr>
  </property>
  <property fmtid="{D5CDD505-2E9C-101B-9397-08002B2CF9AE}" pid="10" name="ICV">
    <vt:lpwstr>0F7EB0D386DC4126B22225C732DA3108</vt:lpwstr>
  </property>
</Properties>
</file>