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北京绿奥飞贸易有限公司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审核时间：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年0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  <w:lang w:val="en-US" w:eastAsia="zh-CN"/>
        </w:rPr>
        <w:t xml:space="preserve"> 至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年0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rFonts w:hint="eastAsia"/>
          <w:color w:val="000000"/>
          <w:szCs w:val="21"/>
        </w:rPr>
        <w:t>日 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审核组（李京田、李雅静、朱晓丽）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2" w:leftChars="1439" w:hanging="1260" w:hangingChars="600"/>
        <w:rPr>
          <w:sz w:val="24"/>
          <w:szCs w:val="24"/>
        </w:rPr>
      </w:pPr>
      <w:r>
        <w:rPr>
          <w:color w:val="000000"/>
          <w:szCs w:val="21"/>
        </w:rPr>
        <w:t>北京绿奥飞贸易有限公司</w:t>
      </w:r>
      <w:r>
        <w:rPr>
          <w:sz w:val="24"/>
          <w:szCs w:val="24"/>
        </w:rPr>
        <w:t xml:space="preserve">      </w:t>
      </w:r>
    </w:p>
    <w:p>
      <w:pPr>
        <w:ind w:left="4551" w:leftChars="1710" w:hanging="960" w:hangingChars="4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2021.8.8</w:t>
      </w:r>
      <w:bookmarkStart w:id="1" w:name="_GoBack"/>
      <w:bookmarkEnd w:id="1"/>
      <w:r>
        <w:rPr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02D79C3"/>
    <w:rsid w:val="2CB77C0C"/>
    <w:rsid w:val="2E167A80"/>
    <w:rsid w:val="33D5701E"/>
    <w:rsid w:val="33FD0A56"/>
    <w:rsid w:val="347A5D9F"/>
    <w:rsid w:val="35713DE9"/>
    <w:rsid w:val="47C830DE"/>
    <w:rsid w:val="4B87621E"/>
    <w:rsid w:val="4F882F38"/>
    <w:rsid w:val="52BA5670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2021-08-08T02:27:10Z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DB72B4939B6A470693DAB853C46143C6</vt:lpwstr>
  </property>
</Properties>
</file>