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重庆汇磊机械配件有限公司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17.12.04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平垫圈生产工艺：下料——冲压——去毛刺（需要时）——检验——入库。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需确认/特殊过程：无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产品生产质量风险：材料选用不当，加工尺寸精度不合格造成产品报废风险。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控制措施：制定操作指导书，人员技能培训，设备的维护保养等。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GB/T 3103.3-2020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紧固件公差 平垫圈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GB/T 97.1-2002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平垫圈 A级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平垫圈检验项目：表面质量、外径、内径、同轴度、平面度等。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142875</wp:posOffset>
            </wp:positionV>
            <wp:extent cx="757555" cy="334645"/>
            <wp:effectExtent l="0" t="0" r="4445" b="635"/>
            <wp:wrapNone/>
            <wp:docPr id="3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142875</wp:posOffset>
            </wp:positionV>
            <wp:extent cx="757555" cy="334645"/>
            <wp:effectExtent l="0" t="0" r="4445" b="6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2021.7.14 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2021.7.14</w:t>
      </w:r>
      <w:r>
        <w:rPr>
          <w:rFonts w:hint="eastAsia" w:ascii="宋体"/>
          <w:b/>
          <w:sz w:val="24"/>
          <w:szCs w:val="24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DD21B9"/>
    <w:rsid w:val="7D162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2021-07-14T06:29:22Z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78947211A3464490A492BBD09AD0DC72</vt:lpwstr>
  </property>
</Properties>
</file>