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一品环境艺术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21日 上午至2021年07月2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