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1398" w14:textId="77777777" w:rsidR="00036166" w:rsidRDefault="00AE5B7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8"/>
        <w:gridCol w:w="10004"/>
        <w:gridCol w:w="1585"/>
      </w:tblGrid>
      <w:tr w:rsidR="00036166" w14:paraId="1D1FC2CB" w14:textId="77777777">
        <w:trPr>
          <w:trHeight w:val="515"/>
        </w:trPr>
        <w:tc>
          <w:tcPr>
            <w:tcW w:w="2122" w:type="dxa"/>
            <w:vMerge w:val="restart"/>
            <w:vAlign w:val="center"/>
          </w:tcPr>
          <w:p w14:paraId="4AEF8895" w14:textId="77777777" w:rsidR="00036166" w:rsidRDefault="00AE5B7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2579837" w14:textId="77777777" w:rsidR="00036166" w:rsidRDefault="00AE5B7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 w14:paraId="557758E3" w14:textId="77777777" w:rsidR="00036166" w:rsidRDefault="00AE5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E99CD50" w14:textId="77777777" w:rsidR="00036166" w:rsidRDefault="00AE5B7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4D664F87" w14:textId="77777777" w:rsidR="00036166" w:rsidRDefault="00AE5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华加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联系人"/>
            <w:r>
              <w:rPr>
                <w:rFonts w:hint="eastAsia"/>
                <w:sz w:val="24"/>
                <w:szCs w:val="24"/>
              </w:rPr>
              <w:t>吕维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 w14:paraId="6905C33C" w14:textId="77777777" w:rsidR="00036166" w:rsidRDefault="00AE5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36166" w14:paraId="4131839C" w14:textId="77777777">
        <w:trPr>
          <w:trHeight w:val="90"/>
        </w:trPr>
        <w:tc>
          <w:tcPr>
            <w:tcW w:w="2122" w:type="dxa"/>
            <w:vMerge/>
            <w:vAlign w:val="center"/>
          </w:tcPr>
          <w:p w14:paraId="6680B219" w14:textId="77777777" w:rsidR="00036166" w:rsidRDefault="00036166"/>
        </w:tc>
        <w:tc>
          <w:tcPr>
            <w:tcW w:w="998" w:type="dxa"/>
            <w:vMerge/>
            <w:vAlign w:val="center"/>
          </w:tcPr>
          <w:p w14:paraId="723D4671" w14:textId="77777777" w:rsidR="00036166" w:rsidRDefault="00036166"/>
        </w:tc>
        <w:tc>
          <w:tcPr>
            <w:tcW w:w="10004" w:type="dxa"/>
            <w:vAlign w:val="center"/>
          </w:tcPr>
          <w:p w14:paraId="33C44354" w14:textId="77777777" w:rsidR="00036166" w:rsidRDefault="00AE5B72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审核员：石帆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14:paraId="0B57C51C" w14:textId="77777777" w:rsidR="00036166" w:rsidRDefault="00036166"/>
        </w:tc>
      </w:tr>
      <w:tr w:rsidR="00036166" w14:paraId="53525940" w14:textId="77777777">
        <w:trPr>
          <w:trHeight w:val="516"/>
        </w:trPr>
        <w:tc>
          <w:tcPr>
            <w:tcW w:w="2122" w:type="dxa"/>
            <w:vMerge/>
            <w:vAlign w:val="center"/>
          </w:tcPr>
          <w:p w14:paraId="2392D99B" w14:textId="77777777" w:rsidR="00036166" w:rsidRDefault="00036166"/>
        </w:tc>
        <w:tc>
          <w:tcPr>
            <w:tcW w:w="998" w:type="dxa"/>
            <w:vMerge/>
            <w:vAlign w:val="center"/>
          </w:tcPr>
          <w:p w14:paraId="53B2D24B" w14:textId="77777777" w:rsidR="00036166" w:rsidRDefault="00036166"/>
        </w:tc>
        <w:tc>
          <w:tcPr>
            <w:tcW w:w="10004" w:type="dxa"/>
            <w:vAlign w:val="center"/>
          </w:tcPr>
          <w:p w14:paraId="0E3A6FED" w14:textId="77777777" w:rsidR="00036166" w:rsidRDefault="00AE5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/>
                <w:sz w:val="24"/>
                <w:szCs w:val="24"/>
              </w:rPr>
              <w:t>Q:5.3</w:t>
            </w:r>
            <w:r>
              <w:rPr>
                <w:rFonts w:hint="eastAsia"/>
                <w:sz w:val="24"/>
                <w:szCs w:val="24"/>
              </w:rPr>
              <w:t>/7.1.1</w:t>
            </w:r>
            <w:r>
              <w:rPr>
                <w:rFonts w:hint="eastAsia"/>
                <w:sz w:val="24"/>
                <w:szCs w:val="24"/>
              </w:rPr>
              <w:t>/7.1.2/7.2/7.3/7.4/7.1.6/7.5/6.2/7.1.2/9.1.1/9.1.3</w:t>
            </w:r>
          </w:p>
          <w:p w14:paraId="72E4810E" w14:textId="77777777" w:rsidR="00036166" w:rsidRDefault="00AE5B7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岗位、目标考核、</w:t>
            </w:r>
            <w:r>
              <w:rPr>
                <w:rFonts w:hint="eastAsia"/>
                <w:sz w:val="24"/>
                <w:szCs w:val="24"/>
              </w:rPr>
              <w:t>支持总则、</w:t>
            </w:r>
            <w:r>
              <w:rPr>
                <w:rFonts w:hint="eastAsia"/>
                <w:sz w:val="24"/>
                <w:szCs w:val="24"/>
              </w:rPr>
              <w:t>人员能力、意识和培训、知识识别管理、文件管理、分析评价、环境因素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危险源识别及其管理措施、运行策划和控制、合</w:t>
            </w:r>
            <w:proofErr w:type="gramStart"/>
            <w:r>
              <w:rPr>
                <w:rFonts w:hint="eastAsia"/>
                <w:sz w:val="24"/>
                <w:szCs w:val="24"/>
              </w:rPr>
              <w:t>规</w:t>
            </w:r>
            <w:proofErr w:type="gramEnd"/>
            <w:r>
              <w:rPr>
                <w:rFonts w:hint="eastAsia"/>
                <w:sz w:val="24"/>
                <w:szCs w:val="24"/>
              </w:rPr>
              <w:t>性评价、应急准备和响应</w:t>
            </w:r>
          </w:p>
        </w:tc>
        <w:tc>
          <w:tcPr>
            <w:tcW w:w="1585" w:type="dxa"/>
            <w:vMerge/>
          </w:tcPr>
          <w:p w14:paraId="4337EB80" w14:textId="77777777" w:rsidR="00036166" w:rsidRDefault="00036166"/>
        </w:tc>
      </w:tr>
      <w:tr w:rsidR="00036166" w14:paraId="6E156825" w14:textId="77777777">
        <w:tc>
          <w:tcPr>
            <w:tcW w:w="2122" w:type="dxa"/>
          </w:tcPr>
          <w:p w14:paraId="1936DE98" w14:textId="77777777" w:rsidR="00036166" w:rsidRDefault="00AE5B72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组织的岗位、职责和权限</w:t>
            </w:r>
          </w:p>
          <w:p w14:paraId="690627BC" w14:textId="77777777" w:rsidR="00036166" w:rsidRDefault="00036166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2C2F522E" w14:textId="6DD5494E" w:rsidR="00036166" w:rsidRDefault="00B51D1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</w:t>
            </w:r>
            <w:r w:rsidR="00AE5B72"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14:paraId="2E70845B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按照公司领导要求，做好公司职能和岗位的具体确定，对从事与销售有关的管理、执行和验证人员规定其职责、权限及其相互关系，以实现公司管理方针和管理目标。</w:t>
            </w:r>
          </w:p>
          <w:p w14:paraId="2D926223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本部门人员较为简单，在手册中确定了</w:t>
            </w: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部门的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职能，人员职责、权限和相互关系。</w:t>
            </w:r>
          </w:p>
          <w:p w14:paraId="63CBB2B4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询问</w:t>
            </w: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人员，基本清楚本部门职责。</w:t>
            </w:r>
          </w:p>
        </w:tc>
        <w:tc>
          <w:tcPr>
            <w:tcW w:w="1585" w:type="dxa"/>
          </w:tcPr>
          <w:p w14:paraId="18938300" w14:textId="77777777" w:rsidR="00036166" w:rsidRDefault="00AE5B72">
            <w:r>
              <w:rPr>
                <w:rFonts w:hint="eastAsia"/>
              </w:rPr>
              <w:t>Y</w:t>
            </w:r>
          </w:p>
        </w:tc>
      </w:tr>
      <w:tr w:rsidR="00036166" w14:paraId="6AC9754A" w14:textId="77777777">
        <w:trPr>
          <w:trHeight w:val="122"/>
        </w:trPr>
        <w:tc>
          <w:tcPr>
            <w:tcW w:w="2122" w:type="dxa"/>
          </w:tcPr>
          <w:p w14:paraId="464948C7" w14:textId="77777777" w:rsidR="00036166" w:rsidRDefault="00AE5B72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管理目标及其实现的策划</w:t>
            </w:r>
          </w:p>
          <w:p w14:paraId="0479E585" w14:textId="77777777" w:rsidR="00036166" w:rsidRDefault="00036166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5366D005" w14:textId="77777777" w:rsidR="00036166" w:rsidRDefault="00AE5B7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Q6.2</w:t>
            </w:r>
          </w:p>
          <w:p w14:paraId="2A472C34" w14:textId="77777777" w:rsidR="00036166" w:rsidRDefault="00036166">
            <w:pPr>
              <w:spacing w:line="280" w:lineRule="exact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07779F4F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公司对管理体系所需的相关职能、层次和过程设定管理目标。</w:t>
            </w:r>
          </w:p>
          <w:p w14:paraId="13275A11" w14:textId="77777777" w:rsidR="00036166" w:rsidRDefault="00AE5B7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部</w:t>
            </w:r>
            <w:r>
              <w:rPr>
                <w:rFonts w:ascii="宋体" w:hAnsi="宋体" w:cs="宋体" w:hint="eastAsia"/>
                <w:szCs w:val="21"/>
              </w:rPr>
              <w:t>涉及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的目标及实现情况是：</w:t>
            </w:r>
          </w:p>
          <w:p w14:paraId="67B6F2C6" w14:textId="77777777" w:rsidR="00036166" w:rsidRDefault="00AE5B7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人员配置率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95%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08C8366" w14:textId="77777777" w:rsidR="00036166" w:rsidRDefault="00AE5B7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知识有效利用率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95%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5999C85B" w14:textId="77777777" w:rsidR="00036166" w:rsidRDefault="00AE5B7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培训合格率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BA81EE6" w14:textId="77777777" w:rsidR="00036166" w:rsidRDefault="00AE5B7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培训计划执行率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BB66792" w14:textId="77777777" w:rsidR="00036166" w:rsidRDefault="00AE5B7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质量意识宣传普及率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FB03C5C" w14:textId="77777777" w:rsidR="00036166" w:rsidRDefault="00AE5B7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文件有效率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70853B0" w14:textId="77777777" w:rsidR="00036166" w:rsidRDefault="00AE5B7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记录填写符合率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57F5E9B" w14:textId="77777777" w:rsidR="00036166" w:rsidRDefault="00AE5B7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目标可测量，与公司管理方针一致。有实施落实的方案，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根据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日统计结果，目标均已完成。</w:t>
            </w:r>
          </w:p>
        </w:tc>
        <w:tc>
          <w:tcPr>
            <w:tcW w:w="1585" w:type="dxa"/>
          </w:tcPr>
          <w:p w14:paraId="225D27B8" w14:textId="77777777" w:rsidR="00036166" w:rsidRDefault="00AE5B72">
            <w:r>
              <w:rPr>
                <w:rFonts w:hint="eastAsia"/>
              </w:rPr>
              <w:t>Y</w:t>
            </w:r>
          </w:p>
        </w:tc>
      </w:tr>
      <w:tr w:rsidR="00036166" w14:paraId="451507EB" w14:textId="77777777">
        <w:trPr>
          <w:trHeight w:val="598"/>
        </w:trPr>
        <w:tc>
          <w:tcPr>
            <w:tcW w:w="2122" w:type="dxa"/>
          </w:tcPr>
          <w:p w14:paraId="4DA5819B" w14:textId="77777777" w:rsidR="00036166" w:rsidRDefault="00AE5B72">
            <w:pPr>
              <w:spacing w:line="280" w:lineRule="exact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98" w:type="dxa"/>
          </w:tcPr>
          <w:p w14:paraId="6169FC89" w14:textId="77777777" w:rsidR="00036166" w:rsidRDefault="00AE5B72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Q7.1.1</w:t>
            </w:r>
          </w:p>
        </w:tc>
        <w:tc>
          <w:tcPr>
            <w:tcW w:w="10004" w:type="dxa"/>
            <w:vAlign w:val="center"/>
          </w:tcPr>
          <w:p w14:paraId="3A09FCD2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内部组织机构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设置见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组织机构图，共设置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总经理、管理者代表、综合部、生产运行部、生产技术部、安环部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。组织结构设置与组织相关文件的描述一致；相关岗位的职责和权限有明确规定。</w:t>
            </w:r>
          </w:p>
          <w:p w14:paraId="2C34D118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查组织场所一处，与申报的场所一致。</w:t>
            </w:r>
          </w:p>
          <w:p w14:paraId="0146402B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员工办公场所良好，办公设备满足工作需要。有供电配电和供热、消防等设施。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配消防栓多个，有检查记录，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设配完好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，楼道有消防指示，消防通道畅通。</w:t>
            </w:r>
          </w:p>
          <w:p w14:paraId="7F1858CE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确定必要的知识，从行业协会、供应商、客户、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内部成功经验或失败教训、相关单位、服务的改进结果等获取相关资源和知识并不断转化为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的知识。确定了识别、获取、应用、保护、更新组织知识的管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理活动。</w:t>
            </w:r>
          </w:p>
          <w:p w14:paraId="6413D6F6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资源配置持续满足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产品服务和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管理体系运行需要。</w:t>
            </w:r>
          </w:p>
        </w:tc>
        <w:tc>
          <w:tcPr>
            <w:tcW w:w="1585" w:type="dxa"/>
          </w:tcPr>
          <w:p w14:paraId="682A97F9" w14:textId="77777777" w:rsidR="00036166" w:rsidRDefault="00AE5B72">
            <w:r>
              <w:rPr>
                <w:rFonts w:hint="eastAsia"/>
              </w:rPr>
              <w:lastRenderedPageBreak/>
              <w:t>Y</w:t>
            </w:r>
          </w:p>
        </w:tc>
      </w:tr>
      <w:tr w:rsidR="00036166" w14:paraId="72FD88BA" w14:textId="77777777">
        <w:trPr>
          <w:trHeight w:val="329"/>
        </w:trPr>
        <w:tc>
          <w:tcPr>
            <w:tcW w:w="2122" w:type="dxa"/>
          </w:tcPr>
          <w:p w14:paraId="52DDA1C1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</w:t>
            </w:r>
          </w:p>
          <w:p w14:paraId="1B934BB9" w14:textId="77777777" w:rsidR="00036166" w:rsidRDefault="00036166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 w14:paraId="7CCCAD2E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Q7.1.2</w:t>
            </w:r>
          </w:p>
          <w:p w14:paraId="531CA7A9" w14:textId="77777777" w:rsidR="00036166" w:rsidRDefault="00036166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0D58D23E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t>制定了</w:t>
            </w:r>
            <w:r>
              <w:rPr>
                <w:rFonts w:hint="eastAsia"/>
              </w:rPr>
              <w:t>《</w:t>
            </w:r>
            <w:r>
              <w:t>人力资源控制程序》</w:t>
            </w:r>
            <w:r>
              <w:t>，</w:t>
            </w:r>
            <w:r>
              <w:t>公司确定并提供所需要的人员，以有效实施质量管理体系并运行和控制其过程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t>。</w:t>
            </w:r>
            <w:r>
              <w:t>1</w:t>
            </w:r>
            <w:r>
              <w:t>）</w:t>
            </w:r>
            <w:r>
              <w:t>组织配置了适宜的人员：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根据各部门的需要配备管理体系运行所需的人员，任命内审员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配备</w:t>
            </w:r>
            <w:r>
              <w:rPr>
                <w:rFonts w:hint="eastAsia"/>
              </w:rPr>
              <w:t>质量负责人、技术负责人、采购人员、销售人员等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各部门人员配备基本充分，基本符合要求。</w:t>
            </w:r>
            <w:r>
              <w:t>人员配置基本满足日常管理体系运行要求；</w:t>
            </w:r>
            <w:r>
              <w:rPr>
                <w:rFonts w:hint="eastAsia"/>
              </w:rPr>
              <w:t>生产运行</w:t>
            </w:r>
            <w:proofErr w:type="gramStart"/>
            <w:r>
              <w:rPr>
                <w:rFonts w:hint="eastAsia"/>
              </w:rPr>
              <w:t>部特殊</w:t>
            </w:r>
            <w:proofErr w:type="gramEnd"/>
            <w:r>
              <w:rPr>
                <w:rFonts w:hint="eastAsia"/>
              </w:rPr>
              <w:t>工种持证上岗</w:t>
            </w:r>
            <w:r>
              <w:t>。</w:t>
            </w:r>
            <w:r>
              <w:t>2)</w:t>
            </w:r>
            <w:r>
              <w:t>组织对供应商进行了评价，经过评价确定，供应商配备了具备有能保持稳定提供</w:t>
            </w:r>
            <w:r>
              <w:rPr>
                <w:rFonts w:hint="eastAsia"/>
              </w:rPr>
              <w:t>产品</w:t>
            </w:r>
            <w:r>
              <w:t>的能力</w:t>
            </w:r>
            <w:r>
              <w:t>。</w:t>
            </w:r>
            <w:r>
              <w:t>3</w:t>
            </w:r>
            <w:r>
              <w:t>）制定年度培训计划，对相关人员进行培训、考核，以获得相应的上岗资质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238651D1" w14:textId="77777777" w:rsidR="00036166" w:rsidRDefault="00AE5B72">
            <w:r>
              <w:rPr>
                <w:rFonts w:hint="eastAsia"/>
              </w:rPr>
              <w:t>Y</w:t>
            </w:r>
          </w:p>
        </w:tc>
      </w:tr>
      <w:tr w:rsidR="00036166" w14:paraId="402ACDB1" w14:textId="77777777">
        <w:trPr>
          <w:trHeight w:val="70"/>
        </w:trPr>
        <w:tc>
          <w:tcPr>
            <w:tcW w:w="2122" w:type="dxa"/>
          </w:tcPr>
          <w:p w14:paraId="0373448E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组织的知识</w:t>
            </w:r>
          </w:p>
          <w:p w14:paraId="7819AE29" w14:textId="77777777" w:rsidR="00036166" w:rsidRDefault="00036166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 w14:paraId="0C3B4C0A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Q7.1.6</w:t>
            </w:r>
          </w:p>
          <w:p w14:paraId="59E0D9E6" w14:textId="77777777" w:rsidR="00036166" w:rsidRDefault="00036166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22142439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确定运行过程所需的知识。内部来源包括：公司运作准则（管理手册、程序文件、管理制度、作业记录等）、管理过程控制失败和成功项目吸取的经验教训和改进的结果等；外部来源包括：外来资料（如顾客反馈的信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技术规范、合同）、法律法规、市场信息等。</w:t>
            </w:r>
          </w:p>
          <w:p w14:paraId="79BE661C" w14:textId="77777777" w:rsidR="00036166" w:rsidRDefault="00AE5B72">
            <w:pPr>
              <w:spacing w:line="280" w:lineRule="exact"/>
              <w:ind w:firstLineChars="200" w:firstLine="420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知识的保持采取文件资料的保存和信息系统存储方式，在公司内部通过传递、交流、培训等方式获取。为获取更多必要的知识采用工作经验总结、顾客意见的采集，行业领先者的最佳实践调查等。主要是从顾客满意度调查收集的顾客抱怨、反馈等知识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18604459" w14:textId="77777777" w:rsidR="00036166" w:rsidRDefault="00AE5B72">
            <w:r>
              <w:rPr>
                <w:rFonts w:hint="eastAsia"/>
              </w:rPr>
              <w:t>Y</w:t>
            </w:r>
          </w:p>
        </w:tc>
      </w:tr>
      <w:tr w:rsidR="00036166" w14:paraId="6045F542" w14:textId="77777777">
        <w:trPr>
          <w:trHeight w:val="598"/>
        </w:trPr>
        <w:tc>
          <w:tcPr>
            <w:tcW w:w="2122" w:type="dxa"/>
          </w:tcPr>
          <w:p w14:paraId="4521E474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能力</w:t>
            </w:r>
          </w:p>
          <w:p w14:paraId="40461839" w14:textId="77777777" w:rsidR="00036166" w:rsidRDefault="00036166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 w14:paraId="5C1C13A1" w14:textId="463BD066" w:rsidR="00036166" w:rsidRDefault="00B51D1E">
            <w:pPr>
              <w:spacing w:line="280" w:lineRule="exact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</w:t>
            </w:r>
            <w:r w:rsidR="00AE5B72">
              <w:rPr>
                <w:rFonts w:ascii="宋体" w:hAnsi="宋体" w:cs="宋体" w:hint="eastAsia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0004" w:type="dxa"/>
            <w:vAlign w:val="center"/>
          </w:tcPr>
          <w:p w14:paraId="3C29E7EC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岗位说明书》对</w:t>
            </w:r>
            <w:r>
              <w:rPr>
                <w:rFonts w:ascii="宋体" w:hAnsi="宋体" w:cs="宋体" w:hint="eastAsia"/>
                <w:szCs w:val="21"/>
              </w:rPr>
              <w:t>公司对各岗位能力规定的要求包括了专业技能、岗位资格、能力、工作经验等</w:t>
            </w:r>
            <w:r>
              <w:rPr>
                <w:rFonts w:ascii="宋体" w:hAnsi="宋体" w:cs="宋体" w:hint="eastAsia"/>
                <w:szCs w:val="21"/>
              </w:rPr>
              <w:t>进行规定，并对各岗位任职资格进行明确，包括学历、工作经验年限、行业经验年限、相关岗位经验年限，知识技能、能力要求等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EB319CF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查特殊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工种的</w:t>
            </w:r>
            <w:r>
              <w:rPr>
                <w:rFonts w:hint="eastAsia"/>
                <w:szCs w:val="21"/>
              </w:rPr>
              <w:t>资质证件：</w:t>
            </w:r>
          </w:p>
          <w:p w14:paraId="27F1E235" w14:textId="77777777" w:rsidR="00036166" w:rsidRDefault="00AE5B72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压力容器：王树宇，编号：</w:t>
            </w:r>
            <w:r>
              <w:rPr>
                <w:rFonts w:hint="eastAsia"/>
                <w:szCs w:val="21"/>
              </w:rPr>
              <w:t>37088119750614005X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，日期：</w:t>
            </w:r>
            <w:r>
              <w:rPr>
                <w:rFonts w:hint="eastAsia"/>
                <w:szCs w:val="21"/>
              </w:rPr>
              <w:t>2013.3.-2025.32</w:t>
            </w:r>
            <w:r>
              <w:rPr>
                <w:rFonts w:hint="eastAsia"/>
                <w:szCs w:val="21"/>
              </w:rPr>
              <w:t>；</w:t>
            </w:r>
            <w:proofErr w:type="gramStart"/>
            <w:r>
              <w:rPr>
                <w:rFonts w:hint="eastAsia"/>
                <w:szCs w:val="21"/>
              </w:rPr>
              <w:t>窦士芳</w:t>
            </w:r>
            <w:proofErr w:type="gramEnd"/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413023196408150012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，日期：</w:t>
            </w:r>
            <w:r>
              <w:rPr>
                <w:rFonts w:hint="eastAsia"/>
                <w:szCs w:val="21"/>
              </w:rPr>
              <w:t>2013.3.30-2025.2</w:t>
            </w:r>
            <w:r>
              <w:rPr>
                <w:rFonts w:hint="eastAsia"/>
                <w:szCs w:val="21"/>
              </w:rPr>
              <w:t>；沈建华，编号</w:t>
            </w:r>
            <w:r>
              <w:rPr>
                <w:rFonts w:hint="eastAsia"/>
                <w:szCs w:val="21"/>
              </w:rPr>
              <w:t>330501197909175550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R1</w:t>
            </w:r>
            <w:r>
              <w:rPr>
                <w:rFonts w:hint="eastAsia"/>
                <w:szCs w:val="21"/>
              </w:rPr>
              <w:t>，日期：</w:t>
            </w:r>
            <w:r>
              <w:rPr>
                <w:rFonts w:hint="eastAsia"/>
                <w:szCs w:val="21"/>
              </w:rPr>
              <w:t>2019.7-2023.6.</w:t>
            </w:r>
            <w:r>
              <w:rPr>
                <w:rFonts w:hint="eastAsia"/>
                <w:szCs w:val="21"/>
              </w:rPr>
              <w:t>台账</w:t>
            </w:r>
            <w:r>
              <w:rPr>
                <w:rFonts w:hint="eastAsia"/>
                <w:szCs w:val="21"/>
              </w:rPr>
              <w:t>上的有效期记录错误，复审记录无。</w:t>
            </w:r>
          </w:p>
          <w:p w14:paraId="057FD417" w14:textId="77777777" w:rsidR="00036166" w:rsidRDefault="00AE5B72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司炉工：谢小康，证书编号：</w:t>
            </w:r>
            <w:r>
              <w:rPr>
                <w:rFonts w:hint="eastAsia"/>
                <w:szCs w:val="21"/>
              </w:rPr>
              <w:t>330425197707210017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G2</w:t>
            </w:r>
            <w:r>
              <w:rPr>
                <w:rFonts w:hint="eastAsia"/>
                <w:szCs w:val="21"/>
              </w:rPr>
              <w:t>，日期：</w:t>
            </w:r>
            <w:r>
              <w:rPr>
                <w:rFonts w:hint="eastAsia"/>
                <w:szCs w:val="21"/>
              </w:rPr>
              <w:t>2019.12-2023.11.</w:t>
            </w:r>
            <w:proofErr w:type="gramStart"/>
            <w:r>
              <w:rPr>
                <w:rFonts w:hint="eastAsia"/>
                <w:szCs w:val="21"/>
              </w:rPr>
              <w:t>沈越超</w:t>
            </w:r>
            <w:proofErr w:type="gramEnd"/>
            <w:r>
              <w:rPr>
                <w:rFonts w:hint="eastAsia"/>
                <w:szCs w:val="21"/>
              </w:rPr>
              <w:t>，证书编号：</w:t>
            </w:r>
            <w:r>
              <w:rPr>
                <w:rFonts w:hint="eastAsia"/>
                <w:szCs w:val="21"/>
              </w:rPr>
              <w:t>330425199101056414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G2</w:t>
            </w:r>
            <w:r>
              <w:rPr>
                <w:rFonts w:hint="eastAsia"/>
                <w:szCs w:val="21"/>
              </w:rPr>
              <w:t>，日期：</w:t>
            </w:r>
            <w:r>
              <w:rPr>
                <w:rFonts w:hint="eastAsia"/>
                <w:szCs w:val="21"/>
              </w:rPr>
              <w:t>2019.5.21-2023.5.20</w:t>
            </w:r>
            <w:r>
              <w:rPr>
                <w:rFonts w:hint="eastAsia"/>
                <w:szCs w:val="21"/>
              </w:rPr>
              <w:t>；赵燕飞，证书编号：</w:t>
            </w:r>
            <w:r>
              <w:rPr>
                <w:rFonts w:hint="eastAsia"/>
                <w:szCs w:val="21"/>
              </w:rPr>
              <w:t>33042519900506641X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G2</w:t>
            </w:r>
            <w:r>
              <w:rPr>
                <w:rFonts w:hint="eastAsia"/>
                <w:szCs w:val="21"/>
              </w:rPr>
              <w:t>，日期：</w:t>
            </w:r>
            <w:r>
              <w:rPr>
                <w:rFonts w:hint="eastAsia"/>
                <w:szCs w:val="21"/>
              </w:rPr>
              <w:t>2021.5-2025.4.</w:t>
            </w:r>
            <w:r>
              <w:rPr>
                <w:rFonts w:hint="eastAsia"/>
                <w:szCs w:val="21"/>
              </w:rPr>
              <w:t>应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军过期。</w:t>
            </w:r>
          </w:p>
          <w:p w14:paraId="13F818C0" w14:textId="77777777" w:rsidR="00036166" w:rsidRDefault="00AE5B72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起重机：</w:t>
            </w:r>
            <w:proofErr w:type="gramStart"/>
            <w:r>
              <w:rPr>
                <w:rFonts w:hint="eastAsia"/>
                <w:szCs w:val="21"/>
              </w:rPr>
              <w:t>姜继华</w:t>
            </w:r>
            <w:proofErr w:type="gramEnd"/>
            <w:r>
              <w:rPr>
                <w:rFonts w:hint="eastAsia"/>
                <w:szCs w:val="21"/>
              </w:rPr>
              <w:t>，桥门式起重机，证书编号：</w:t>
            </w:r>
            <w:r>
              <w:rPr>
                <w:rFonts w:hint="eastAsia"/>
                <w:szCs w:val="21"/>
              </w:rPr>
              <w:t>330425197711100313</w:t>
            </w:r>
            <w:r>
              <w:rPr>
                <w:rFonts w:hint="eastAsia"/>
                <w:szCs w:val="21"/>
              </w:rPr>
              <w:t>，日期</w:t>
            </w:r>
            <w:r>
              <w:rPr>
                <w:rFonts w:hint="eastAsia"/>
                <w:szCs w:val="21"/>
              </w:rPr>
              <w:t>2019.9-2023.8</w:t>
            </w:r>
            <w:r>
              <w:rPr>
                <w:rFonts w:hint="eastAsia"/>
                <w:szCs w:val="21"/>
              </w:rPr>
              <w:t>；李辉，</w:t>
            </w:r>
            <w:r>
              <w:rPr>
                <w:rFonts w:hint="eastAsia"/>
                <w:szCs w:val="21"/>
              </w:rPr>
              <w:t>Q4</w:t>
            </w:r>
            <w:r>
              <w:rPr>
                <w:rFonts w:hint="eastAsia"/>
                <w:szCs w:val="21"/>
              </w:rPr>
              <w:t>，证书编号：</w:t>
            </w:r>
            <w:r>
              <w:rPr>
                <w:rFonts w:hint="eastAsia"/>
                <w:szCs w:val="21"/>
              </w:rPr>
              <w:t>4114811989</w:t>
            </w:r>
            <w:r>
              <w:rPr>
                <w:rFonts w:hint="eastAsia"/>
                <w:szCs w:val="21"/>
              </w:rPr>
              <w:t>07232437</w:t>
            </w:r>
            <w:r>
              <w:rPr>
                <w:rFonts w:hint="eastAsia"/>
                <w:szCs w:val="21"/>
              </w:rPr>
              <w:t>；日期</w:t>
            </w:r>
            <w:r>
              <w:rPr>
                <w:rFonts w:hint="eastAsia"/>
                <w:szCs w:val="21"/>
              </w:rPr>
              <w:t>2018.10.18-2022.10.17</w:t>
            </w:r>
            <w:r>
              <w:rPr>
                <w:rFonts w:hint="eastAsia"/>
                <w:szCs w:val="21"/>
              </w:rPr>
              <w:t>；吕汉林，</w:t>
            </w:r>
            <w:r>
              <w:rPr>
                <w:rFonts w:hint="eastAsia"/>
                <w:szCs w:val="21"/>
              </w:rPr>
              <w:t>Q3</w:t>
            </w:r>
            <w:r>
              <w:rPr>
                <w:rFonts w:hint="eastAsia"/>
                <w:szCs w:val="21"/>
              </w:rPr>
              <w:t>，证书编号</w:t>
            </w:r>
            <w:r>
              <w:rPr>
                <w:rFonts w:hint="eastAsia"/>
                <w:szCs w:val="21"/>
              </w:rPr>
              <w:t>330425197805205810</w:t>
            </w:r>
            <w:r>
              <w:rPr>
                <w:rFonts w:hint="eastAsia"/>
                <w:szCs w:val="21"/>
              </w:rPr>
              <w:t>，日期</w:t>
            </w:r>
            <w:r>
              <w:rPr>
                <w:rFonts w:hint="eastAsia"/>
                <w:szCs w:val="21"/>
              </w:rPr>
              <w:t>2019.4.3-2023.4.2.</w:t>
            </w:r>
          </w:p>
          <w:p w14:paraId="2FDA3F8A" w14:textId="77777777" w:rsidR="00036166" w:rsidRDefault="00AE5B72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锅炉水处理：潘莉，证书编号：</w:t>
            </w:r>
            <w:r>
              <w:rPr>
                <w:rFonts w:hint="eastAsia"/>
                <w:szCs w:val="21"/>
              </w:rPr>
              <w:t>330425197703110343</w:t>
            </w:r>
            <w:r>
              <w:rPr>
                <w:rFonts w:hint="eastAsia"/>
                <w:szCs w:val="21"/>
              </w:rPr>
              <w:t>，日期：</w:t>
            </w:r>
            <w:r>
              <w:rPr>
                <w:rFonts w:hint="eastAsia"/>
                <w:szCs w:val="21"/>
              </w:rPr>
              <w:t>2019.11-2023.10.</w:t>
            </w:r>
            <w:r>
              <w:rPr>
                <w:rFonts w:hint="eastAsia"/>
                <w:szCs w:val="21"/>
              </w:rPr>
              <w:t>沈佳民，证书编号：</w:t>
            </w:r>
            <w:r>
              <w:rPr>
                <w:rFonts w:hint="eastAsia"/>
                <w:szCs w:val="21"/>
              </w:rPr>
              <w:t>330425197801012018</w:t>
            </w:r>
            <w:r>
              <w:rPr>
                <w:rFonts w:hint="eastAsia"/>
                <w:szCs w:val="21"/>
              </w:rPr>
              <w:t>，日期：</w:t>
            </w:r>
            <w:r>
              <w:rPr>
                <w:rFonts w:hint="eastAsia"/>
                <w:szCs w:val="21"/>
              </w:rPr>
              <w:t>2019.12-2023.11.</w:t>
            </w:r>
            <w:r>
              <w:rPr>
                <w:rFonts w:hint="eastAsia"/>
                <w:szCs w:val="21"/>
              </w:rPr>
              <w:t>张开颜：证书编号：</w:t>
            </w:r>
            <w:r>
              <w:rPr>
                <w:rFonts w:hint="eastAsia"/>
                <w:szCs w:val="21"/>
              </w:rPr>
              <w:t>330425197801241224</w:t>
            </w:r>
            <w:r>
              <w:rPr>
                <w:rFonts w:hint="eastAsia"/>
                <w:szCs w:val="21"/>
              </w:rPr>
              <w:t>，日期：</w:t>
            </w:r>
            <w:r>
              <w:rPr>
                <w:rFonts w:hint="eastAsia"/>
                <w:szCs w:val="21"/>
              </w:rPr>
              <w:t>2020.11-2024.10.</w:t>
            </w:r>
          </w:p>
          <w:p w14:paraId="62C4570A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资质证件的纸质台</w:t>
            </w:r>
            <w:proofErr w:type="gramStart"/>
            <w:r>
              <w:rPr>
                <w:rFonts w:hint="eastAsia"/>
                <w:szCs w:val="21"/>
              </w:rPr>
              <w:t>账管理</w:t>
            </w:r>
            <w:proofErr w:type="gramEnd"/>
            <w:r>
              <w:rPr>
                <w:rFonts w:hint="eastAsia"/>
                <w:szCs w:val="21"/>
              </w:rPr>
              <w:t>有待加强，台</w:t>
            </w:r>
            <w:proofErr w:type="gramStart"/>
            <w:r>
              <w:rPr>
                <w:rFonts w:hint="eastAsia"/>
                <w:szCs w:val="21"/>
              </w:rPr>
              <w:t>账记录</w:t>
            </w:r>
            <w:proofErr w:type="gramEnd"/>
            <w:r>
              <w:rPr>
                <w:rFonts w:hint="eastAsia"/>
                <w:szCs w:val="21"/>
              </w:rPr>
              <w:t>为过期的证</w:t>
            </w:r>
            <w:r>
              <w:rPr>
                <w:rFonts w:hint="eastAsia"/>
                <w:szCs w:val="21"/>
              </w:rPr>
              <w:t>书，复审情况未进行记录，有效期内的证书未</w:t>
            </w:r>
            <w:proofErr w:type="gramStart"/>
            <w:r>
              <w:rPr>
                <w:rFonts w:hint="eastAsia"/>
                <w:szCs w:val="21"/>
              </w:rPr>
              <w:lastRenderedPageBreak/>
              <w:t>登记全</w:t>
            </w:r>
            <w:proofErr w:type="gramEnd"/>
            <w:r>
              <w:rPr>
                <w:rFonts w:hint="eastAsia"/>
                <w:szCs w:val="21"/>
              </w:rPr>
              <w:t>等；已沟通，确认电脑登记</w:t>
            </w:r>
            <w:proofErr w:type="gramStart"/>
            <w:r>
              <w:rPr>
                <w:rFonts w:hint="eastAsia"/>
                <w:szCs w:val="21"/>
              </w:rPr>
              <w:t>最新台</w:t>
            </w:r>
            <w:proofErr w:type="gramEnd"/>
            <w:r>
              <w:rPr>
                <w:rFonts w:hint="eastAsia"/>
                <w:szCs w:val="21"/>
              </w:rPr>
              <w:t>账，纸质未及时更新替换。</w:t>
            </w:r>
          </w:p>
          <w:p w14:paraId="214C0688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年培训计划培训，内容包括质量基础知识培训，管理七大原则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管理体系标准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内审员培训等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项。抽查《培训记录》：</w:t>
            </w:r>
          </w:p>
          <w:p w14:paraId="7CA35875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：对</w:t>
            </w:r>
            <w:r>
              <w:rPr>
                <w:rFonts w:hint="eastAsia"/>
                <w:szCs w:val="21"/>
              </w:rPr>
              <w:t>GB/T19001-2016</w:t>
            </w:r>
            <w:r>
              <w:rPr>
                <w:rFonts w:hint="eastAsia"/>
                <w:szCs w:val="21"/>
              </w:rPr>
              <w:t>质量管理体系标准进行了培训。培训老师：</w:t>
            </w:r>
            <w:r>
              <w:rPr>
                <w:rFonts w:hint="eastAsia"/>
                <w:szCs w:val="21"/>
              </w:rPr>
              <w:t>咨询顾问师</w:t>
            </w:r>
            <w:r>
              <w:rPr>
                <w:rFonts w:hint="eastAsia"/>
                <w:szCs w:val="21"/>
              </w:rPr>
              <w:t>，参加人员：各部门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。通过问答对理解情况进行考核，考核结果：全部通过。</w:t>
            </w:r>
            <w:r>
              <w:rPr>
                <w:rFonts w:hint="eastAsia"/>
                <w:szCs w:val="21"/>
              </w:rPr>
              <w:t>评价人：冯宏</w:t>
            </w:r>
            <w:r>
              <w:rPr>
                <w:rFonts w:hint="eastAsia"/>
                <w:szCs w:val="21"/>
              </w:rPr>
              <w:t>。</w:t>
            </w:r>
          </w:p>
          <w:p w14:paraId="21858488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：对</w:t>
            </w:r>
            <w:r>
              <w:rPr>
                <w:rFonts w:hint="eastAsia"/>
                <w:szCs w:val="21"/>
              </w:rPr>
              <w:t>检验员岗位技能</w:t>
            </w:r>
            <w:r>
              <w:rPr>
                <w:rFonts w:hint="eastAsia"/>
                <w:szCs w:val="21"/>
              </w:rPr>
              <w:t>进行了培训。培训老师：</w:t>
            </w:r>
            <w:r>
              <w:rPr>
                <w:rFonts w:hint="eastAsia"/>
                <w:szCs w:val="21"/>
              </w:rPr>
              <w:t>运行部主管</w:t>
            </w:r>
            <w:r>
              <w:rPr>
                <w:rFonts w:hint="eastAsia"/>
                <w:szCs w:val="21"/>
              </w:rPr>
              <w:t>，参加人员：各部门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。通过问答对理解情况进行考核，考核结果：全部通过。</w:t>
            </w:r>
            <w:r>
              <w:rPr>
                <w:rFonts w:hint="eastAsia"/>
                <w:szCs w:val="21"/>
              </w:rPr>
              <w:t>评价人：冯宏</w:t>
            </w:r>
            <w:r>
              <w:rPr>
                <w:rFonts w:hint="eastAsia"/>
                <w:szCs w:val="21"/>
              </w:rPr>
              <w:t>。</w:t>
            </w:r>
          </w:p>
          <w:p w14:paraId="1A3A0AFC" w14:textId="77777777" w:rsidR="00036166" w:rsidRDefault="00AE5B72">
            <w:pPr>
              <w:spacing w:line="280" w:lineRule="exact"/>
              <w:ind w:firstLineChars="200" w:firstLine="4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/>
                <w:szCs w:val="21"/>
              </w:rPr>
              <w:t>：对</w:t>
            </w:r>
            <w:r>
              <w:rPr>
                <w:rFonts w:hint="eastAsia"/>
                <w:szCs w:val="21"/>
              </w:rPr>
              <w:t>2015</w:t>
            </w:r>
            <w:proofErr w:type="gramStart"/>
            <w:r>
              <w:rPr>
                <w:rFonts w:hint="eastAsia"/>
                <w:szCs w:val="21"/>
              </w:rPr>
              <w:t>版标准</w:t>
            </w:r>
            <w:proofErr w:type="gramEnd"/>
            <w:r>
              <w:rPr>
                <w:rFonts w:hint="eastAsia"/>
                <w:szCs w:val="21"/>
              </w:rPr>
              <w:t>内审员培训</w:t>
            </w:r>
            <w:r>
              <w:rPr>
                <w:rFonts w:hint="eastAsia"/>
                <w:szCs w:val="21"/>
              </w:rPr>
              <w:t>。培训老师：</w:t>
            </w:r>
            <w:r>
              <w:rPr>
                <w:rFonts w:hint="eastAsia"/>
                <w:szCs w:val="21"/>
              </w:rPr>
              <w:t>咨询老师</w:t>
            </w:r>
            <w:r>
              <w:rPr>
                <w:rFonts w:hint="eastAsia"/>
                <w:szCs w:val="21"/>
              </w:rPr>
              <w:t>，参加人员：各部门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。通过问答对理解情况进行考核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考核结果：全部通过</w:t>
            </w:r>
            <w:r>
              <w:rPr>
                <w:rFonts w:hint="eastAsia"/>
                <w:szCs w:val="21"/>
              </w:rPr>
              <w:t>，任命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名内审员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评价人：冯宏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3FC41427" w14:textId="77777777" w:rsidR="00036166" w:rsidRDefault="00AE5B72">
            <w:r>
              <w:rPr>
                <w:rFonts w:hint="eastAsia"/>
              </w:rPr>
              <w:lastRenderedPageBreak/>
              <w:t>Y</w:t>
            </w:r>
          </w:p>
        </w:tc>
      </w:tr>
      <w:tr w:rsidR="00036166" w14:paraId="1B13749D" w14:textId="77777777">
        <w:trPr>
          <w:trHeight w:val="547"/>
        </w:trPr>
        <w:tc>
          <w:tcPr>
            <w:tcW w:w="2122" w:type="dxa"/>
          </w:tcPr>
          <w:p w14:paraId="76DEBDB0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意识</w:t>
            </w:r>
          </w:p>
          <w:p w14:paraId="5A200B89" w14:textId="77777777" w:rsidR="00036166" w:rsidRDefault="00036166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 w14:paraId="1A6777B0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QE7.3</w:t>
            </w:r>
          </w:p>
          <w:p w14:paraId="0E676A84" w14:textId="77777777" w:rsidR="00036166" w:rsidRDefault="00036166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306DF9AF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通过学习、宣传等方法使在组织控制范围内的相关工作人员知道质量方针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相关的质量目标；员工对质量管理体系有效性的贡献，包括改进质量环境绩效的益处；不符合质量环管理体系要求的后果。</w:t>
            </w:r>
          </w:p>
          <w:p w14:paraId="06107D1A" w14:textId="77777777" w:rsidR="00036166" w:rsidRDefault="00AE5B72">
            <w:pPr>
              <w:spacing w:line="280" w:lineRule="exact"/>
              <w:ind w:firstLineChars="200" w:firstLine="4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</w:rPr>
              <w:t>综合</w:t>
            </w:r>
            <w:proofErr w:type="gramStart"/>
            <w:r>
              <w:rPr>
                <w:rFonts w:hint="eastAsia"/>
                <w:szCs w:val="21"/>
              </w:rPr>
              <w:t>部华加</w:t>
            </w:r>
            <w:r>
              <w:rPr>
                <w:rFonts w:hint="eastAsia"/>
                <w:szCs w:val="21"/>
              </w:rPr>
              <w:t>知道</w:t>
            </w:r>
            <w:proofErr w:type="gramEnd"/>
            <w:r>
              <w:rPr>
                <w:rFonts w:hint="eastAsia"/>
                <w:szCs w:val="21"/>
              </w:rPr>
              <w:t>公司方针，知道所在的工作岗位的质量目标，也了解自己的工作好坏会影响组织资质量管理体系的有效运行。</w:t>
            </w:r>
          </w:p>
        </w:tc>
        <w:tc>
          <w:tcPr>
            <w:tcW w:w="1585" w:type="dxa"/>
          </w:tcPr>
          <w:p w14:paraId="419C0FB5" w14:textId="77777777" w:rsidR="00036166" w:rsidRDefault="00AE5B72">
            <w:r>
              <w:rPr>
                <w:rFonts w:hint="eastAsia"/>
              </w:rPr>
              <w:t>Y</w:t>
            </w:r>
          </w:p>
        </w:tc>
      </w:tr>
      <w:tr w:rsidR="00036166" w14:paraId="73062834" w14:textId="77777777">
        <w:trPr>
          <w:trHeight w:val="547"/>
        </w:trPr>
        <w:tc>
          <w:tcPr>
            <w:tcW w:w="2122" w:type="dxa"/>
          </w:tcPr>
          <w:p w14:paraId="546D670D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沟通</w:t>
            </w:r>
          </w:p>
          <w:p w14:paraId="04174A86" w14:textId="77777777" w:rsidR="00036166" w:rsidRDefault="00036166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0C92A045" w14:textId="1F52E8DB" w:rsidR="00036166" w:rsidRDefault="00B51D1E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</w:t>
            </w:r>
            <w:r w:rsidR="00AE5B72">
              <w:rPr>
                <w:rFonts w:ascii="宋体" w:hAnsi="宋体" w:cs="宋体" w:hint="eastAsia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 w14:paraId="701B2346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公司编制并实施了《内外部沟通、协商、交流及相关方管理程序》，规定了职责、工作流程，包括内部沟通和外部沟通的方法和要求。</w:t>
            </w:r>
          </w:p>
          <w:p w14:paraId="5C2514B6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公司确定了质量管理体系相关的内部和外部沟通，包括：沟通什么；何时沟通；与谁沟通；如何沟通；由谁负责，内外部沟通具体体现在公司内部工作会议、</w:t>
            </w:r>
            <w:r>
              <w:rPr>
                <w:rFonts w:hint="eastAsia"/>
                <w:szCs w:val="21"/>
              </w:rPr>
              <w:t>质量问题、</w:t>
            </w:r>
            <w:r>
              <w:rPr>
                <w:rFonts w:hint="eastAsia"/>
                <w:szCs w:val="21"/>
              </w:rPr>
              <w:t>安全例会、员工的培训、公司宣传栏等，与外部的沟通具体体现在合同签订、满意度调查。与环保、安监部门及顾客和供方等方面。</w:t>
            </w:r>
          </w:p>
          <w:p w14:paraId="159873B2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现场查阅内部交流：方针、目标完成情况、内审和管理评审报告、不符合信息等。</w:t>
            </w:r>
          </w:p>
          <w:p w14:paraId="149B2485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外部交流：</w:t>
            </w:r>
            <w:r>
              <w:rPr>
                <w:rFonts w:hint="eastAsia"/>
                <w:szCs w:val="21"/>
              </w:rPr>
              <w:t>顾客投诉、满意度调查。</w:t>
            </w:r>
          </w:p>
          <w:p w14:paraId="1ED4C647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审核周期内未发生因沟通不善造成的</w:t>
            </w:r>
            <w:proofErr w:type="gramStart"/>
            <w:r>
              <w:rPr>
                <w:rFonts w:hint="eastAsia"/>
                <w:szCs w:val="21"/>
              </w:rPr>
              <w:t>的</w:t>
            </w:r>
            <w:proofErr w:type="gramEnd"/>
            <w:r>
              <w:rPr>
                <w:rFonts w:hint="eastAsia"/>
                <w:szCs w:val="21"/>
              </w:rPr>
              <w:t>问题。</w:t>
            </w:r>
          </w:p>
        </w:tc>
        <w:tc>
          <w:tcPr>
            <w:tcW w:w="1585" w:type="dxa"/>
          </w:tcPr>
          <w:p w14:paraId="63C761F7" w14:textId="77777777" w:rsidR="00036166" w:rsidRDefault="00AE5B72">
            <w:r>
              <w:rPr>
                <w:rFonts w:hint="eastAsia"/>
              </w:rPr>
              <w:t>Y</w:t>
            </w:r>
          </w:p>
        </w:tc>
      </w:tr>
      <w:tr w:rsidR="00036166" w14:paraId="677CBF4D" w14:textId="77777777">
        <w:trPr>
          <w:trHeight w:val="890"/>
        </w:trPr>
        <w:tc>
          <w:tcPr>
            <w:tcW w:w="2122" w:type="dxa"/>
          </w:tcPr>
          <w:p w14:paraId="4E414D2C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成文信息</w:t>
            </w:r>
          </w:p>
          <w:p w14:paraId="3A3A7B9C" w14:textId="77777777" w:rsidR="00036166" w:rsidRDefault="00036166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70A4D55A" w14:textId="2581383B" w:rsidR="00036166" w:rsidRDefault="00B51D1E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</w:t>
            </w:r>
            <w:r w:rsidR="00AE5B72">
              <w:rPr>
                <w:rFonts w:ascii="宋体" w:hAnsi="宋体" w:cs="宋体" w:hint="eastAsia"/>
                <w:color w:val="000000"/>
                <w:kern w:val="0"/>
                <w:szCs w:val="21"/>
              </w:rPr>
              <w:t>7.5</w:t>
            </w:r>
          </w:p>
          <w:p w14:paraId="7E99DB0C" w14:textId="77777777" w:rsidR="00036166" w:rsidRDefault="00036166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6F755737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 w14:paraId="039FBC90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公司文件分类：一级文件：管理手册。</w:t>
            </w:r>
          </w:p>
          <w:p w14:paraId="2211A33A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二级文件：公司编制了程序文件，包括质量标准要求的所有程序。</w:t>
            </w:r>
          </w:p>
          <w:p w14:paraId="19AFA36B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三层次文件：制度和作业指导书，外来文件：包括产品国家标准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运行记录，满足公司目前的管理体系运行的需要。体系文件基本能保证有效性和效率的要求。</w:t>
            </w:r>
          </w:p>
          <w:p w14:paraId="021CEDF5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查公司按照文审</w:t>
            </w:r>
            <w:proofErr w:type="gramEnd"/>
            <w:r>
              <w:rPr>
                <w:rFonts w:hint="eastAsia"/>
                <w:szCs w:val="21"/>
              </w:rPr>
              <w:t>要求对管理手册进行了修改，符合要求。</w:t>
            </w:r>
          </w:p>
          <w:p w14:paraId="2AE17851" w14:textId="77777777" w:rsidR="00036166" w:rsidRDefault="00AE5B72">
            <w:pPr>
              <w:snapToGrid w:val="0"/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公司编制并实施了《文件管理程序》，文件包括：手册、三体系的程序文件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无企业标准。</w:t>
            </w:r>
          </w:p>
          <w:p w14:paraId="26D18AA1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查管理手册、程序文件等文件，编制：编制小组，审核：</w:t>
            </w:r>
            <w:r>
              <w:rPr>
                <w:rFonts w:hint="eastAsia"/>
                <w:szCs w:val="21"/>
              </w:rPr>
              <w:t>刘炳俊</w:t>
            </w:r>
            <w:r>
              <w:rPr>
                <w:rFonts w:hint="eastAsia"/>
                <w:szCs w:val="21"/>
              </w:rPr>
              <w:t>，批准：</w:t>
            </w:r>
            <w:r>
              <w:rPr>
                <w:rFonts w:hint="eastAsia"/>
                <w:szCs w:val="21"/>
              </w:rPr>
              <w:t>冯宏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，查文</w:t>
            </w:r>
            <w:r>
              <w:rPr>
                <w:rFonts w:hint="eastAsia"/>
                <w:szCs w:val="21"/>
              </w:rPr>
              <w:lastRenderedPageBreak/>
              <w:t>件编审批手续齐全、文件清晰、编号符合文件控制程序要求。</w:t>
            </w:r>
          </w:p>
          <w:p w14:paraId="4FC00CBE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查外来文件：与产品要求和质量管理体系运行有关的国家法律法规、标准等；行业、地方颁布的条例、标准、规范、规程、办法等，查外来文件具体有质量管理体系标准、产品国家标准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，如</w:t>
            </w:r>
            <w:r>
              <w:rPr>
                <w:rFonts w:ascii="宋体" w:hAnsi="宋体" w:cs="宋体" w:hint="eastAsia"/>
                <w:szCs w:val="21"/>
              </w:rPr>
              <w:t>《中华人民共和国产品质量法》、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火力发电厂能量平衡导则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、《</w:t>
            </w:r>
            <w:r>
              <w:rPr>
                <w:rFonts w:ascii="宋体" w:hAnsi="宋体" w:cs="宋体" w:hint="eastAsia"/>
                <w:szCs w:val="21"/>
              </w:rPr>
              <w:t>电力系统远方跳闸信号传输装置》</w:t>
            </w:r>
            <w:r>
              <w:rPr>
                <w:rFonts w:hint="eastAsia"/>
                <w:szCs w:val="21"/>
              </w:rPr>
              <w:t>等。</w:t>
            </w:r>
            <w:r>
              <w:rPr>
                <w:rFonts w:hint="eastAsia"/>
                <w:szCs w:val="21"/>
              </w:rPr>
              <w:t>各部门均有收录相关的外来文件，未进行系统的管理，统一收录在一个外来文件名录中。</w:t>
            </w:r>
          </w:p>
          <w:p w14:paraId="15B5AF17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查文件发放：</w:t>
            </w:r>
            <w:r>
              <w:rPr>
                <w:rFonts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下发了质量管理手册、程序文件等文件。</w:t>
            </w:r>
          </w:p>
          <w:p w14:paraId="760AC591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综合</w:t>
            </w:r>
            <w:proofErr w:type="gramStart"/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>文件</w:t>
            </w:r>
            <w:proofErr w:type="gramEnd"/>
            <w:r>
              <w:rPr>
                <w:rFonts w:hint="eastAsia"/>
                <w:szCs w:val="21"/>
              </w:rPr>
              <w:t>有标识，检索方便，文件夹存放于铁制文件柜内，防护符合要求。</w:t>
            </w:r>
          </w:p>
          <w:p w14:paraId="164A3F11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公司编制并实施了《记录管理程序》对管理体系记录的标识、贮存、保护、检索、保存期限和处置等作了明确规定，符合要求。公司提供《记录清单》—有内审报告、供方</w:t>
            </w:r>
            <w:r>
              <w:rPr>
                <w:rFonts w:hint="eastAsia"/>
                <w:szCs w:val="21"/>
              </w:rPr>
              <w:t>调查</w:t>
            </w:r>
            <w:r>
              <w:rPr>
                <w:rFonts w:hint="eastAsia"/>
                <w:szCs w:val="21"/>
              </w:rPr>
              <w:t>表、</w:t>
            </w:r>
            <w:r>
              <w:rPr>
                <w:rFonts w:hint="eastAsia"/>
                <w:szCs w:val="21"/>
              </w:rPr>
              <w:t>发货通知单、生产计划单</w:t>
            </w:r>
            <w:r>
              <w:rPr>
                <w:rFonts w:hint="eastAsia"/>
                <w:szCs w:val="21"/>
              </w:rPr>
              <w:t>等记录。明确了记录名称、编号、使用保存部门、保存期限等，并经审核后使用。</w:t>
            </w:r>
            <w:r>
              <w:rPr>
                <w:rFonts w:hint="eastAsia"/>
                <w:szCs w:val="21"/>
              </w:rPr>
              <w:t>公司各种记录由各使用部门保存，查阅</w:t>
            </w:r>
            <w:r>
              <w:rPr>
                <w:rFonts w:hint="eastAsia"/>
                <w:szCs w:val="21"/>
              </w:rPr>
              <w:t>综合部</w:t>
            </w:r>
            <w:r>
              <w:rPr>
                <w:rFonts w:hint="eastAsia"/>
                <w:szCs w:val="21"/>
              </w:rPr>
              <w:t>保存的记录环境情况，归档文件、记录存放于通风、干燥、防蛀的文件柜内，环境干燥、通风，符合文件归档的要求。</w:t>
            </w:r>
          </w:p>
          <w:p w14:paraId="39623E87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抽查归档文件整理情况，</w:t>
            </w:r>
            <w:r>
              <w:rPr>
                <w:rFonts w:hint="eastAsia"/>
                <w:szCs w:val="21"/>
              </w:rPr>
              <w:t>综合部</w:t>
            </w:r>
            <w:r>
              <w:rPr>
                <w:rFonts w:hint="eastAsia"/>
                <w:szCs w:val="21"/>
              </w:rPr>
              <w:t>已将文件进行了分类，按文件的名称、编号及时间装文件袋进行归档，文件较清洁，字迹清晰，检索方便，抽查有内部审核资料、管理评审资料等，均已装订成册。</w:t>
            </w:r>
          </w:p>
          <w:p w14:paraId="0905823C" w14:textId="77777777" w:rsidR="00036166" w:rsidRDefault="00AE5B7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外来记录（如顾客投诉记录等）由相关部门负责保管、归档。</w:t>
            </w:r>
          </w:p>
          <w:p w14:paraId="3361EC53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记录控制基本有效。</w:t>
            </w:r>
          </w:p>
        </w:tc>
        <w:tc>
          <w:tcPr>
            <w:tcW w:w="1585" w:type="dxa"/>
          </w:tcPr>
          <w:p w14:paraId="4EB3EC4A" w14:textId="77777777" w:rsidR="00036166" w:rsidRDefault="00AE5B72">
            <w:r>
              <w:rPr>
                <w:rFonts w:hint="eastAsia"/>
              </w:rPr>
              <w:lastRenderedPageBreak/>
              <w:t>Y</w:t>
            </w:r>
          </w:p>
        </w:tc>
      </w:tr>
      <w:tr w:rsidR="00036166" w14:paraId="73703E45" w14:textId="77777777">
        <w:trPr>
          <w:trHeight w:val="689"/>
        </w:trPr>
        <w:tc>
          <w:tcPr>
            <w:tcW w:w="2122" w:type="dxa"/>
          </w:tcPr>
          <w:p w14:paraId="37C3E6CF" w14:textId="77777777" w:rsidR="00036166" w:rsidRDefault="00AE5B72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绩效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总则</w:t>
            </w:r>
          </w:p>
          <w:p w14:paraId="717A5402" w14:textId="77777777" w:rsidR="00036166" w:rsidRDefault="00036166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7CF5D57F" w14:textId="77777777" w:rsidR="00036166" w:rsidRDefault="00AE5B7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Q9.1.1</w:t>
            </w:r>
          </w:p>
          <w:p w14:paraId="7E0C643E" w14:textId="77777777" w:rsidR="00036166" w:rsidRDefault="00036166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3C6E8926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对管理体系的过程能力进行监视和测量，通过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内审对管理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体系运行的符合性和有效性进行监测，结论管理体系总体运行有效。详见审核</w:t>
            </w:r>
            <w:r>
              <w:rPr>
                <w:rFonts w:ascii="宋体" w:hAnsi="宋体" w:cs="宋体" w:hint="eastAsia"/>
                <w:szCs w:val="21"/>
              </w:rPr>
              <w:t>9.2</w:t>
            </w:r>
            <w:r>
              <w:rPr>
                <w:rFonts w:ascii="宋体" w:hAnsi="宋体" w:cs="宋体" w:hint="eastAsia"/>
                <w:szCs w:val="21"/>
              </w:rPr>
              <w:t>条款；通过管理评审对管理体系的充分性、有效性和适宜性作了肯定的评价。详见审核</w:t>
            </w:r>
            <w:r>
              <w:rPr>
                <w:rFonts w:ascii="宋体" w:hAnsi="宋体" w:cs="宋体" w:hint="eastAsia"/>
                <w:szCs w:val="21"/>
              </w:rPr>
              <w:t>9.2</w:t>
            </w:r>
            <w:r>
              <w:rPr>
                <w:rFonts w:ascii="宋体" w:hAnsi="宋体" w:cs="宋体" w:hint="eastAsia"/>
                <w:szCs w:val="21"/>
              </w:rPr>
              <w:t>条款记录；通过目标考评，监测管理体系运行的有效性，提供了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1-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月份的目标完成情况，公司及各部门的管理目标均能完成。</w:t>
            </w:r>
          </w:p>
        </w:tc>
        <w:tc>
          <w:tcPr>
            <w:tcW w:w="1585" w:type="dxa"/>
          </w:tcPr>
          <w:p w14:paraId="77903C8F" w14:textId="77777777" w:rsidR="00036166" w:rsidRDefault="00AE5B72">
            <w:r>
              <w:rPr>
                <w:rFonts w:hint="eastAsia"/>
              </w:rPr>
              <w:t>Y</w:t>
            </w:r>
          </w:p>
        </w:tc>
      </w:tr>
      <w:tr w:rsidR="00036166" w14:paraId="64FAC712" w14:textId="77777777">
        <w:trPr>
          <w:trHeight w:val="70"/>
        </w:trPr>
        <w:tc>
          <w:tcPr>
            <w:tcW w:w="2122" w:type="dxa"/>
          </w:tcPr>
          <w:p w14:paraId="3411D4E1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分析与评价</w:t>
            </w:r>
          </w:p>
          <w:p w14:paraId="2B20804D" w14:textId="77777777" w:rsidR="00036166" w:rsidRDefault="00036166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18E6C52B" w14:textId="77777777" w:rsidR="00036166" w:rsidRDefault="00AE5B72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Q9.1.3</w:t>
            </w:r>
          </w:p>
          <w:p w14:paraId="6826C920" w14:textId="77777777" w:rsidR="00036166" w:rsidRDefault="00036166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32FECDE8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公司数据包括：管理体系运行、顾客满意、供方等过程的数据分析。</w:t>
            </w:r>
          </w:p>
          <w:p w14:paraId="742E0BBA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查自公司管理体系运行以来，已经进行搜集信息和数据的活动：管理目标考核、顾客满意度调查、供方的交付和质量运行情况等的简单分析。</w:t>
            </w:r>
          </w:p>
          <w:p w14:paraId="2584E598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统计技术查到：调查表用于顾客满意度调查；用于供方调查、评价和选择；用于市场调查。</w:t>
            </w:r>
          </w:p>
          <w:p w14:paraId="7668B7FB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数据分析基本有效，但须加强，已沟通。</w:t>
            </w:r>
          </w:p>
          <w:p w14:paraId="2A670821" w14:textId="77777777" w:rsidR="00036166" w:rsidRDefault="00AE5B72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公司通过对管理目标的状态评价产品和服务的符合性良好；对顾客满意度评价为达到目标要求；外部供方按时交付和质量经分析均满足要求，绩效良好。通过内审评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审公司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管理体系的策划已有效实施；通过管理评审评价公司应对风险和机遇所采取措施有效，管理体系有效、绩效良好，评价出管理体系改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进的需求有进一步提高顾客满意度。</w:t>
            </w:r>
          </w:p>
        </w:tc>
        <w:tc>
          <w:tcPr>
            <w:tcW w:w="1585" w:type="dxa"/>
          </w:tcPr>
          <w:p w14:paraId="4DAF9BDA" w14:textId="77777777" w:rsidR="00036166" w:rsidRDefault="00AE5B72">
            <w:r>
              <w:rPr>
                <w:rFonts w:hint="eastAsia"/>
              </w:rPr>
              <w:t>Y</w:t>
            </w:r>
          </w:p>
        </w:tc>
      </w:tr>
    </w:tbl>
    <w:p w14:paraId="03B3E552" w14:textId="77777777" w:rsidR="00036166" w:rsidRDefault="00AE5B72">
      <w:r>
        <w:ptab w:relativeTo="margin" w:alignment="center" w:leader="none"/>
      </w:r>
    </w:p>
    <w:p w14:paraId="27711DDB" w14:textId="77777777" w:rsidR="00036166" w:rsidRDefault="00AE5B72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3616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8CE7" w14:textId="77777777" w:rsidR="00AE5B72" w:rsidRDefault="00AE5B72">
      <w:r>
        <w:separator/>
      </w:r>
    </w:p>
  </w:endnote>
  <w:endnote w:type="continuationSeparator" w:id="0">
    <w:p w14:paraId="7D831EDC" w14:textId="77777777" w:rsidR="00AE5B72" w:rsidRDefault="00AE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7A08B25B" w14:textId="77777777" w:rsidR="00036166" w:rsidRDefault="00AE5B7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AAF525B" w14:textId="77777777" w:rsidR="00036166" w:rsidRDefault="000361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7E01" w14:textId="77777777" w:rsidR="00AE5B72" w:rsidRDefault="00AE5B72">
      <w:r>
        <w:separator/>
      </w:r>
    </w:p>
  </w:footnote>
  <w:footnote w:type="continuationSeparator" w:id="0">
    <w:p w14:paraId="7A4CABD6" w14:textId="77777777" w:rsidR="00AE5B72" w:rsidRDefault="00AE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AFF7" w14:textId="77777777" w:rsidR="00036166" w:rsidRDefault="00AE5B7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BACDBE" wp14:editId="69739C6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B0D83C1" w14:textId="77777777" w:rsidR="00036166" w:rsidRDefault="00AE5B72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520D3" wp14:editId="5E08F19A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298E91" w14:textId="77777777" w:rsidR="00036166" w:rsidRDefault="00AE5B7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084419B" w14:textId="77777777" w:rsidR="00036166" w:rsidRDefault="000361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EC9331"/>
    <w:multiLevelType w:val="singleLevel"/>
    <w:tmpl w:val="E1EC933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16"/>
    <w:rsid w:val="00011ABE"/>
    <w:rsid w:val="00036166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F0E7B"/>
    <w:rsid w:val="002533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72093"/>
    <w:rsid w:val="00672CC5"/>
    <w:rsid w:val="00680222"/>
    <w:rsid w:val="006842EC"/>
    <w:rsid w:val="006E4E1C"/>
    <w:rsid w:val="006F2650"/>
    <w:rsid w:val="006F2C8A"/>
    <w:rsid w:val="00715292"/>
    <w:rsid w:val="007469D5"/>
    <w:rsid w:val="0075560B"/>
    <w:rsid w:val="00756C63"/>
    <w:rsid w:val="00761387"/>
    <w:rsid w:val="00774749"/>
    <w:rsid w:val="007861D2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E5B72"/>
    <w:rsid w:val="00AE6698"/>
    <w:rsid w:val="00B007F3"/>
    <w:rsid w:val="00B119B7"/>
    <w:rsid w:val="00B361C1"/>
    <w:rsid w:val="00B51D1E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7259E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944DC"/>
    <w:rsid w:val="00E97654"/>
    <w:rsid w:val="00EA2EA2"/>
    <w:rsid w:val="00EB1A5C"/>
    <w:rsid w:val="00EB6AAC"/>
    <w:rsid w:val="00ED41DC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23701AA"/>
    <w:rsid w:val="088374D6"/>
    <w:rsid w:val="0A755CD1"/>
    <w:rsid w:val="11B844E6"/>
    <w:rsid w:val="12F03B74"/>
    <w:rsid w:val="26951B1B"/>
    <w:rsid w:val="2E0A4860"/>
    <w:rsid w:val="31096455"/>
    <w:rsid w:val="34782C45"/>
    <w:rsid w:val="3B4648F1"/>
    <w:rsid w:val="3C543F20"/>
    <w:rsid w:val="3EB117C9"/>
    <w:rsid w:val="42CD6E8A"/>
    <w:rsid w:val="45FB40A9"/>
    <w:rsid w:val="4C30408D"/>
    <w:rsid w:val="4DED56EF"/>
    <w:rsid w:val="52ED1962"/>
    <w:rsid w:val="577815C0"/>
    <w:rsid w:val="6A9F7783"/>
    <w:rsid w:val="747D06DB"/>
    <w:rsid w:val="77F6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68535"/>
  <w15:docId w15:val="{81DCEA79-F07C-4774-8E33-BABA1D04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qFormat/>
    <w:rPr>
      <w:rFonts w:ascii="仿宋_GB2312" w:eastAsia="仿宋_GB2312"/>
      <w:b/>
      <w:sz w:val="32"/>
      <w:szCs w:val="32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71</cp:revision>
  <dcterms:created xsi:type="dcterms:W3CDTF">2020-04-19T05:25:00Z</dcterms:created>
  <dcterms:modified xsi:type="dcterms:W3CDTF">2021-08-16T19:11:00Z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32055B24EA744465A504EF6A2A1F7AB7</vt:lpwstr>
  </property>
</Properties>
</file>