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11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青岛源莱顺农产品有限公司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姜永彬、李卓艳、郑娟娟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44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青岛源莱顺农产品有限公司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2025-N1QMS-1378484</w:t>
            </w:r>
          </w:p>
        </w:tc>
        <w:tc>
          <w:tcPr>
            <w:tcW w:w="3145" w:type="dxa"/>
            <w:vAlign w:val="center"/>
          </w:tcPr>
          <w:p>
            <w:pPr>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2025-N1EMS-1378484</w:t>
            </w:r>
          </w:p>
        </w:tc>
        <w:tc>
          <w:tcPr>
            <w:tcW w:w="3145" w:type="dxa"/>
            <w:vAlign w:val="center"/>
          </w:tcPr>
          <w:p>
            <w:pPr>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2025-N1OHSMS-1378484</w:t>
            </w:r>
          </w:p>
        </w:tc>
        <w:tc>
          <w:tcPr>
            <w:tcW w:w="3145" w:type="dxa"/>
            <w:vAlign w:val="center"/>
          </w:tcPr>
          <w:p>
            <w:pPr>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29.07.02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E:生肉销售所涉及场所的相关环境管理活动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Q:生肉销售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O:生肉销售所涉及场所的相关职业健康安全管理活动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青岛市李沧区杨家上流社区195号</w:t>
      </w:r>
    </w:p>
    <w:p w14:paraId="5FB2C4BD">
      <w:pPr>
        <w:spacing w:line="360" w:lineRule="auto"/>
        <w:ind w:firstLine="420" w:firstLineChars="200"/>
      </w:pPr>
      <w:r>
        <w:rPr>
          <w:rFonts w:hint="eastAsia"/>
        </w:rPr>
        <w:t>办公地址：</w:t>
      </w:r>
      <w:r>
        <w:rPr>
          <w:rFonts w:hint="eastAsia"/>
        </w:rPr>
        <w:t>山东省青岛市李沧区书院路37号6号楼2808 户</w:t>
      </w:r>
    </w:p>
    <w:p w14:paraId="3E2A92FF">
      <w:pPr>
        <w:spacing w:line="360" w:lineRule="auto"/>
        <w:ind w:firstLine="420" w:firstLineChars="200"/>
      </w:pPr>
      <w:r>
        <w:rPr>
          <w:rFonts w:hint="eastAsia"/>
        </w:rPr>
        <w:t>经营地址：</w:t>
      </w:r>
      <w:bookmarkStart w:id="14" w:name="生产地址"/>
      <w:bookmarkEnd w:id="14"/>
      <w:r>
        <w:rPr>
          <w:rFonts w:hint="eastAsia"/>
        </w:rPr>
        <w:t>山东省青岛市李沧区书院路37号6号楼2808 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青岛源莱顺农产品有限公司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姜永彬、李卓艳、郑娟娟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636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