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bCs/>
          <w:color w:val="000000"/>
          <w:sz w:val="36"/>
          <w:szCs w:val="36"/>
        </w:rPr>
      </w:pPr>
      <w:r>
        <w:rPr>
          <w:rFonts w:hint="eastAsia" w:ascii="楷体" w:hAnsi="楷体" w:eastAsia="楷体"/>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11"/>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jc w:val="center"/>
              <w:rPr>
                <w:rFonts w:ascii="楷体" w:hAnsi="楷体" w:eastAsia="楷体"/>
                <w:sz w:val="24"/>
                <w:szCs w:val="24"/>
              </w:rPr>
            </w:pPr>
            <w:r>
              <w:rPr>
                <w:rFonts w:hint="eastAsia" w:ascii="楷体" w:hAnsi="楷体" w:eastAsia="楷体"/>
                <w:sz w:val="24"/>
                <w:szCs w:val="24"/>
              </w:rPr>
              <w:t>过程与活动、</w:t>
            </w:r>
          </w:p>
          <w:p>
            <w:pPr>
              <w:jc w:val="center"/>
              <w:rPr>
                <w:rFonts w:ascii="楷体" w:hAnsi="楷体" w:eastAsia="楷体"/>
                <w:sz w:val="24"/>
                <w:szCs w:val="24"/>
              </w:rPr>
            </w:pPr>
            <w:r>
              <w:rPr>
                <w:rFonts w:hint="eastAsia" w:ascii="楷体" w:hAnsi="楷体" w:eastAsia="楷体"/>
                <w:sz w:val="24"/>
                <w:szCs w:val="24"/>
              </w:rPr>
              <w:t>抽样计划</w:t>
            </w:r>
          </w:p>
        </w:tc>
        <w:tc>
          <w:tcPr>
            <w:tcW w:w="1311" w:type="dxa"/>
            <w:vMerge w:val="restart"/>
            <w:vAlign w:val="center"/>
          </w:tcPr>
          <w:p>
            <w:pPr>
              <w:rPr>
                <w:rFonts w:ascii="楷体" w:hAnsi="楷体" w:eastAsia="楷体"/>
                <w:sz w:val="24"/>
                <w:szCs w:val="24"/>
              </w:rPr>
            </w:pPr>
            <w:r>
              <w:rPr>
                <w:rFonts w:hint="eastAsia" w:ascii="楷体" w:hAnsi="楷体" w:eastAsia="楷体"/>
                <w:sz w:val="24"/>
                <w:szCs w:val="24"/>
              </w:rPr>
              <w:t>涉及条款</w:t>
            </w:r>
          </w:p>
        </w:tc>
        <w:tc>
          <w:tcPr>
            <w:tcW w:w="10004" w:type="dxa"/>
            <w:vAlign w:val="center"/>
          </w:tcPr>
          <w:p>
            <w:pPr>
              <w:rPr>
                <w:rFonts w:ascii="楷体" w:hAnsi="楷体" w:eastAsia="楷体"/>
                <w:sz w:val="24"/>
                <w:szCs w:val="24"/>
              </w:rPr>
            </w:pPr>
            <w:r>
              <w:rPr>
                <w:rFonts w:hint="eastAsia" w:ascii="楷体" w:hAnsi="楷体" w:eastAsia="楷体"/>
                <w:sz w:val="24"/>
                <w:szCs w:val="24"/>
              </w:rPr>
              <w:t>受审核部门：生产技术部    主管领导：张树金    陪同人员：辛汶汶</w:t>
            </w:r>
          </w:p>
        </w:tc>
        <w:tc>
          <w:tcPr>
            <w:tcW w:w="1585" w:type="dxa"/>
            <w:vMerge w:val="restart"/>
            <w:vAlign w:val="center"/>
          </w:tcPr>
          <w:p>
            <w:pPr>
              <w:rPr>
                <w:rFonts w:ascii="楷体" w:hAnsi="楷体" w:eastAsia="楷体"/>
                <w:sz w:val="24"/>
                <w:szCs w:val="24"/>
              </w:rPr>
            </w:pPr>
            <w:r>
              <w:rPr>
                <w:rFonts w:hint="eastAsia" w:ascii="楷体" w:hAnsi="楷体" w:eastAsia="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809" w:type="dxa"/>
            <w:vMerge w:val="continue"/>
            <w:vAlign w:val="center"/>
          </w:tcPr>
          <w:p>
            <w:pPr>
              <w:rPr>
                <w:rFonts w:ascii="楷体" w:hAnsi="楷体" w:eastAsia="楷体"/>
                <w:sz w:val="24"/>
                <w:szCs w:val="24"/>
              </w:rPr>
            </w:pPr>
          </w:p>
        </w:tc>
        <w:tc>
          <w:tcPr>
            <w:tcW w:w="1311" w:type="dxa"/>
            <w:vMerge w:val="continue"/>
            <w:vAlign w:val="center"/>
          </w:tcPr>
          <w:p>
            <w:pPr>
              <w:rPr>
                <w:rFonts w:ascii="楷体" w:hAnsi="楷体" w:eastAsia="楷体"/>
                <w:sz w:val="24"/>
                <w:szCs w:val="24"/>
              </w:rPr>
            </w:pPr>
          </w:p>
        </w:tc>
        <w:tc>
          <w:tcPr>
            <w:tcW w:w="10004" w:type="dxa"/>
            <w:vAlign w:val="center"/>
          </w:tcPr>
          <w:p>
            <w:pPr>
              <w:spacing w:before="120"/>
              <w:rPr>
                <w:rFonts w:hint="default" w:ascii="楷体" w:hAnsi="楷体" w:eastAsia="楷体"/>
                <w:sz w:val="24"/>
                <w:szCs w:val="24"/>
                <w:lang w:val="en-US" w:eastAsia="zh-CN"/>
              </w:rPr>
            </w:pPr>
            <w:r>
              <w:rPr>
                <w:rFonts w:hint="eastAsia" w:ascii="楷体" w:hAnsi="楷体" w:eastAsia="楷体"/>
                <w:sz w:val="24"/>
                <w:szCs w:val="24"/>
              </w:rPr>
              <w:t>审核员：</w:t>
            </w:r>
            <w:r>
              <w:rPr>
                <w:rFonts w:hint="eastAsia" w:ascii="楷体" w:hAnsi="楷体" w:eastAsia="楷体"/>
                <w:sz w:val="24"/>
                <w:szCs w:val="24"/>
                <w:lang w:val="en-US" w:eastAsia="zh-CN"/>
              </w:rPr>
              <w:t>郭力</w:t>
            </w:r>
            <w:r>
              <w:rPr>
                <w:rFonts w:hint="eastAsia" w:ascii="楷体" w:hAnsi="楷体" w:eastAsia="楷体"/>
                <w:sz w:val="24"/>
                <w:szCs w:val="24"/>
              </w:rPr>
              <w:t xml:space="preserve">        审核时间：20</w:t>
            </w:r>
            <w:r>
              <w:rPr>
                <w:rFonts w:hint="eastAsia" w:ascii="楷体" w:hAnsi="楷体" w:eastAsia="楷体"/>
                <w:sz w:val="24"/>
                <w:szCs w:val="24"/>
                <w:lang w:val="en-US" w:eastAsia="zh-CN"/>
              </w:rPr>
              <w:t>21</w:t>
            </w:r>
            <w:r>
              <w:rPr>
                <w:rFonts w:hint="eastAsia" w:ascii="楷体" w:hAnsi="楷体" w:eastAsia="楷体"/>
                <w:sz w:val="24"/>
                <w:szCs w:val="24"/>
              </w:rPr>
              <w:t>.</w:t>
            </w:r>
            <w:r>
              <w:rPr>
                <w:rFonts w:hint="eastAsia" w:ascii="楷体" w:hAnsi="楷体" w:eastAsia="楷体"/>
                <w:sz w:val="24"/>
                <w:szCs w:val="24"/>
                <w:lang w:val="en-US" w:eastAsia="zh-CN"/>
              </w:rPr>
              <w:t>7</w:t>
            </w:r>
            <w:r>
              <w:rPr>
                <w:rFonts w:hint="eastAsia" w:ascii="楷体" w:hAnsi="楷体" w:eastAsia="楷体"/>
                <w:sz w:val="24"/>
                <w:szCs w:val="24"/>
              </w:rPr>
              <w:t>.</w:t>
            </w:r>
            <w:r>
              <w:rPr>
                <w:rFonts w:hint="eastAsia" w:ascii="楷体" w:hAnsi="楷体" w:eastAsia="楷体"/>
                <w:sz w:val="24"/>
                <w:szCs w:val="24"/>
                <w:lang w:val="en-US" w:eastAsia="zh-CN"/>
              </w:rPr>
              <w:t>20</w:t>
            </w:r>
          </w:p>
        </w:tc>
        <w:tc>
          <w:tcPr>
            <w:tcW w:w="1585" w:type="dxa"/>
            <w:vMerge w:val="continue"/>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Merge w:val="continue"/>
            <w:vAlign w:val="center"/>
          </w:tcPr>
          <w:p>
            <w:pPr>
              <w:rPr>
                <w:rFonts w:ascii="楷体" w:hAnsi="楷体" w:eastAsia="楷体"/>
                <w:sz w:val="24"/>
                <w:szCs w:val="24"/>
              </w:rPr>
            </w:pPr>
          </w:p>
        </w:tc>
        <w:tc>
          <w:tcPr>
            <w:tcW w:w="1311" w:type="dxa"/>
            <w:vMerge w:val="continue"/>
            <w:vAlign w:val="center"/>
          </w:tcPr>
          <w:p>
            <w:pPr>
              <w:rPr>
                <w:rFonts w:ascii="楷体" w:hAnsi="楷体" w:eastAsia="楷体"/>
                <w:sz w:val="24"/>
                <w:szCs w:val="24"/>
              </w:rPr>
            </w:pPr>
          </w:p>
        </w:tc>
        <w:tc>
          <w:tcPr>
            <w:tcW w:w="10004" w:type="dxa"/>
            <w:vAlign w:val="center"/>
          </w:tcPr>
          <w:p>
            <w:pPr>
              <w:adjustRightInd w:val="0"/>
              <w:snapToGrid w:val="0"/>
              <w:spacing w:line="280" w:lineRule="exact"/>
              <w:ind w:right="105" w:rightChars="50"/>
              <w:textAlignment w:val="baseline"/>
              <w:rPr>
                <w:rFonts w:ascii="楷体" w:hAnsi="楷体" w:eastAsia="楷体"/>
                <w:sz w:val="24"/>
                <w:szCs w:val="24"/>
              </w:rPr>
            </w:pPr>
            <w:r>
              <w:rPr>
                <w:rFonts w:hint="eastAsia" w:ascii="楷体" w:hAnsi="楷体" w:eastAsia="楷体"/>
                <w:sz w:val="24"/>
                <w:szCs w:val="24"/>
              </w:rPr>
              <w:t>审核条款：</w:t>
            </w:r>
          </w:p>
          <w:p>
            <w:pPr>
              <w:rPr>
                <w:rFonts w:ascii="楷体" w:hAnsi="楷体" w:eastAsia="楷体"/>
                <w:sz w:val="24"/>
                <w:szCs w:val="24"/>
              </w:rPr>
            </w:pPr>
            <w:r>
              <w:rPr>
                <w:rFonts w:hint="eastAsia" w:ascii="宋体" w:hAnsi="宋体" w:cs="Arial"/>
                <w:szCs w:val="21"/>
              </w:rPr>
              <w:t>QMS: 5.3组织的岗位、职责和权限、6.2质量目标、7.1.3基础设施、7.1.4过程运</w:t>
            </w:r>
            <w:r>
              <w:rPr>
                <w:rFonts w:hint="eastAsia" w:ascii="宋体" w:hAnsi="宋体" w:cs="Arial"/>
                <w:color w:val="auto"/>
                <w:szCs w:val="21"/>
              </w:rPr>
              <w:t>行环境、8.1运行策划和控制</w:t>
            </w:r>
          </w:p>
        </w:tc>
        <w:tc>
          <w:tcPr>
            <w:tcW w:w="1585" w:type="dxa"/>
            <w:vMerge w:val="continue"/>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2" w:hRule="atLeast"/>
        </w:trPr>
        <w:tc>
          <w:tcPr>
            <w:tcW w:w="1809" w:type="dxa"/>
            <w:vAlign w:val="center"/>
          </w:tcPr>
          <w:p>
            <w:pPr>
              <w:spacing w:line="360" w:lineRule="auto"/>
              <w:rPr>
                <w:rFonts w:ascii="楷体" w:hAnsi="楷体" w:eastAsia="楷体"/>
                <w:sz w:val="24"/>
                <w:szCs w:val="24"/>
              </w:rPr>
            </w:pPr>
            <w:r>
              <w:rPr>
                <w:rFonts w:hint="eastAsia" w:ascii="宋体" w:hAnsi="宋体" w:cs="Arial"/>
                <w:szCs w:val="21"/>
              </w:rPr>
              <w:t>组织的岗位、职责和权限</w:t>
            </w:r>
          </w:p>
        </w:tc>
        <w:tc>
          <w:tcPr>
            <w:tcW w:w="1311" w:type="dxa"/>
          </w:tcPr>
          <w:p>
            <w:pPr>
              <w:snapToGrid w:val="0"/>
              <w:spacing w:line="360" w:lineRule="auto"/>
              <w:rPr>
                <w:rFonts w:ascii="楷体" w:hAnsi="楷体" w:eastAsia="楷体" w:cs="宋体"/>
                <w:sz w:val="24"/>
                <w:szCs w:val="24"/>
              </w:rPr>
            </w:pPr>
          </w:p>
          <w:p>
            <w:pPr>
              <w:snapToGrid w:val="0"/>
              <w:spacing w:line="360" w:lineRule="auto"/>
              <w:rPr>
                <w:rFonts w:ascii="楷体" w:hAnsi="楷体" w:eastAsia="楷体" w:cs="宋体"/>
                <w:sz w:val="24"/>
                <w:szCs w:val="24"/>
              </w:rPr>
            </w:pPr>
          </w:p>
          <w:p>
            <w:pPr>
              <w:snapToGrid w:val="0"/>
              <w:spacing w:line="360" w:lineRule="auto"/>
              <w:rPr>
                <w:rFonts w:ascii="楷体" w:hAnsi="楷体" w:eastAsia="楷体" w:cs="宋体"/>
                <w:sz w:val="24"/>
                <w:szCs w:val="24"/>
              </w:rPr>
            </w:pPr>
          </w:p>
          <w:p>
            <w:pPr>
              <w:snapToGrid w:val="0"/>
              <w:spacing w:line="360" w:lineRule="auto"/>
              <w:rPr>
                <w:rFonts w:ascii="楷体" w:hAnsi="楷体" w:eastAsia="楷体" w:cs="宋体"/>
                <w:sz w:val="24"/>
                <w:szCs w:val="24"/>
              </w:rPr>
            </w:pPr>
            <w:r>
              <w:rPr>
                <w:rFonts w:hint="eastAsia" w:ascii="楷体" w:hAnsi="楷体" w:eastAsia="楷体" w:cs="宋体"/>
                <w:sz w:val="24"/>
                <w:szCs w:val="24"/>
              </w:rPr>
              <w:t>Q 5.3</w:t>
            </w:r>
          </w:p>
          <w:p>
            <w:pPr>
              <w:snapToGrid w:val="0"/>
              <w:spacing w:line="360" w:lineRule="auto"/>
              <w:rPr>
                <w:rFonts w:ascii="楷体" w:hAnsi="楷体" w:eastAsia="楷体" w:cs="宋体"/>
                <w:sz w:val="24"/>
                <w:szCs w:val="24"/>
              </w:rPr>
            </w:pPr>
          </w:p>
          <w:p>
            <w:pPr>
              <w:snapToGrid w:val="0"/>
              <w:spacing w:line="360" w:lineRule="auto"/>
              <w:rPr>
                <w:rFonts w:ascii="楷体" w:hAnsi="楷体" w:eastAsia="楷体" w:cs="宋体"/>
                <w:sz w:val="24"/>
                <w:szCs w:val="24"/>
              </w:rPr>
            </w:pPr>
            <w:r>
              <w:rPr>
                <w:rFonts w:hint="eastAsia" w:ascii="楷体" w:hAnsi="楷体" w:eastAsia="楷体" w:cs="宋体"/>
                <w:bCs/>
                <w:sz w:val="24"/>
                <w:szCs w:val="24"/>
              </w:rPr>
              <w:t xml:space="preserve"> </w:t>
            </w:r>
            <w:r>
              <w:rPr>
                <w:rFonts w:ascii="楷体" w:hAnsi="楷体" w:eastAsia="楷体" w:cs="宋体"/>
                <w:sz w:val="24"/>
                <w:szCs w:val="24"/>
              </w:rPr>
              <w:t xml:space="preserve"> </w:t>
            </w:r>
          </w:p>
        </w:tc>
        <w:tc>
          <w:tcPr>
            <w:tcW w:w="10004" w:type="dxa"/>
          </w:tcPr>
          <w:p>
            <w:pPr>
              <w:spacing w:line="360" w:lineRule="auto"/>
              <w:rPr>
                <w:rFonts w:ascii="楷体" w:hAnsi="楷体" w:eastAsia="楷体" w:cs="Arial"/>
                <w:bCs/>
                <w:sz w:val="24"/>
                <w:szCs w:val="24"/>
              </w:rPr>
            </w:pPr>
            <w:r>
              <w:rPr>
                <w:rFonts w:hint="eastAsia" w:ascii="楷体" w:hAnsi="楷体" w:eastAsia="楷体" w:cs="Arial"/>
                <w:bCs/>
                <w:sz w:val="24"/>
                <w:szCs w:val="24"/>
              </w:rPr>
              <w:t>询问生产负责人张树金 ，部门主要负责：</w:t>
            </w:r>
          </w:p>
          <w:p>
            <w:pPr>
              <w:spacing w:line="360" w:lineRule="auto"/>
              <w:ind w:firstLine="480" w:firstLineChars="200"/>
              <w:rPr>
                <w:rFonts w:ascii="楷体" w:hAnsi="楷体" w:eastAsia="楷体" w:cs="Arial"/>
                <w:bCs/>
                <w:sz w:val="24"/>
                <w:szCs w:val="24"/>
              </w:rPr>
            </w:pPr>
            <w:r>
              <w:rPr>
                <w:rFonts w:hint="eastAsia" w:ascii="楷体" w:hAnsi="楷体" w:eastAsia="楷体" w:cs="Arial"/>
                <w:bCs/>
                <w:sz w:val="24"/>
                <w:szCs w:val="24"/>
              </w:rPr>
              <w:t>本部门危险源的识别及其控制，落实管理手册在本部门的运行等；组织员工参与、协商和沟通，确保员工安全健康得到保证；负责车间不可接受风险控制的监视和测量，包括目标、指标和方案、运行控制等；负责公司火灾、工伤、危险化学品泄漏等潜在事故和紧急情况应急准备与响应措施的落实，以及组织事故处置工作；参与安全事故的调查和处理。</w:t>
            </w:r>
          </w:p>
          <w:p>
            <w:pPr>
              <w:spacing w:line="360" w:lineRule="auto"/>
              <w:rPr>
                <w:rFonts w:ascii="楷体" w:hAnsi="楷体" w:eastAsia="楷体"/>
                <w:sz w:val="24"/>
                <w:szCs w:val="24"/>
              </w:rPr>
            </w:pPr>
            <w:r>
              <w:rPr>
                <w:rFonts w:hint="eastAsia" w:ascii="楷体" w:hAnsi="楷体" w:eastAsia="楷体" w:cs="Arial"/>
                <w:bCs/>
                <w:sz w:val="24"/>
                <w:szCs w:val="24"/>
              </w:rPr>
              <w:t>负责制定生产计划的编制、生产和工序控制、生产过程的监视和测量；维护保养生产设备及工艺装备；负责对生产过程中的现场管理控制；负责所属区域内产品的标识和产品实现过程中的产品防护。</w:t>
            </w:r>
          </w:p>
        </w:tc>
        <w:tc>
          <w:tcPr>
            <w:tcW w:w="1585"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目标、方案</w:t>
            </w:r>
          </w:p>
        </w:tc>
        <w:tc>
          <w:tcPr>
            <w:tcW w:w="1311" w:type="dxa"/>
            <w:vAlign w:val="center"/>
          </w:tcPr>
          <w:p>
            <w:pPr>
              <w:rPr>
                <w:rFonts w:ascii="楷体" w:hAnsi="楷体" w:eastAsia="楷体" w:cs="楷体"/>
                <w:sz w:val="24"/>
                <w:szCs w:val="24"/>
              </w:rPr>
            </w:pPr>
            <w:r>
              <w:rPr>
                <w:rFonts w:hint="eastAsia" w:ascii="楷体" w:hAnsi="楷体" w:eastAsia="楷体" w:cs="宋体"/>
                <w:sz w:val="24"/>
                <w:szCs w:val="24"/>
              </w:rPr>
              <w:t xml:space="preserve">Q </w:t>
            </w:r>
            <w:r>
              <w:rPr>
                <w:rFonts w:hint="eastAsia" w:ascii="楷体" w:hAnsi="楷体" w:eastAsia="楷体" w:cs="楷体"/>
                <w:sz w:val="24"/>
                <w:szCs w:val="24"/>
              </w:rPr>
              <w:t>6.2</w:t>
            </w:r>
          </w:p>
        </w:tc>
        <w:tc>
          <w:tcPr>
            <w:tcW w:w="10004" w:type="dxa"/>
            <w:vAlign w:val="center"/>
          </w:tcPr>
          <w:p>
            <w:pPr>
              <w:spacing w:line="0" w:lineRule="atLeast"/>
              <w:rPr>
                <w:rFonts w:ascii="楷体" w:hAnsi="楷体" w:eastAsia="楷体" w:cs="楷体"/>
                <w:sz w:val="24"/>
                <w:szCs w:val="24"/>
              </w:rPr>
            </w:pPr>
          </w:p>
          <w:p>
            <w:pPr>
              <w:spacing w:line="0" w:lineRule="atLeast"/>
              <w:rPr>
                <w:rFonts w:ascii="楷体" w:hAnsi="楷体" w:eastAsia="楷体" w:cs="Arial"/>
                <w:bCs/>
                <w:sz w:val="24"/>
                <w:szCs w:val="24"/>
              </w:rPr>
            </w:pPr>
            <w:r>
              <w:rPr>
                <w:rFonts w:hint="eastAsia" w:ascii="楷体" w:hAnsi="楷体" w:eastAsia="楷体" w:cs="楷体"/>
                <w:sz w:val="24"/>
                <w:szCs w:val="24"/>
              </w:rPr>
              <w:t>部门质量、职业</w:t>
            </w:r>
            <w:r>
              <w:rPr>
                <w:rFonts w:hint="eastAsia" w:ascii="楷体" w:hAnsi="楷体" w:eastAsia="楷体" w:cs="Arial"/>
                <w:bCs/>
                <w:sz w:val="24"/>
                <w:szCs w:val="24"/>
              </w:rPr>
              <w:t>安全健康</w:t>
            </w:r>
            <w:r>
              <w:rPr>
                <w:rFonts w:hint="eastAsia" w:ascii="楷体" w:hAnsi="楷体" w:eastAsia="楷体" w:cs="楷体"/>
                <w:sz w:val="24"/>
                <w:szCs w:val="24"/>
              </w:rPr>
              <w:t>目</w:t>
            </w:r>
            <w:r>
              <w:rPr>
                <w:rFonts w:hint="eastAsia" w:ascii="楷体" w:hAnsi="楷体" w:eastAsia="楷体" w:cs="Arial"/>
                <w:bCs/>
                <w:sz w:val="24"/>
                <w:szCs w:val="24"/>
              </w:rPr>
              <w:t>标：</w:t>
            </w:r>
          </w:p>
          <w:p>
            <w:pPr>
              <w:spacing w:line="0" w:lineRule="atLeast"/>
              <w:rPr>
                <w:rFonts w:ascii="楷体" w:hAnsi="楷体" w:eastAsia="楷体" w:cs="Arial"/>
                <w:bCs/>
                <w:sz w:val="24"/>
                <w:szCs w:val="24"/>
              </w:rPr>
            </w:pPr>
          </w:p>
          <w:p>
            <w:pPr>
              <w:spacing w:line="0" w:lineRule="atLeast"/>
              <w:rPr>
                <w:rFonts w:ascii="楷体" w:hAnsi="楷体" w:eastAsia="楷体" w:cs="Arial"/>
                <w:bCs/>
                <w:sz w:val="24"/>
                <w:szCs w:val="24"/>
              </w:rPr>
            </w:pPr>
          </w:p>
          <w:p>
            <w:pPr>
              <w:spacing w:line="0" w:lineRule="atLeast"/>
              <w:rPr>
                <w:rFonts w:ascii="楷体" w:hAnsi="楷体" w:eastAsia="楷体" w:cs="Arial"/>
                <w:bCs/>
                <w:sz w:val="24"/>
                <w:szCs w:val="24"/>
              </w:rPr>
            </w:pPr>
          </w:p>
          <w:tbl>
            <w:tblPr>
              <w:tblStyle w:val="7"/>
              <w:tblW w:w="8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8"/>
              <w:gridCol w:w="2582"/>
              <w:gridCol w:w="518"/>
              <w:gridCol w:w="2527"/>
              <w:gridCol w:w="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 w:hRule="atLeast"/>
                <w:jc w:val="center"/>
              </w:trPr>
              <w:tc>
                <w:tcPr>
                  <w:tcW w:w="2608" w:type="dxa"/>
                  <w:vAlign w:val="center"/>
                </w:tcPr>
                <w:p>
                  <w:pPr>
                    <w:spacing w:line="0" w:lineRule="atLeast"/>
                    <w:rPr>
                      <w:rFonts w:ascii="楷体" w:hAnsi="楷体" w:eastAsia="楷体" w:cs="楷体"/>
                      <w:b/>
                      <w:bCs w:val="0"/>
                      <w:color w:val="000000"/>
                      <w:sz w:val="20"/>
                    </w:rPr>
                  </w:pPr>
                  <w:r>
                    <w:rPr>
                      <w:rFonts w:hint="eastAsia" w:ascii="楷体" w:hAnsi="楷体" w:eastAsia="楷体" w:cs="楷体"/>
                      <w:b/>
                      <w:bCs w:val="0"/>
                      <w:color w:val="000000"/>
                      <w:sz w:val="20"/>
                    </w:rPr>
                    <w:t>1、生产任务完成率100%</w:t>
                  </w:r>
                </w:p>
              </w:tc>
              <w:tc>
                <w:tcPr>
                  <w:tcW w:w="2582" w:type="dxa"/>
                </w:tcPr>
                <w:p>
                  <w:pPr>
                    <w:rPr>
                      <w:rFonts w:ascii="楷体" w:hAnsi="楷体" w:eastAsia="楷体" w:cs="楷体"/>
                      <w:b/>
                      <w:bCs w:val="0"/>
                      <w:color w:val="000000"/>
                      <w:sz w:val="20"/>
                    </w:rPr>
                  </w:pPr>
                  <w:r>
                    <w:rPr>
                      <w:rFonts w:hint="eastAsia" w:ascii="楷体" w:hAnsi="楷体" w:eastAsia="楷体" w:cs="楷体"/>
                      <w:b/>
                      <w:bCs w:val="0"/>
                      <w:color w:val="000000"/>
                      <w:sz w:val="20"/>
                    </w:rPr>
                    <w:t>实施《生产和服务的提供控制程序》、《与顾客有关的要求控制程序》</w:t>
                  </w:r>
                </w:p>
              </w:tc>
              <w:tc>
                <w:tcPr>
                  <w:tcW w:w="518" w:type="dxa"/>
                  <w:vAlign w:val="center"/>
                </w:tcPr>
                <w:p>
                  <w:pPr>
                    <w:spacing w:line="0" w:lineRule="atLeast"/>
                    <w:rPr>
                      <w:rFonts w:ascii="楷体" w:hAnsi="楷体" w:eastAsia="楷体" w:cs="楷体"/>
                      <w:b/>
                      <w:bCs w:val="0"/>
                      <w:color w:val="000000"/>
                      <w:sz w:val="20"/>
                    </w:rPr>
                  </w:pPr>
                  <w:r>
                    <w:rPr>
                      <w:rFonts w:hint="eastAsia" w:ascii="楷体" w:hAnsi="楷体" w:eastAsia="楷体" w:cs="楷体"/>
                      <w:bCs/>
                      <w:color w:val="000000"/>
                      <w:sz w:val="20"/>
                    </w:rPr>
                    <w:t>100%</w:t>
                  </w:r>
                </w:p>
              </w:tc>
              <w:tc>
                <w:tcPr>
                  <w:tcW w:w="2527" w:type="dxa"/>
                  <w:vAlign w:val="center"/>
                </w:tcPr>
                <w:p>
                  <w:pPr>
                    <w:spacing w:line="0" w:lineRule="atLeast"/>
                    <w:rPr>
                      <w:rFonts w:ascii="楷体" w:hAnsi="楷体" w:eastAsia="楷体" w:cs="楷体"/>
                      <w:b/>
                      <w:bCs w:val="0"/>
                      <w:color w:val="000000"/>
                      <w:sz w:val="20"/>
                    </w:rPr>
                  </w:pPr>
                  <w:r>
                    <w:rPr>
                      <w:rFonts w:hint="eastAsia" w:ascii="楷体" w:hAnsi="楷体" w:eastAsia="楷体" w:cs="楷体"/>
                      <w:b/>
                      <w:bCs w:val="0"/>
                      <w:color w:val="000000"/>
                      <w:sz w:val="20"/>
                    </w:rPr>
                    <w:t>生产计划完成率=完成生产计划数÷生产计划总数×100%。</w:t>
                  </w:r>
                </w:p>
              </w:tc>
              <w:tc>
                <w:tcPr>
                  <w:tcW w:w="627" w:type="dxa"/>
                  <w:vAlign w:val="center"/>
                </w:tcPr>
                <w:p>
                  <w:pPr>
                    <w:spacing w:line="0" w:lineRule="atLeast"/>
                    <w:rPr>
                      <w:rFonts w:ascii="楷体" w:hAnsi="楷体" w:eastAsia="楷体" w:cs="楷体"/>
                      <w:b/>
                      <w:bCs w:val="0"/>
                      <w:color w:val="000000"/>
                      <w:sz w:val="20"/>
                    </w:rPr>
                  </w:pPr>
                  <w:r>
                    <w:rPr>
                      <w:rFonts w:hint="eastAsia" w:ascii="楷体" w:hAnsi="楷体" w:eastAsia="楷体" w:cs="楷体"/>
                      <w:b/>
                      <w:bCs w:val="0"/>
                      <w:color w:val="000000"/>
                      <w:sz w:val="20"/>
                    </w:rPr>
                    <w:t>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 w:hRule="atLeast"/>
                <w:jc w:val="center"/>
              </w:trPr>
              <w:tc>
                <w:tcPr>
                  <w:tcW w:w="2608" w:type="dxa"/>
                  <w:vAlign w:val="center"/>
                </w:tcPr>
                <w:p>
                  <w:pPr>
                    <w:spacing w:line="0" w:lineRule="atLeast"/>
                    <w:ind w:left="400" w:hanging="402" w:hangingChars="200"/>
                    <w:rPr>
                      <w:rFonts w:ascii="楷体" w:hAnsi="楷体" w:eastAsia="楷体" w:cs="楷体"/>
                      <w:b/>
                      <w:bCs w:val="0"/>
                      <w:color w:val="000000"/>
                      <w:sz w:val="20"/>
                    </w:rPr>
                  </w:pPr>
                  <w:r>
                    <w:rPr>
                      <w:rFonts w:hint="eastAsia" w:ascii="楷体" w:hAnsi="楷体" w:eastAsia="楷体" w:cs="楷体"/>
                      <w:b/>
                      <w:bCs w:val="0"/>
                      <w:color w:val="000000"/>
                      <w:sz w:val="20"/>
                    </w:rPr>
                    <w:t>2、成品一次检验合格率≥98%</w:t>
                  </w:r>
                </w:p>
              </w:tc>
              <w:tc>
                <w:tcPr>
                  <w:tcW w:w="2582" w:type="dxa"/>
                </w:tcPr>
                <w:p>
                  <w:pPr>
                    <w:rPr>
                      <w:rFonts w:ascii="楷体" w:hAnsi="楷体" w:eastAsia="楷体" w:cs="楷体"/>
                      <w:b/>
                      <w:bCs w:val="0"/>
                      <w:color w:val="000000"/>
                      <w:sz w:val="20"/>
                    </w:rPr>
                  </w:pPr>
                  <w:r>
                    <w:rPr>
                      <w:rFonts w:hint="eastAsia" w:ascii="楷体" w:hAnsi="楷体" w:eastAsia="楷体" w:cs="楷体"/>
                      <w:b/>
                      <w:bCs w:val="0"/>
                      <w:color w:val="000000"/>
                      <w:sz w:val="20"/>
                    </w:rPr>
                    <w:t>实施《生产和服务的提供控制程序》</w:t>
                  </w:r>
                </w:p>
              </w:tc>
              <w:tc>
                <w:tcPr>
                  <w:tcW w:w="518" w:type="dxa"/>
                  <w:vAlign w:val="center"/>
                </w:tcPr>
                <w:p>
                  <w:pPr>
                    <w:spacing w:line="0" w:lineRule="atLeast"/>
                    <w:rPr>
                      <w:rFonts w:ascii="楷体" w:hAnsi="楷体" w:eastAsia="楷体" w:cs="楷体"/>
                      <w:b/>
                      <w:bCs w:val="0"/>
                      <w:color w:val="000000"/>
                      <w:sz w:val="20"/>
                    </w:rPr>
                  </w:pPr>
                  <w:r>
                    <w:rPr>
                      <w:rFonts w:hint="eastAsia" w:ascii="楷体" w:hAnsi="楷体" w:eastAsia="楷体" w:cs="楷体"/>
                      <w:bCs/>
                      <w:color w:val="000000"/>
                      <w:sz w:val="20"/>
                    </w:rPr>
                    <w:t>100%</w:t>
                  </w:r>
                </w:p>
              </w:tc>
              <w:tc>
                <w:tcPr>
                  <w:tcW w:w="2527" w:type="dxa"/>
                  <w:vAlign w:val="center"/>
                </w:tcPr>
                <w:p>
                  <w:pPr>
                    <w:spacing w:line="0" w:lineRule="atLeast"/>
                    <w:rPr>
                      <w:rFonts w:ascii="楷体" w:hAnsi="楷体" w:eastAsia="楷体" w:cs="楷体"/>
                      <w:b/>
                      <w:bCs w:val="0"/>
                      <w:color w:val="000000"/>
                      <w:sz w:val="20"/>
                    </w:rPr>
                  </w:pPr>
                  <w:r>
                    <w:rPr>
                      <w:rFonts w:hint="eastAsia" w:ascii="楷体" w:hAnsi="楷体" w:eastAsia="楷体" w:cs="楷体"/>
                      <w:b/>
                      <w:bCs w:val="0"/>
                      <w:color w:val="000000"/>
                      <w:sz w:val="20"/>
                    </w:rPr>
                    <w:t>成品一次交检合格率=一次交检产品合格数÷总交检产品总数×100%。</w:t>
                  </w:r>
                </w:p>
              </w:tc>
              <w:tc>
                <w:tcPr>
                  <w:tcW w:w="627" w:type="dxa"/>
                  <w:vAlign w:val="center"/>
                </w:tcPr>
                <w:p>
                  <w:pPr>
                    <w:spacing w:line="0" w:lineRule="atLeast"/>
                    <w:rPr>
                      <w:rFonts w:ascii="楷体" w:hAnsi="楷体" w:eastAsia="楷体" w:cs="楷体"/>
                      <w:b/>
                      <w:bCs w:val="0"/>
                      <w:color w:val="000000"/>
                      <w:sz w:val="20"/>
                    </w:rPr>
                  </w:pPr>
                  <w:r>
                    <w:rPr>
                      <w:rFonts w:hint="eastAsia" w:ascii="楷体" w:hAnsi="楷体" w:eastAsia="楷体" w:cs="楷体"/>
                      <w:b/>
                      <w:bCs w:val="0"/>
                      <w:color w:val="000000"/>
                      <w:sz w:val="20"/>
                    </w:rPr>
                    <w:t>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 w:hRule="atLeast"/>
                <w:jc w:val="center"/>
              </w:trPr>
              <w:tc>
                <w:tcPr>
                  <w:tcW w:w="2608" w:type="dxa"/>
                  <w:vAlign w:val="center"/>
                </w:tcPr>
                <w:p>
                  <w:pPr>
                    <w:spacing w:line="0" w:lineRule="atLeast"/>
                    <w:rPr>
                      <w:rFonts w:ascii="楷体" w:hAnsi="楷体" w:eastAsia="楷体" w:cs="楷体"/>
                      <w:bCs/>
                      <w:color w:val="000000"/>
                      <w:sz w:val="20"/>
                    </w:rPr>
                  </w:pPr>
                  <w:r>
                    <w:rPr>
                      <w:rFonts w:hint="eastAsia" w:ascii="楷体" w:hAnsi="楷体" w:eastAsia="楷体" w:cs="楷体"/>
                      <w:bCs/>
                      <w:color w:val="000000"/>
                      <w:sz w:val="20"/>
                    </w:rPr>
                    <w:t>3、火灾发生率0</w:t>
                  </w:r>
                </w:p>
              </w:tc>
              <w:tc>
                <w:tcPr>
                  <w:tcW w:w="2582" w:type="dxa"/>
                </w:tcPr>
                <w:p>
                  <w:pPr>
                    <w:rPr>
                      <w:rFonts w:ascii="楷体" w:hAnsi="楷体" w:eastAsia="楷体" w:cs="楷体"/>
                      <w:bCs/>
                      <w:color w:val="000000"/>
                      <w:sz w:val="20"/>
                    </w:rPr>
                  </w:pPr>
                  <w:r>
                    <w:rPr>
                      <w:rFonts w:hint="eastAsia" w:ascii="楷体" w:hAnsi="楷体" w:eastAsia="楷体" w:cs="楷体"/>
                      <w:bCs/>
                      <w:color w:val="000000"/>
                      <w:sz w:val="20"/>
                    </w:rPr>
                    <w:t>制定并实施专项管理方案</w:t>
                  </w:r>
                </w:p>
              </w:tc>
              <w:tc>
                <w:tcPr>
                  <w:tcW w:w="518" w:type="dxa"/>
                  <w:vAlign w:val="center"/>
                </w:tcPr>
                <w:p>
                  <w:pPr>
                    <w:spacing w:line="0" w:lineRule="atLeast"/>
                    <w:rPr>
                      <w:rFonts w:ascii="楷体" w:hAnsi="楷体" w:eastAsia="楷体" w:cs="楷体"/>
                      <w:bCs/>
                      <w:color w:val="000000"/>
                      <w:sz w:val="20"/>
                    </w:rPr>
                  </w:pPr>
                  <w:r>
                    <w:rPr>
                      <w:rFonts w:hint="eastAsia" w:ascii="楷体" w:hAnsi="楷体" w:eastAsia="楷体" w:cs="楷体"/>
                      <w:bCs/>
                      <w:color w:val="000000"/>
                      <w:sz w:val="20"/>
                      <w:lang w:val="en-US" w:eastAsia="zh-CN"/>
                    </w:rPr>
                    <w:t>0</w:t>
                  </w:r>
                </w:p>
              </w:tc>
              <w:tc>
                <w:tcPr>
                  <w:tcW w:w="2527" w:type="dxa"/>
                  <w:vAlign w:val="center"/>
                </w:tcPr>
                <w:p>
                  <w:pPr>
                    <w:spacing w:line="0" w:lineRule="atLeast"/>
                    <w:rPr>
                      <w:rFonts w:ascii="楷体" w:hAnsi="楷体" w:eastAsia="楷体" w:cs="楷体"/>
                      <w:bCs/>
                      <w:color w:val="000000"/>
                      <w:sz w:val="20"/>
                    </w:rPr>
                  </w:pPr>
                  <w:r>
                    <w:rPr>
                      <w:rFonts w:hint="eastAsia" w:ascii="楷体" w:hAnsi="楷体" w:eastAsia="楷体" w:cs="楷体"/>
                      <w:bCs/>
                      <w:color w:val="000000"/>
                      <w:sz w:val="20"/>
                    </w:rPr>
                    <w:t>查看火灾触电事故台账。</w:t>
                  </w:r>
                </w:p>
              </w:tc>
              <w:tc>
                <w:tcPr>
                  <w:tcW w:w="627" w:type="dxa"/>
                  <w:vAlign w:val="center"/>
                </w:tcPr>
                <w:p>
                  <w:pPr>
                    <w:spacing w:line="0" w:lineRule="atLeast"/>
                    <w:rPr>
                      <w:rFonts w:ascii="楷体" w:hAnsi="楷体" w:eastAsia="楷体" w:cs="楷体"/>
                      <w:bCs/>
                      <w:color w:val="000000"/>
                      <w:sz w:val="20"/>
                    </w:rPr>
                  </w:pPr>
                  <w:r>
                    <w:rPr>
                      <w:rFonts w:hint="eastAsia" w:ascii="楷体" w:hAnsi="楷体" w:eastAsia="楷体" w:cs="楷体"/>
                      <w:bCs/>
                      <w:color w:val="000000"/>
                      <w:sz w:val="20"/>
                    </w:rPr>
                    <w:t>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 w:hRule="atLeast"/>
                <w:jc w:val="center"/>
              </w:trPr>
              <w:tc>
                <w:tcPr>
                  <w:tcW w:w="2608" w:type="dxa"/>
                  <w:vAlign w:val="center"/>
                </w:tcPr>
                <w:p>
                  <w:pPr>
                    <w:spacing w:line="0" w:lineRule="atLeast"/>
                    <w:rPr>
                      <w:rFonts w:ascii="楷体" w:hAnsi="楷体" w:eastAsia="楷体" w:cs="楷体"/>
                      <w:bCs/>
                      <w:color w:val="000000"/>
                      <w:sz w:val="20"/>
                    </w:rPr>
                  </w:pPr>
                  <w:r>
                    <w:rPr>
                      <w:rFonts w:hint="eastAsia" w:ascii="楷体" w:hAnsi="楷体" w:eastAsia="楷体" w:cs="楷体"/>
                      <w:bCs/>
                      <w:color w:val="000000"/>
                      <w:sz w:val="20"/>
                    </w:rPr>
                    <w:t>4、触电事故发生率0</w:t>
                  </w:r>
                </w:p>
              </w:tc>
              <w:tc>
                <w:tcPr>
                  <w:tcW w:w="2582" w:type="dxa"/>
                </w:tcPr>
                <w:p>
                  <w:pPr>
                    <w:rPr>
                      <w:rFonts w:ascii="楷体" w:hAnsi="楷体" w:eastAsia="楷体" w:cs="楷体"/>
                      <w:bCs/>
                      <w:color w:val="000000"/>
                      <w:sz w:val="20"/>
                    </w:rPr>
                  </w:pPr>
                  <w:r>
                    <w:rPr>
                      <w:rFonts w:hint="eastAsia" w:ascii="楷体" w:hAnsi="楷体" w:eastAsia="楷体" w:cs="楷体"/>
                      <w:bCs/>
                      <w:color w:val="000000"/>
                      <w:sz w:val="20"/>
                    </w:rPr>
                    <w:t>制定并实施专项管理方案</w:t>
                  </w:r>
                </w:p>
              </w:tc>
              <w:tc>
                <w:tcPr>
                  <w:tcW w:w="518" w:type="dxa"/>
                  <w:vAlign w:val="center"/>
                </w:tcPr>
                <w:p>
                  <w:pPr>
                    <w:spacing w:line="0" w:lineRule="atLeast"/>
                    <w:rPr>
                      <w:rFonts w:ascii="楷体" w:hAnsi="楷体" w:eastAsia="楷体" w:cs="楷体"/>
                      <w:bCs/>
                      <w:color w:val="000000"/>
                      <w:sz w:val="20"/>
                    </w:rPr>
                  </w:pPr>
                  <w:r>
                    <w:rPr>
                      <w:rFonts w:hint="eastAsia" w:ascii="楷体" w:hAnsi="楷体" w:eastAsia="楷体" w:cs="楷体"/>
                      <w:bCs/>
                      <w:color w:val="000000"/>
                      <w:sz w:val="20"/>
                      <w:lang w:val="en-US" w:eastAsia="zh-CN"/>
                    </w:rPr>
                    <w:t>0</w:t>
                  </w:r>
                </w:p>
              </w:tc>
              <w:tc>
                <w:tcPr>
                  <w:tcW w:w="2527" w:type="dxa"/>
                  <w:vAlign w:val="center"/>
                </w:tcPr>
                <w:p>
                  <w:pPr>
                    <w:spacing w:line="0" w:lineRule="atLeast"/>
                    <w:rPr>
                      <w:rFonts w:ascii="楷体" w:hAnsi="楷体" w:eastAsia="楷体" w:cs="楷体"/>
                      <w:bCs/>
                      <w:color w:val="000000"/>
                      <w:sz w:val="20"/>
                    </w:rPr>
                  </w:pPr>
                  <w:r>
                    <w:rPr>
                      <w:rFonts w:hint="eastAsia" w:ascii="楷体" w:hAnsi="楷体" w:eastAsia="楷体" w:cs="楷体"/>
                      <w:bCs/>
                      <w:color w:val="000000"/>
                      <w:sz w:val="20"/>
                    </w:rPr>
                    <w:t>查看火灾触电事故台账。</w:t>
                  </w:r>
                </w:p>
              </w:tc>
              <w:tc>
                <w:tcPr>
                  <w:tcW w:w="627" w:type="dxa"/>
                  <w:vAlign w:val="center"/>
                </w:tcPr>
                <w:p>
                  <w:pPr>
                    <w:spacing w:line="0" w:lineRule="atLeast"/>
                    <w:rPr>
                      <w:rFonts w:ascii="楷体" w:hAnsi="楷体" w:eastAsia="楷体" w:cs="楷体"/>
                      <w:bCs/>
                      <w:color w:val="000000"/>
                      <w:sz w:val="20"/>
                    </w:rPr>
                  </w:pPr>
                  <w:r>
                    <w:rPr>
                      <w:rFonts w:hint="eastAsia" w:ascii="楷体" w:hAnsi="楷体" w:eastAsia="楷体" w:cs="楷体"/>
                      <w:bCs/>
                      <w:color w:val="000000"/>
                      <w:sz w:val="20"/>
                    </w:rPr>
                    <w:t>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 w:hRule="atLeast"/>
                <w:jc w:val="center"/>
              </w:trPr>
              <w:tc>
                <w:tcPr>
                  <w:tcW w:w="2608" w:type="dxa"/>
                  <w:vAlign w:val="center"/>
                </w:tcPr>
                <w:p>
                  <w:pPr>
                    <w:spacing w:line="0" w:lineRule="atLeast"/>
                    <w:rPr>
                      <w:rFonts w:ascii="楷体" w:hAnsi="楷体" w:eastAsia="楷体" w:cs="楷体"/>
                      <w:bCs/>
                      <w:color w:val="000000"/>
                      <w:sz w:val="20"/>
                    </w:rPr>
                  </w:pPr>
                  <w:r>
                    <w:rPr>
                      <w:rFonts w:hint="eastAsia" w:ascii="楷体" w:hAnsi="楷体" w:eastAsia="楷体" w:cs="楷体"/>
                      <w:bCs/>
                      <w:color w:val="000000"/>
                      <w:sz w:val="20"/>
                    </w:rPr>
                    <w:t>5、人身伤害发生率0</w:t>
                  </w:r>
                </w:p>
              </w:tc>
              <w:tc>
                <w:tcPr>
                  <w:tcW w:w="2582" w:type="dxa"/>
                </w:tcPr>
                <w:p>
                  <w:pPr>
                    <w:rPr>
                      <w:rFonts w:ascii="楷体" w:hAnsi="楷体" w:eastAsia="楷体" w:cs="楷体"/>
                      <w:bCs/>
                      <w:color w:val="000000"/>
                      <w:sz w:val="20"/>
                    </w:rPr>
                  </w:pPr>
                  <w:r>
                    <w:rPr>
                      <w:rFonts w:hint="eastAsia" w:ascii="楷体" w:hAnsi="楷体" w:eastAsia="楷体" w:cs="楷体"/>
                      <w:bCs/>
                      <w:color w:val="000000"/>
                      <w:sz w:val="20"/>
                    </w:rPr>
                    <w:t>制定并实施专项管理方案</w:t>
                  </w:r>
                </w:p>
              </w:tc>
              <w:tc>
                <w:tcPr>
                  <w:tcW w:w="518" w:type="dxa"/>
                  <w:vAlign w:val="center"/>
                </w:tcPr>
                <w:p>
                  <w:pPr>
                    <w:spacing w:line="0" w:lineRule="atLeast"/>
                    <w:rPr>
                      <w:rFonts w:ascii="楷体" w:hAnsi="楷体" w:eastAsia="楷体" w:cs="楷体"/>
                      <w:bCs/>
                      <w:color w:val="000000"/>
                      <w:sz w:val="20"/>
                    </w:rPr>
                  </w:pPr>
                  <w:r>
                    <w:rPr>
                      <w:rFonts w:hint="eastAsia" w:ascii="楷体" w:hAnsi="楷体" w:eastAsia="楷体" w:cs="楷体"/>
                      <w:bCs/>
                      <w:color w:val="000000"/>
                      <w:sz w:val="20"/>
                      <w:lang w:val="en-US" w:eastAsia="zh-CN"/>
                    </w:rPr>
                    <w:t>0</w:t>
                  </w:r>
                </w:p>
              </w:tc>
              <w:tc>
                <w:tcPr>
                  <w:tcW w:w="2527" w:type="dxa"/>
                  <w:vAlign w:val="center"/>
                </w:tcPr>
                <w:p>
                  <w:pPr>
                    <w:spacing w:line="0" w:lineRule="atLeast"/>
                    <w:rPr>
                      <w:rFonts w:ascii="楷体" w:hAnsi="楷体" w:eastAsia="楷体" w:cs="楷体"/>
                      <w:bCs/>
                      <w:color w:val="000000"/>
                      <w:sz w:val="20"/>
                    </w:rPr>
                  </w:pPr>
                  <w:r>
                    <w:rPr>
                      <w:rFonts w:hint="eastAsia" w:ascii="楷体" w:hAnsi="楷体" w:eastAsia="楷体" w:cs="楷体"/>
                      <w:bCs/>
                      <w:color w:val="000000"/>
                      <w:sz w:val="20"/>
                    </w:rPr>
                    <w:t>查看人伤害事故台账</w:t>
                  </w:r>
                </w:p>
              </w:tc>
              <w:tc>
                <w:tcPr>
                  <w:tcW w:w="627" w:type="dxa"/>
                  <w:vAlign w:val="center"/>
                </w:tcPr>
                <w:p>
                  <w:pPr>
                    <w:spacing w:line="0" w:lineRule="atLeast"/>
                    <w:rPr>
                      <w:rFonts w:ascii="楷体" w:hAnsi="楷体" w:eastAsia="楷体" w:cs="楷体"/>
                      <w:bCs/>
                      <w:color w:val="000000"/>
                      <w:sz w:val="20"/>
                    </w:rPr>
                  </w:pPr>
                  <w:r>
                    <w:rPr>
                      <w:rFonts w:hint="eastAsia" w:ascii="楷体" w:hAnsi="楷体" w:eastAsia="楷体" w:cs="楷体"/>
                      <w:bCs/>
                      <w:color w:val="000000"/>
                      <w:sz w:val="20"/>
                    </w:rPr>
                    <w:t>半年</w:t>
                  </w:r>
                </w:p>
              </w:tc>
            </w:tr>
          </w:tbl>
          <w:p>
            <w:pPr>
              <w:spacing w:line="0" w:lineRule="atLeast"/>
              <w:rPr>
                <w:rFonts w:ascii="楷体" w:hAnsi="楷体" w:eastAsia="楷体" w:cs="Arial"/>
                <w:bCs/>
                <w:sz w:val="24"/>
                <w:szCs w:val="24"/>
              </w:rPr>
            </w:pPr>
          </w:p>
          <w:p>
            <w:pPr>
              <w:pStyle w:val="3"/>
              <w:ind w:left="0"/>
              <w:rPr>
                <w:rFonts w:ascii="楷体" w:hAnsi="楷体" w:eastAsia="楷体"/>
                <w:sz w:val="24"/>
                <w:szCs w:val="24"/>
              </w:rPr>
            </w:pPr>
            <w:r>
              <w:rPr>
                <w:rFonts w:hint="eastAsia" w:ascii="楷体" w:hAnsi="楷体" w:eastAsia="楷体"/>
                <w:sz w:val="24"/>
                <w:szCs w:val="24"/>
              </w:rPr>
              <w:t>查《目标考核表》，考核时间：20</w:t>
            </w:r>
            <w:r>
              <w:rPr>
                <w:rFonts w:hint="eastAsia" w:ascii="楷体" w:hAnsi="楷体" w:eastAsia="楷体"/>
                <w:sz w:val="24"/>
                <w:szCs w:val="24"/>
                <w:lang w:val="en-US" w:eastAsia="zh-CN"/>
              </w:rPr>
              <w:t>21</w:t>
            </w:r>
            <w:r>
              <w:rPr>
                <w:rFonts w:hint="eastAsia" w:ascii="楷体" w:hAnsi="楷体" w:eastAsia="楷体"/>
                <w:sz w:val="24"/>
                <w:szCs w:val="24"/>
              </w:rPr>
              <w:t>.</w:t>
            </w:r>
            <w:r>
              <w:rPr>
                <w:rFonts w:hint="eastAsia" w:ascii="楷体" w:hAnsi="楷体" w:eastAsia="楷体"/>
                <w:sz w:val="24"/>
                <w:szCs w:val="24"/>
                <w:lang w:val="en-US" w:eastAsia="zh-CN"/>
              </w:rPr>
              <w:t>7</w:t>
            </w:r>
            <w:r>
              <w:rPr>
                <w:rFonts w:hint="eastAsia" w:ascii="楷体" w:hAnsi="楷体" w:eastAsia="楷体"/>
                <w:sz w:val="24"/>
                <w:szCs w:val="24"/>
              </w:rPr>
              <w:t>.6   考核人：张乃鑫、张燕</w:t>
            </w:r>
          </w:p>
          <w:p>
            <w:pPr>
              <w:pStyle w:val="3"/>
              <w:ind w:left="0" w:firstLine="480" w:firstLineChars="200"/>
              <w:rPr>
                <w:rFonts w:ascii="楷体" w:hAnsi="楷体" w:eastAsia="楷体"/>
                <w:sz w:val="24"/>
                <w:szCs w:val="24"/>
              </w:rPr>
            </w:pPr>
            <w:r>
              <w:rPr>
                <w:rFonts w:hint="eastAsia" w:ascii="楷体" w:hAnsi="楷体" w:eastAsia="楷体"/>
                <w:sz w:val="24"/>
                <w:szCs w:val="24"/>
              </w:rPr>
              <w:t>生产任务完成率：100%、成品一次检验合格率：99%、火灾发生率：0、</w:t>
            </w:r>
          </w:p>
          <w:p>
            <w:pPr>
              <w:pStyle w:val="3"/>
              <w:ind w:left="0" w:firstLine="480" w:firstLineChars="200"/>
              <w:rPr>
                <w:rFonts w:ascii="楷体" w:hAnsi="楷体" w:eastAsia="楷体"/>
                <w:sz w:val="24"/>
                <w:szCs w:val="24"/>
              </w:rPr>
            </w:pPr>
            <w:r>
              <w:rPr>
                <w:rFonts w:hint="eastAsia" w:ascii="楷体" w:hAnsi="楷体" w:eastAsia="楷体"/>
                <w:sz w:val="24"/>
                <w:szCs w:val="24"/>
              </w:rPr>
              <w:t>触电事故发生率：0、人身伤害发生率：0</w:t>
            </w:r>
          </w:p>
          <w:p>
            <w:pPr>
              <w:pStyle w:val="3"/>
              <w:ind w:left="0"/>
              <w:rPr>
                <w:rFonts w:ascii="楷体" w:hAnsi="楷体" w:eastAsia="楷体" w:cs="Arial"/>
                <w:bCs/>
                <w:sz w:val="24"/>
                <w:szCs w:val="24"/>
              </w:rPr>
            </w:pPr>
            <w:r>
              <w:rPr>
                <w:rFonts w:hint="eastAsia" w:ascii="楷体" w:hAnsi="楷体" w:eastAsia="楷体"/>
                <w:sz w:val="24"/>
                <w:szCs w:val="24"/>
              </w:rPr>
              <w:t>经查已完成。</w:t>
            </w:r>
          </w:p>
        </w:tc>
        <w:tc>
          <w:tcPr>
            <w:tcW w:w="1585"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vAlign w:val="center"/>
          </w:tcPr>
          <w:p>
            <w:pPr>
              <w:rPr>
                <w:rFonts w:ascii="楷体" w:hAnsi="楷体" w:eastAsia="楷体" w:cs="楷体"/>
                <w:sz w:val="24"/>
                <w:szCs w:val="24"/>
              </w:rPr>
            </w:pPr>
            <w:r>
              <w:rPr>
                <w:rFonts w:hint="eastAsia" w:ascii="楷体" w:hAnsi="楷体" w:eastAsia="楷体" w:cs="楷体"/>
                <w:sz w:val="24"/>
                <w:szCs w:val="24"/>
              </w:rPr>
              <w:t>基础设施</w:t>
            </w:r>
          </w:p>
        </w:tc>
        <w:tc>
          <w:tcPr>
            <w:tcW w:w="1311" w:type="dxa"/>
            <w:vAlign w:val="center"/>
          </w:tcPr>
          <w:p>
            <w:pPr>
              <w:rPr>
                <w:rFonts w:ascii="楷体" w:hAnsi="楷体" w:eastAsia="楷体"/>
                <w:kern w:val="0"/>
                <w:sz w:val="24"/>
                <w:szCs w:val="24"/>
              </w:rPr>
            </w:pPr>
            <w:r>
              <w:rPr>
                <w:rFonts w:hint="eastAsia" w:ascii="楷体" w:hAnsi="楷体" w:eastAsia="楷体"/>
                <w:kern w:val="0"/>
                <w:sz w:val="24"/>
                <w:szCs w:val="24"/>
              </w:rPr>
              <w:t>Q：7.1.3</w:t>
            </w:r>
          </w:p>
        </w:tc>
        <w:tc>
          <w:tcPr>
            <w:tcW w:w="10004" w:type="dxa"/>
            <w:vAlign w:val="center"/>
          </w:tcPr>
          <w:p>
            <w:pPr>
              <w:pStyle w:val="3"/>
              <w:ind w:left="0" w:firstLine="480" w:firstLineChars="200"/>
              <w:rPr>
                <w:rFonts w:ascii="楷体" w:hAnsi="楷体" w:eastAsia="楷体"/>
                <w:sz w:val="24"/>
                <w:szCs w:val="24"/>
              </w:rPr>
            </w:pPr>
            <w:r>
              <w:rPr>
                <w:rFonts w:hint="eastAsia" w:ascii="楷体" w:hAnsi="楷体" w:eastAsia="楷体"/>
                <w:sz w:val="24"/>
                <w:szCs w:val="24"/>
              </w:rPr>
              <w:t>公司目前对碳纤维复合材料产品（抽油杆及导线芯）生产和销售；</w:t>
            </w:r>
          </w:p>
          <w:p>
            <w:pPr>
              <w:pStyle w:val="3"/>
              <w:ind w:left="0"/>
              <w:rPr>
                <w:rFonts w:ascii="楷体" w:hAnsi="楷体" w:eastAsia="楷体"/>
                <w:sz w:val="24"/>
                <w:szCs w:val="24"/>
              </w:rPr>
            </w:pPr>
            <w:r>
              <w:rPr>
                <w:rFonts w:hint="eastAsia" w:ascii="楷体" w:hAnsi="楷体" w:eastAsia="楷体"/>
                <w:sz w:val="24"/>
                <w:szCs w:val="24"/>
              </w:rPr>
              <w:t>提供《设备台账》，公司配置的设备主要有：牵引机、主控台、放纱架、缠绕机、胶槽台、收卷机、烘箱、电动叉车、起重机等。</w:t>
            </w:r>
          </w:p>
          <w:p>
            <w:pPr>
              <w:pStyle w:val="3"/>
              <w:ind w:left="0"/>
              <w:rPr>
                <w:rFonts w:ascii="楷体" w:hAnsi="楷体" w:eastAsia="楷体"/>
                <w:sz w:val="24"/>
                <w:szCs w:val="24"/>
              </w:rPr>
            </w:pPr>
            <w:r>
              <w:rPr>
                <w:rFonts w:hint="eastAsia" w:ascii="楷体" w:hAnsi="楷体" w:eastAsia="楷体"/>
                <w:sz w:val="24"/>
                <w:szCs w:val="24"/>
              </w:rPr>
              <w:t>基础设施管理</w:t>
            </w:r>
          </w:p>
          <w:p>
            <w:pPr>
              <w:pStyle w:val="3"/>
              <w:ind w:left="0"/>
              <w:rPr>
                <w:rFonts w:ascii="楷体" w:hAnsi="楷体" w:eastAsia="楷体"/>
                <w:sz w:val="24"/>
                <w:szCs w:val="24"/>
              </w:rPr>
            </w:pPr>
            <w:r>
              <w:rPr>
                <w:rFonts w:hint="eastAsia" w:ascii="楷体" w:hAnsi="楷体" w:eastAsia="楷体"/>
                <w:sz w:val="24"/>
                <w:szCs w:val="24"/>
              </w:rPr>
              <w:t>该部门管理设备：牵引机、主控台、放纱架、缠绕机、胶槽台、收卷机、烘箱、电动叉车、起重机等，均处于良好状态，可以满足生产和体系运行需要。没有发生过环境污染和职业健康安全问题。</w:t>
            </w:r>
          </w:p>
          <w:p>
            <w:pPr>
              <w:pStyle w:val="3"/>
              <w:ind w:left="0"/>
              <w:rPr>
                <w:rFonts w:ascii="楷体" w:hAnsi="楷体" w:eastAsia="楷体"/>
                <w:sz w:val="24"/>
                <w:szCs w:val="24"/>
              </w:rPr>
            </w:pPr>
            <w:r>
              <w:rPr>
                <w:rFonts w:hint="eastAsia" w:ascii="楷体" w:hAnsi="楷体" w:eastAsia="楷体"/>
                <w:sz w:val="24"/>
                <w:szCs w:val="24"/>
              </w:rPr>
              <w:t>公司编制了设施完好标准、生产设施安全操作规程对基础设施进行管理。</w:t>
            </w:r>
          </w:p>
          <w:p>
            <w:pPr>
              <w:pStyle w:val="3"/>
              <w:ind w:left="0"/>
              <w:rPr>
                <w:rFonts w:ascii="楷体" w:hAnsi="楷体" w:eastAsia="楷体"/>
                <w:sz w:val="24"/>
                <w:szCs w:val="24"/>
              </w:rPr>
            </w:pPr>
            <w:r>
              <w:rPr>
                <w:rFonts w:hint="eastAsia" w:ascii="楷体" w:hAnsi="楷体" w:eastAsia="楷体"/>
                <w:sz w:val="24"/>
                <w:szCs w:val="24"/>
              </w:rPr>
              <w:t>查见基础设施台帐，未发现使用被国家明令禁止设备和生产的产品。</w:t>
            </w:r>
          </w:p>
          <w:p>
            <w:pPr>
              <w:pStyle w:val="2"/>
              <w:rPr>
                <w:rFonts w:ascii="楷体" w:hAnsi="楷体" w:eastAsia="楷体"/>
                <w:b w:val="0"/>
                <w:bCs w:val="0"/>
                <w:kern w:val="0"/>
                <w:sz w:val="24"/>
                <w:szCs w:val="24"/>
              </w:rPr>
            </w:pPr>
          </w:p>
          <w:p>
            <w:pPr>
              <w:pStyle w:val="3"/>
              <w:ind w:left="1200" w:hanging="1200" w:hangingChars="500"/>
              <w:rPr>
                <w:rFonts w:ascii="楷体" w:hAnsi="楷体" w:eastAsia="楷体"/>
                <w:sz w:val="24"/>
                <w:szCs w:val="24"/>
              </w:rPr>
            </w:pPr>
            <w:r>
              <w:rPr>
                <w:rFonts w:hint="eastAsia" w:ascii="楷体" w:hAnsi="楷体" w:eastAsia="楷体"/>
                <w:sz w:val="24"/>
                <w:szCs w:val="24"/>
              </w:rPr>
              <w:t>电力设施：车间设置有配电箱1个，各设施完好基本处于良好状态，目前没有发生过环境污染和职业健康安全问题。</w:t>
            </w:r>
          </w:p>
          <w:p>
            <w:pPr>
              <w:pStyle w:val="3"/>
              <w:ind w:left="1200" w:hanging="1200" w:hangingChars="500"/>
              <w:rPr>
                <w:rFonts w:ascii="楷体" w:hAnsi="楷体" w:eastAsia="楷体"/>
                <w:sz w:val="24"/>
                <w:szCs w:val="24"/>
              </w:rPr>
            </w:pPr>
            <w:r>
              <w:rPr>
                <w:rFonts w:hint="eastAsia" w:ascii="楷体" w:hAnsi="楷体" w:eastAsia="楷体"/>
                <w:sz w:val="24"/>
                <w:szCs w:val="24"/>
              </w:rPr>
              <w:t>安保设施：监视探头16个，录像主机1台、监视屏1个。现场查看工作正常，抽查2019-8-17号的车间厂房内的监控录像，画面清晰、标有2019-8-17及时间，录像记录完整。</w:t>
            </w:r>
          </w:p>
          <w:p>
            <w:pPr>
              <w:pStyle w:val="3"/>
              <w:ind w:left="0"/>
              <w:rPr>
                <w:rFonts w:ascii="楷体" w:hAnsi="楷体" w:eastAsia="楷体"/>
                <w:sz w:val="24"/>
                <w:szCs w:val="24"/>
              </w:rPr>
            </w:pPr>
            <w:r>
              <w:rPr>
                <w:rFonts w:hint="eastAsia" w:ascii="楷体" w:hAnsi="楷体" w:eastAsia="楷体"/>
                <w:sz w:val="24"/>
                <w:szCs w:val="24"/>
              </w:rPr>
              <w:t>环保设施：洗手间1个、固体废弃物桶2个。</w:t>
            </w:r>
          </w:p>
          <w:p>
            <w:pPr>
              <w:pStyle w:val="3"/>
              <w:ind w:left="1200" w:hanging="1200" w:hangingChars="500"/>
              <w:rPr>
                <w:rFonts w:ascii="楷体" w:hAnsi="楷体" w:eastAsia="楷体"/>
                <w:sz w:val="24"/>
                <w:szCs w:val="24"/>
              </w:rPr>
            </w:pPr>
            <w:r>
              <w:rPr>
                <w:rFonts w:hint="eastAsia" w:ascii="楷体" w:hAnsi="楷体" w:eastAsia="楷体"/>
                <w:sz w:val="24"/>
                <w:szCs w:val="24"/>
              </w:rPr>
              <w:t>消防器材：办公区车间管理的消防器材有灭火器18个；消防栓3个；提供了消防器材分布情况表，其配置合理，可以满足紧急情况下的应急需要。</w:t>
            </w:r>
          </w:p>
          <w:p>
            <w:pPr>
              <w:pStyle w:val="3"/>
              <w:ind w:left="0"/>
              <w:rPr>
                <w:rFonts w:ascii="楷体" w:hAnsi="楷体" w:eastAsia="楷体"/>
                <w:sz w:val="24"/>
                <w:szCs w:val="24"/>
              </w:rPr>
            </w:pPr>
            <w:r>
              <w:rPr>
                <w:rFonts w:hint="eastAsia" w:ascii="楷体" w:hAnsi="楷体" w:eastAsia="楷体"/>
                <w:sz w:val="24"/>
                <w:szCs w:val="24"/>
              </w:rPr>
              <w:t>设备保养：</w:t>
            </w:r>
          </w:p>
          <w:p>
            <w:pPr>
              <w:pStyle w:val="3"/>
              <w:ind w:left="0" w:firstLine="480" w:firstLineChars="200"/>
              <w:rPr>
                <w:rFonts w:ascii="楷体" w:hAnsi="楷体" w:eastAsia="楷体"/>
                <w:sz w:val="24"/>
                <w:szCs w:val="24"/>
              </w:rPr>
            </w:pPr>
            <w:r>
              <w:rPr>
                <w:rFonts w:hint="eastAsia" w:ascii="楷体" w:hAnsi="楷体" w:eastAsia="楷体"/>
                <w:sz w:val="24"/>
                <w:szCs w:val="24"/>
              </w:rPr>
              <w:t>提供《设备维修记录表》、《设备日常点检表》、涉及上述各基础设备有效管理，在基础设施、生产设备、辅助设备、动力设施及电力设施控制上没有发生环境污染和职业健康安全问题。</w:t>
            </w:r>
          </w:p>
          <w:p>
            <w:pPr>
              <w:numPr>
                <w:ilvl w:val="0"/>
                <w:numId w:val="1"/>
              </w:numPr>
              <w:spacing w:line="360" w:lineRule="auto"/>
              <w:rPr>
                <w:rFonts w:ascii="楷体" w:hAnsi="楷体" w:eastAsia="楷体"/>
                <w:kern w:val="0"/>
                <w:sz w:val="24"/>
                <w:szCs w:val="24"/>
              </w:rPr>
            </w:pPr>
            <w:r>
              <w:rPr>
                <w:rFonts w:hint="eastAsia" w:ascii="楷体" w:hAnsi="楷体" w:eastAsia="楷体"/>
                <w:kern w:val="0"/>
                <w:sz w:val="24"/>
                <w:szCs w:val="24"/>
              </w:rPr>
              <w:t>抽查：20</w:t>
            </w:r>
            <w:r>
              <w:rPr>
                <w:rFonts w:hint="eastAsia" w:ascii="楷体" w:hAnsi="楷体" w:eastAsia="楷体"/>
                <w:kern w:val="0"/>
                <w:sz w:val="24"/>
                <w:szCs w:val="24"/>
                <w:lang w:val="en-US" w:eastAsia="zh-CN"/>
              </w:rPr>
              <w:t>21</w:t>
            </w:r>
            <w:r>
              <w:rPr>
                <w:rFonts w:hint="eastAsia" w:ascii="楷体" w:hAnsi="楷体" w:eastAsia="楷体"/>
                <w:kern w:val="0"/>
                <w:sz w:val="24"/>
                <w:szCs w:val="24"/>
              </w:rPr>
              <w:t>.</w:t>
            </w:r>
            <w:r>
              <w:rPr>
                <w:rFonts w:hint="eastAsia" w:ascii="楷体" w:hAnsi="楷体" w:eastAsia="楷体"/>
                <w:kern w:val="0"/>
                <w:sz w:val="24"/>
                <w:szCs w:val="24"/>
                <w:lang w:val="en-US" w:eastAsia="zh-CN"/>
              </w:rPr>
              <w:t>3</w:t>
            </w:r>
            <w:r>
              <w:rPr>
                <w:rFonts w:hint="eastAsia" w:ascii="楷体" w:hAnsi="楷体" w:eastAsia="楷体"/>
                <w:kern w:val="0"/>
                <w:sz w:val="24"/>
                <w:szCs w:val="24"/>
              </w:rPr>
              <w:t>.</w:t>
            </w:r>
            <w:r>
              <w:rPr>
                <w:rFonts w:hint="eastAsia" w:ascii="楷体" w:hAnsi="楷体" w:eastAsia="楷体"/>
                <w:kern w:val="0"/>
                <w:sz w:val="24"/>
                <w:szCs w:val="24"/>
                <w:lang w:val="en-US" w:eastAsia="zh-CN"/>
              </w:rPr>
              <w:t>1</w:t>
            </w:r>
            <w:r>
              <w:rPr>
                <w:rFonts w:hint="eastAsia" w:ascii="楷体" w:hAnsi="楷体" w:eastAsia="楷体"/>
                <w:kern w:val="0"/>
                <w:sz w:val="24"/>
                <w:szCs w:val="24"/>
              </w:rPr>
              <w:t>2   设备维修记录表</w:t>
            </w:r>
          </w:p>
          <w:p>
            <w:pPr>
              <w:spacing w:line="360" w:lineRule="auto"/>
              <w:ind w:left="669"/>
              <w:rPr>
                <w:rFonts w:ascii="楷体" w:hAnsi="楷体" w:eastAsia="楷体"/>
                <w:kern w:val="0"/>
                <w:sz w:val="24"/>
                <w:szCs w:val="24"/>
              </w:rPr>
            </w:pPr>
            <w:r>
              <w:rPr>
                <w:rFonts w:hint="eastAsia" w:ascii="楷体" w:hAnsi="楷体" w:eastAsia="楷体"/>
                <w:kern w:val="0"/>
                <w:sz w:val="24"/>
                <w:szCs w:val="24"/>
              </w:rPr>
              <w:t>设施名称：牵引机</w:t>
            </w:r>
          </w:p>
          <w:p>
            <w:pPr>
              <w:spacing w:line="360" w:lineRule="auto"/>
              <w:ind w:left="669"/>
              <w:rPr>
                <w:rFonts w:ascii="楷体" w:hAnsi="楷体" w:eastAsia="楷体"/>
                <w:kern w:val="0"/>
                <w:sz w:val="24"/>
                <w:szCs w:val="24"/>
              </w:rPr>
            </w:pPr>
            <w:r>
              <w:rPr>
                <w:rFonts w:hint="eastAsia" w:ascii="楷体" w:hAnsi="楷体" w:eastAsia="楷体"/>
                <w:kern w:val="0"/>
                <w:sz w:val="24"/>
                <w:szCs w:val="24"/>
              </w:rPr>
              <w:t>使用地点：车间</w:t>
            </w:r>
            <w:r>
              <w:rPr>
                <w:rFonts w:hint="eastAsia" w:ascii="楷体" w:hAnsi="楷体" w:eastAsia="楷体"/>
                <w:kern w:val="0"/>
                <w:sz w:val="24"/>
                <w:szCs w:val="24"/>
              </w:rPr>
              <w:tab/>
            </w:r>
          </w:p>
          <w:p>
            <w:pPr>
              <w:spacing w:line="360" w:lineRule="auto"/>
              <w:ind w:left="669"/>
              <w:rPr>
                <w:rFonts w:ascii="楷体" w:hAnsi="楷体" w:eastAsia="楷体"/>
                <w:kern w:val="0"/>
                <w:sz w:val="24"/>
                <w:szCs w:val="24"/>
              </w:rPr>
            </w:pPr>
            <w:r>
              <w:rPr>
                <w:rFonts w:hint="eastAsia" w:ascii="楷体" w:hAnsi="楷体" w:eastAsia="楷体"/>
                <w:kern w:val="0"/>
                <w:sz w:val="24"/>
                <w:szCs w:val="24"/>
              </w:rPr>
              <w:t>检修原因：更换电磁阀。 维修人员：张鹏</w:t>
            </w:r>
          </w:p>
          <w:p>
            <w:pPr>
              <w:spacing w:line="360" w:lineRule="auto"/>
              <w:ind w:left="669"/>
              <w:rPr>
                <w:rFonts w:ascii="楷体" w:hAnsi="楷体" w:eastAsia="楷体"/>
                <w:kern w:val="0"/>
                <w:sz w:val="24"/>
                <w:szCs w:val="24"/>
              </w:rPr>
            </w:pPr>
            <w:r>
              <w:rPr>
                <w:rFonts w:hint="eastAsia" w:ascii="楷体" w:hAnsi="楷体" w:eastAsia="楷体"/>
                <w:kern w:val="0"/>
                <w:sz w:val="24"/>
                <w:szCs w:val="24"/>
              </w:rPr>
              <w:t>验收人/日期： 刘金涛  维修验收结果：：设备正常</w:t>
            </w:r>
          </w:p>
          <w:p>
            <w:pPr>
              <w:numPr>
                <w:ilvl w:val="0"/>
                <w:numId w:val="1"/>
              </w:numPr>
              <w:spacing w:line="360" w:lineRule="auto"/>
              <w:rPr>
                <w:rFonts w:ascii="楷体" w:hAnsi="楷体" w:eastAsia="楷体"/>
                <w:kern w:val="0"/>
                <w:sz w:val="24"/>
                <w:szCs w:val="24"/>
              </w:rPr>
            </w:pPr>
            <w:r>
              <w:rPr>
                <w:rFonts w:hint="eastAsia" w:ascii="楷体" w:hAnsi="楷体" w:eastAsia="楷体"/>
                <w:kern w:val="0"/>
                <w:sz w:val="24"/>
                <w:szCs w:val="24"/>
              </w:rPr>
              <w:t>抽查：20</w:t>
            </w:r>
            <w:r>
              <w:rPr>
                <w:rFonts w:hint="eastAsia" w:ascii="楷体" w:hAnsi="楷体" w:eastAsia="楷体"/>
                <w:kern w:val="0"/>
                <w:sz w:val="24"/>
                <w:szCs w:val="24"/>
                <w:lang w:val="en-US" w:eastAsia="zh-CN"/>
              </w:rPr>
              <w:t>21</w:t>
            </w:r>
            <w:r>
              <w:rPr>
                <w:rFonts w:hint="eastAsia" w:ascii="楷体" w:hAnsi="楷体" w:eastAsia="楷体"/>
                <w:kern w:val="0"/>
                <w:sz w:val="24"/>
                <w:szCs w:val="24"/>
              </w:rPr>
              <w:t>.5.</w:t>
            </w:r>
            <w:r>
              <w:rPr>
                <w:rFonts w:hint="eastAsia" w:ascii="楷体" w:hAnsi="楷体" w:eastAsia="楷体"/>
                <w:kern w:val="0"/>
                <w:sz w:val="24"/>
                <w:szCs w:val="24"/>
                <w:lang w:val="en-US" w:eastAsia="zh-CN"/>
              </w:rPr>
              <w:t>6</w:t>
            </w:r>
            <w:r>
              <w:rPr>
                <w:rFonts w:hint="eastAsia" w:ascii="楷体" w:hAnsi="楷体" w:eastAsia="楷体"/>
                <w:kern w:val="0"/>
                <w:sz w:val="24"/>
                <w:szCs w:val="24"/>
              </w:rPr>
              <w:t xml:space="preserve">   设备维修记录表</w:t>
            </w:r>
          </w:p>
          <w:p>
            <w:pPr>
              <w:spacing w:line="360" w:lineRule="auto"/>
              <w:ind w:left="309" w:firstLine="480" w:firstLineChars="200"/>
              <w:rPr>
                <w:rFonts w:ascii="楷体" w:hAnsi="楷体" w:eastAsia="楷体"/>
                <w:kern w:val="0"/>
                <w:sz w:val="24"/>
                <w:szCs w:val="24"/>
              </w:rPr>
            </w:pPr>
            <w:r>
              <w:rPr>
                <w:rFonts w:hint="eastAsia" w:ascii="楷体" w:hAnsi="楷体" w:eastAsia="楷体"/>
                <w:kern w:val="0"/>
                <w:sz w:val="24"/>
                <w:szCs w:val="24"/>
              </w:rPr>
              <w:t>设施名称：主控台</w:t>
            </w:r>
          </w:p>
          <w:p>
            <w:pPr>
              <w:spacing w:line="360" w:lineRule="auto"/>
              <w:ind w:left="309" w:firstLine="480" w:firstLineChars="200"/>
              <w:rPr>
                <w:rFonts w:ascii="楷体" w:hAnsi="楷体" w:eastAsia="楷体"/>
                <w:kern w:val="0"/>
                <w:sz w:val="24"/>
                <w:szCs w:val="24"/>
              </w:rPr>
            </w:pPr>
            <w:r>
              <w:rPr>
                <w:rFonts w:hint="eastAsia" w:ascii="楷体" w:hAnsi="楷体" w:eastAsia="楷体"/>
                <w:kern w:val="0"/>
                <w:sz w:val="24"/>
                <w:szCs w:val="24"/>
              </w:rPr>
              <w:t>使用地点：车间</w:t>
            </w:r>
            <w:r>
              <w:rPr>
                <w:rFonts w:hint="eastAsia" w:ascii="楷体" w:hAnsi="楷体" w:eastAsia="楷体"/>
                <w:kern w:val="0"/>
                <w:sz w:val="24"/>
                <w:szCs w:val="24"/>
              </w:rPr>
              <w:tab/>
            </w:r>
          </w:p>
          <w:p>
            <w:pPr>
              <w:spacing w:line="360" w:lineRule="auto"/>
              <w:ind w:left="309" w:firstLine="480" w:firstLineChars="200"/>
              <w:rPr>
                <w:rFonts w:ascii="楷体" w:hAnsi="楷体" w:eastAsia="楷体"/>
                <w:kern w:val="0"/>
                <w:sz w:val="24"/>
                <w:szCs w:val="24"/>
              </w:rPr>
            </w:pPr>
            <w:r>
              <w:rPr>
                <w:rFonts w:hint="eastAsia" w:ascii="楷体" w:hAnsi="楷体" w:eastAsia="楷体"/>
                <w:kern w:val="0"/>
                <w:sz w:val="24"/>
                <w:szCs w:val="24"/>
              </w:rPr>
              <w:t>检修原因：牵引力不灵敏，更换中间继电器。 维修人员：刘金涛</w:t>
            </w:r>
          </w:p>
          <w:p>
            <w:pPr>
              <w:spacing w:line="360" w:lineRule="auto"/>
              <w:ind w:left="309" w:firstLine="480" w:firstLineChars="200"/>
              <w:rPr>
                <w:rFonts w:ascii="楷体" w:hAnsi="楷体" w:eastAsia="楷体"/>
                <w:kern w:val="0"/>
                <w:sz w:val="24"/>
                <w:szCs w:val="24"/>
              </w:rPr>
            </w:pPr>
            <w:r>
              <w:rPr>
                <w:rFonts w:hint="eastAsia" w:ascii="楷体" w:hAnsi="楷体" w:eastAsia="楷体"/>
                <w:kern w:val="0"/>
                <w:sz w:val="24"/>
                <w:szCs w:val="24"/>
              </w:rPr>
              <w:t>验收人/日期： 张鹏  维修验收结果：设备正常</w:t>
            </w:r>
          </w:p>
          <w:p>
            <w:pPr>
              <w:spacing w:line="360" w:lineRule="auto"/>
              <w:ind w:firstLine="720" w:firstLineChars="300"/>
              <w:rPr>
                <w:rFonts w:ascii="楷体" w:hAnsi="楷体" w:eastAsia="楷体"/>
                <w:kern w:val="0"/>
                <w:sz w:val="24"/>
                <w:szCs w:val="24"/>
              </w:rPr>
            </w:pPr>
            <w:r>
              <w:rPr>
                <w:rFonts w:hint="eastAsia" w:ascii="楷体" w:hAnsi="楷体" w:eastAsia="楷体"/>
                <w:kern w:val="0"/>
                <w:sz w:val="24"/>
                <w:szCs w:val="24"/>
              </w:rPr>
              <w:t>另抽3份设备维修记录表显示正常</w:t>
            </w:r>
          </w:p>
          <w:p>
            <w:pPr>
              <w:spacing w:line="360" w:lineRule="auto"/>
              <w:ind w:firstLine="592" w:firstLineChars="247"/>
              <w:rPr>
                <w:rFonts w:ascii="楷体" w:hAnsi="楷体" w:eastAsia="楷体"/>
                <w:kern w:val="0"/>
                <w:sz w:val="24"/>
                <w:szCs w:val="24"/>
              </w:rPr>
            </w:pPr>
            <w:r>
              <w:rPr>
                <w:rFonts w:hint="eastAsia" w:ascii="楷体" w:hAnsi="楷体" w:eastAsia="楷体"/>
                <w:kern w:val="0"/>
                <w:sz w:val="24"/>
                <w:szCs w:val="24"/>
              </w:rPr>
              <w:t>3）另抽3－8月份《设备日常点检表》显示对设备从设备无灰尘，无毛丝，过丝部位无剐蹭、刹车阻尼在正常范围内，轴承润滑良好等方面进行了日常维护保养。正常</w:t>
            </w:r>
          </w:p>
          <w:p>
            <w:pPr>
              <w:pStyle w:val="14"/>
              <w:spacing w:line="360" w:lineRule="auto"/>
              <w:ind w:firstLine="0" w:firstLineChars="0"/>
              <w:rPr>
                <w:rFonts w:ascii="楷体" w:hAnsi="楷体" w:eastAsia="楷体"/>
                <w:kern w:val="0"/>
                <w:sz w:val="24"/>
                <w:szCs w:val="24"/>
              </w:rPr>
            </w:pPr>
            <w:r>
              <w:rPr>
                <w:rFonts w:hint="eastAsia" w:ascii="楷体" w:hAnsi="楷体" w:eastAsia="楷体"/>
                <w:kern w:val="0"/>
                <w:sz w:val="24"/>
                <w:szCs w:val="24"/>
              </w:rPr>
              <w:t>特种设备：</w:t>
            </w:r>
          </w:p>
          <w:p>
            <w:pPr>
              <w:spacing w:line="360" w:lineRule="auto"/>
              <w:ind w:firstLine="352" w:firstLineChars="147"/>
              <w:rPr>
                <w:rFonts w:ascii="楷体" w:hAnsi="楷体" w:eastAsia="楷体"/>
                <w:kern w:val="0"/>
                <w:sz w:val="24"/>
                <w:szCs w:val="24"/>
              </w:rPr>
            </w:pPr>
            <w:r>
              <w:rPr>
                <w:rFonts w:hint="eastAsia" w:ascii="楷体" w:hAnsi="楷体" w:eastAsia="楷体"/>
                <w:kern w:val="0"/>
                <w:sz w:val="24"/>
                <w:szCs w:val="24"/>
              </w:rPr>
              <w:t>查见起重机械定期检验报告，</w:t>
            </w:r>
          </w:p>
          <w:p>
            <w:pPr>
              <w:spacing w:line="360" w:lineRule="auto"/>
              <w:ind w:firstLine="352" w:firstLineChars="147"/>
              <w:rPr>
                <w:rFonts w:hint="default" w:ascii="楷体" w:hAnsi="楷体" w:eastAsia="楷体"/>
                <w:kern w:val="0"/>
                <w:sz w:val="24"/>
                <w:szCs w:val="24"/>
                <w:lang w:val="en-US" w:eastAsia="zh-CN"/>
              </w:rPr>
            </w:pPr>
            <w:r>
              <w:rPr>
                <w:rFonts w:hint="eastAsia" w:ascii="楷体" w:hAnsi="楷体" w:eastAsia="楷体"/>
                <w:kern w:val="0"/>
                <w:sz w:val="24"/>
                <w:szCs w:val="24"/>
              </w:rPr>
              <w:t>检验日期：20</w:t>
            </w:r>
            <w:r>
              <w:rPr>
                <w:rFonts w:hint="eastAsia" w:ascii="楷体" w:hAnsi="楷体" w:eastAsia="楷体"/>
                <w:kern w:val="0"/>
                <w:sz w:val="24"/>
                <w:szCs w:val="24"/>
                <w:lang w:val="en-US" w:eastAsia="zh-CN"/>
              </w:rPr>
              <w:t>20</w:t>
            </w:r>
            <w:r>
              <w:rPr>
                <w:rFonts w:hint="eastAsia" w:ascii="楷体" w:hAnsi="楷体" w:eastAsia="楷体"/>
                <w:kern w:val="0"/>
                <w:sz w:val="24"/>
                <w:szCs w:val="24"/>
              </w:rPr>
              <w:t>.1</w:t>
            </w:r>
            <w:r>
              <w:rPr>
                <w:rFonts w:hint="eastAsia" w:ascii="楷体" w:hAnsi="楷体" w:eastAsia="楷体"/>
                <w:kern w:val="0"/>
                <w:sz w:val="24"/>
                <w:szCs w:val="24"/>
                <w:lang w:val="en-US" w:eastAsia="zh-CN"/>
              </w:rPr>
              <w:t>0</w:t>
            </w:r>
            <w:r>
              <w:rPr>
                <w:rFonts w:hint="eastAsia" w:ascii="楷体" w:hAnsi="楷体" w:eastAsia="楷体"/>
                <w:kern w:val="0"/>
                <w:sz w:val="24"/>
                <w:szCs w:val="24"/>
              </w:rPr>
              <w:t>.</w:t>
            </w:r>
            <w:r>
              <w:rPr>
                <w:rFonts w:hint="eastAsia" w:ascii="楷体" w:hAnsi="楷体" w:eastAsia="楷体"/>
                <w:kern w:val="0"/>
                <w:sz w:val="24"/>
                <w:szCs w:val="24"/>
                <w:lang w:val="en-US" w:eastAsia="zh-CN"/>
              </w:rPr>
              <w:t>22</w:t>
            </w:r>
          </w:p>
          <w:p>
            <w:pPr>
              <w:spacing w:line="360" w:lineRule="auto"/>
              <w:ind w:firstLine="352" w:firstLineChars="147"/>
              <w:rPr>
                <w:rFonts w:ascii="楷体" w:hAnsi="楷体" w:eastAsia="楷体"/>
                <w:kern w:val="0"/>
                <w:sz w:val="24"/>
                <w:szCs w:val="24"/>
              </w:rPr>
            </w:pPr>
            <w:r>
              <w:rPr>
                <w:rFonts w:hint="eastAsia" w:ascii="楷体" w:hAnsi="楷体" w:eastAsia="楷体"/>
                <w:kern w:val="0"/>
                <w:sz w:val="24"/>
                <w:szCs w:val="24"/>
              </w:rPr>
              <w:t>设备型号：LD3t-13.975m</w:t>
            </w:r>
          </w:p>
          <w:p>
            <w:pPr>
              <w:spacing w:line="360" w:lineRule="auto"/>
              <w:ind w:firstLine="352" w:firstLineChars="147"/>
              <w:rPr>
                <w:rFonts w:ascii="楷体" w:hAnsi="楷体" w:eastAsia="楷体"/>
                <w:kern w:val="0"/>
                <w:sz w:val="24"/>
                <w:szCs w:val="24"/>
              </w:rPr>
            </w:pPr>
            <w:r>
              <w:rPr>
                <w:rFonts w:hint="eastAsia" w:ascii="楷体" w:hAnsi="楷体" w:eastAsia="楷体"/>
                <w:kern w:val="0"/>
                <w:sz w:val="24"/>
                <w:szCs w:val="24"/>
              </w:rPr>
              <w:t>使用登记证编号：4170371912160045</w:t>
            </w:r>
          </w:p>
          <w:p>
            <w:pPr>
              <w:spacing w:line="360" w:lineRule="auto"/>
              <w:ind w:firstLine="352" w:firstLineChars="147"/>
              <w:rPr>
                <w:rFonts w:hint="default" w:ascii="楷体" w:hAnsi="楷体" w:eastAsia="楷体"/>
                <w:kern w:val="0"/>
                <w:sz w:val="24"/>
                <w:szCs w:val="24"/>
                <w:lang w:val="en-US" w:eastAsia="zh-CN"/>
              </w:rPr>
            </w:pPr>
            <w:r>
              <w:rPr>
                <w:rFonts w:hint="eastAsia" w:ascii="楷体" w:hAnsi="楷体" w:eastAsia="楷体"/>
                <w:kern w:val="0"/>
                <w:sz w:val="24"/>
                <w:szCs w:val="24"/>
              </w:rPr>
              <w:t>检测单位：</w:t>
            </w:r>
            <w:r>
              <w:rPr>
                <w:rFonts w:hint="eastAsia" w:ascii="楷体" w:hAnsi="楷体" w:eastAsia="楷体"/>
                <w:kern w:val="0"/>
                <w:sz w:val="24"/>
                <w:szCs w:val="24"/>
                <w:lang w:val="en-US" w:eastAsia="zh-CN"/>
              </w:rPr>
              <w:t>德州市产品质量标准计量研究院</w:t>
            </w:r>
          </w:p>
          <w:p>
            <w:pPr>
              <w:spacing w:line="360" w:lineRule="auto"/>
              <w:ind w:firstLine="480" w:firstLineChars="200"/>
              <w:rPr>
                <w:rFonts w:ascii="楷体" w:hAnsi="楷体" w:eastAsia="楷体"/>
                <w:kern w:val="0"/>
                <w:sz w:val="24"/>
                <w:szCs w:val="24"/>
              </w:rPr>
            </w:pPr>
            <w:r>
              <w:rPr>
                <w:rFonts w:hint="eastAsia" w:ascii="楷体" w:hAnsi="楷体" w:eastAsia="楷体"/>
                <w:kern w:val="0"/>
                <w:sz w:val="24"/>
                <w:szCs w:val="24"/>
              </w:rPr>
              <w:t>检验结果：本起重机械产品经质量检验，符合《起重机械安全技术监察规程-桥式起重机》、设计文件和相关标准的要求。</w:t>
            </w:r>
          </w:p>
          <w:p>
            <w:pPr>
              <w:spacing w:line="360" w:lineRule="auto"/>
              <w:rPr>
                <w:rFonts w:ascii="楷体" w:hAnsi="楷体" w:eastAsia="楷体"/>
                <w:kern w:val="0"/>
                <w:sz w:val="24"/>
                <w:szCs w:val="24"/>
              </w:rPr>
            </w:pPr>
            <w:r>
              <w:rPr>
                <w:rFonts w:hint="eastAsia" w:ascii="楷体" w:hAnsi="楷体" w:eastAsia="楷体"/>
                <w:kern w:val="0"/>
                <w:sz w:val="24"/>
                <w:szCs w:val="24"/>
              </w:rPr>
              <w:t>《机动工业车辆檢验报告》，</w:t>
            </w:r>
            <w:r>
              <w:rPr>
                <w:rFonts w:hint="eastAsia" w:ascii="楷体" w:hAnsi="楷体" w:eastAsia="楷体"/>
                <w:kern w:val="0"/>
                <w:sz w:val="24"/>
                <w:szCs w:val="24"/>
                <w:lang w:val="en-US" w:eastAsia="zh-CN"/>
              </w:rPr>
              <w:t>德州市产品质量标准计量研究院</w:t>
            </w:r>
          </w:p>
          <w:p>
            <w:pPr>
              <w:spacing w:line="360" w:lineRule="auto"/>
              <w:rPr>
                <w:rFonts w:ascii="楷体" w:hAnsi="楷体" w:eastAsia="楷体"/>
                <w:kern w:val="0"/>
                <w:sz w:val="24"/>
                <w:szCs w:val="24"/>
              </w:rPr>
            </w:pPr>
            <w:r>
              <w:rPr>
                <w:rFonts w:hint="eastAsia" w:ascii="楷体" w:hAnsi="楷体" w:eastAsia="楷体"/>
                <w:kern w:val="0"/>
                <w:sz w:val="24"/>
                <w:szCs w:val="24"/>
              </w:rPr>
              <w:t>车辆名称：叉车；出厂(底盘)，设备登记证编号：51103714252019010022  检验日期：20</w:t>
            </w:r>
            <w:r>
              <w:rPr>
                <w:rFonts w:hint="eastAsia" w:ascii="楷体" w:hAnsi="楷体" w:eastAsia="楷体"/>
                <w:kern w:val="0"/>
                <w:sz w:val="24"/>
                <w:szCs w:val="24"/>
                <w:lang w:val="en-US" w:eastAsia="zh-CN"/>
              </w:rPr>
              <w:t>21</w:t>
            </w:r>
            <w:r>
              <w:rPr>
                <w:rFonts w:hint="eastAsia" w:ascii="楷体" w:hAnsi="楷体" w:eastAsia="楷体"/>
                <w:kern w:val="0"/>
                <w:sz w:val="24"/>
                <w:szCs w:val="24"/>
              </w:rPr>
              <w:t>.</w:t>
            </w:r>
            <w:r>
              <w:rPr>
                <w:rFonts w:hint="eastAsia" w:ascii="楷体" w:hAnsi="楷体" w:eastAsia="楷体"/>
                <w:kern w:val="0"/>
                <w:sz w:val="24"/>
                <w:szCs w:val="24"/>
                <w:lang w:val="en-US" w:eastAsia="zh-CN"/>
              </w:rPr>
              <w:t>4</w:t>
            </w:r>
            <w:r>
              <w:rPr>
                <w:rFonts w:hint="eastAsia" w:ascii="楷体" w:hAnsi="楷体" w:eastAsia="楷体"/>
                <w:kern w:val="0"/>
                <w:sz w:val="24"/>
                <w:szCs w:val="24"/>
              </w:rPr>
              <w:t>.</w:t>
            </w:r>
            <w:r>
              <w:rPr>
                <w:rFonts w:hint="eastAsia" w:ascii="楷体" w:hAnsi="楷体" w:eastAsia="楷体"/>
                <w:kern w:val="0"/>
                <w:sz w:val="24"/>
                <w:szCs w:val="24"/>
                <w:lang w:val="en-US" w:eastAsia="zh-CN"/>
              </w:rPr>
              <w:t>2</w:t>
            </w:r>
            <w:r>
              <w:rPr>
                <w:rFonts w:hint="eastAsia" w:ascii="楷体" w:hAnsi="楷体" w:eastAsia="楷体"/>
                <w:kern w:val="0"/>
                <w:sz w:val="24"/>
                <w:szCs w:val="24"/>
              </w:rPr>
              <w:t>3</w:t>
            </w:r>
          </w:p>
          <w:p>
            <w:pPr>
              <w:spacing w:line="360" w:lineRule="auto"/>
              <w:ind w:firstLine="352" w:firstLineChars="147"/>
              <w:rPr>
                <w:rFonts w:hint="default" w:ascii="楷体" w:hAnsi="楷体" w:eastAsia="楷体"/>
                <w:kern w:val="0"/>
                <w:sz w:val="24"/>
                <w:szCs w:val="24"/>
                <w:lang w:val="en-US" w:eastAsia="zh-CN"/>
              </w:rPr>
            </w:pPr>
            <w:r>
              <w:rPr>
                <w:rFonts w:hint="eastAsia" w:ascii="楷体" w:hAnsi="楷体" w:eastAsia="楷体"/>
                <w:kern w:val="0"/>
                <w:sz w:val="24"/>
                <w:szCs w:val="24"/>
              </w:rPr>
              <w:t>检验结论：合格</w:t>
            </w:r>
            <w:r>
              <w:rPr>
                <w:rFonts w:hint="eastAsia" w:ascii="楷体" w:hAnsi="楷体" w:eastAsia="楷体"/>
                <w:kern w:val="0"/>
                <w:sz w:val="24"/>
                <w:szCs w:val="24"/>
                <w:lang w:eastAsia="zh-CN"/>
              </w:rPr>
              <w:t>。</w:t>
            </w:r>
            <w:r>
              <w:rPr>
                <w:rFonts w:hint="eastAsia" w:ascii="楷体" w:hAnsi="楷体" w:eastAsia="楷体"/>
                <w:kern w:val="0"/>
                <w:sz w:val="24"/>
                <w:szCs w:val="24"/>
                <w:lang w:val="en-US" w:eastAsia="zh-CN"/>
              </w:rPr>
              <w:t>详见附件。</w:t>
            </w:r>
          </w:p>
          <w:p>
            <w:pPr>
              <w:pStyle w:val="2"/>
              <w:rPr>
                <w:rFonts w:hint="default" w:ascii="楷体" w:hAnsi="楷体" w:eastAsia="楷体"/>
                <w:b w:val="0"/>
                <w:bCs w:val="0"/>
                <w:kern w:val="0"/>
                <w:sz w:val="24"/>
                <w:szCs w:val="24"/>
                <w:lang w:val="en-US" w:eastAsia="zh-CN"/>
              </w:rPr>
            </w:pPr>
            <w:r>
              <w:rPr>
                <w:rFonts w:hint="eastAsia" w:ascii="楷体" w:hAnsi="楷体" w:eastAsia="楷体"/>
                <w:b w:val="0"/>
                <w:bCs w:val="0"/>
                <w:color w:val="auto"/>
                <w:kern w:val="0"/>
                <w:sz w:val="24"/>
                <w:szCs w:val="24"/>
                <w:lang w:val="en-US" w:eastAsia="zh-CN"/>
              </w:rPr>
              <w:t>企业没有压力容器，没有强检计量器具。</w:t>
            </w:r>
          </w:p>
        </w:tc>
        <w:tc>
          <w:tcPr>
            <w:tcW w:w="1585"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809" w:type="dxa"/>
            <w:vAlign w:val="center"/>
          </w:tcPr>
          <w:p>
            <w:pPr>
              <w:spacing w:line="360" w:lineRule="auto"/>
              <w:rPr>
                <w:rFonts w:ascii="宋体" w:hAnsi="宋体" w:cs="Arial"/>
                <w:szCs w:val="21"/>
              </w:rPr>
            </w:pPr>
            <w:r>
              <w:rPr>
                <w:rFonts w:hint="eastAsia" w:ascii="宋体" w:hAnsi="宋体" w:cs="Arial"/>
                <w:szCs w:val="21"/>
              </w:rPr>
              <w:t>过程运行环境</w:t>
            </w:r>
          </w:p>
        </w:tc>
        <w:tc>
          <w:tcPr>
            <w:tcW w:w="1311" w:type="dxa"/>
            <w:vAlign w:val="center"/>
          </w:tcPr>
          <w:p>
            <w:pPr>
              <w:rPr>
                <w:rFonts w:ascii="宋体" w:hAnsi="宋体" w:cs="Arial"/>
                <w:szCs w:val="21"/>
              </w:rPr>
            </w:pPr>
            <w:r>
              <w:rPr>
                <w:rFonts w:hint="eastAsia" w:ascii="宋体" w:hAnsi="宋体" w:cs="Arial"/>
                <w:szCs w:val="21"/>
              </w:rPr>
              <w:t>7.1.4</w:t>
            </w:r>
          </w:p>
        </w:tc>
        <w:tc>
          <w:tcPr>
            <w:tcW w:w="10004" w:type="dxa"/>
            <w:vAlign w:val="center"/>
          </w:tcPr>
          <w:p>
            <w:pPr>
              <w:spacing w:line="360" w:lineRule="auto"/>
              <w:ind w:firstLine="352" w:firstLineChars="147"/>
              <w:rPr>
                <w:rFonts w:ascii="楷体" w:hAnsi="楷体" w:eastAsia="楷体" w:cs="楷体"/>
                <w:sz w:val="24"/>
                <w:szCs w:val="24"/>
              </w:rPr>
            </w:pPr>
            <w:r>
              <w:rPr>
                <w:rFonts w:hint="eastAsia" w:ascii="楷体" w:hAnsi="楷体" w:eastAsia="楷体" w:cs="楷体"/>
                <w:sz w:val="24"/>
                <w:szCs w:val="24"/>
              </w:rPr>
              <w:t>公司地处</w:t>
            </w:r>
            <w:bookmarkStart w:id="0" w:name="生产地址"/>
            <w:r>
              <w:rPr>
                <w:rFonts w:hint="eastAsia" w:ascii="楷体" w:hAnsi="楷体" w:eastAsia="楷体" w:cs="楷体"/>
                <w:sz w:val="24"/>
                <w:szCs w:val="24"/>
              </w:rPr>
              <w:t>山东省德州市齐河县齐鲁高新技术开发区</w:t>
            </w:r>
            <w:bookmarkEnd w:id="0"/>
            <w:r>
              <w:rPr>
                <w:rFonts w:hint="eastAsia" w:ascii="楷体" w:hAnsi="楷体" w:eastAsia="楷体" w:cs="楷体"/>
                <w:sz w:val="24"/>
                <w:szCs w:val="24"/>
              </w:rPr>
              <w:t>，周边无居民区。地理位置较好，交通便利、水电气保障充足，整洁卫生、环境较好。</w:t>
            </w:r>
          </w:p>
          <w:p>
            <w:pPr>
              <w:spacing w:line="360" w:lineRule="auto"/>
              <w:ind w:firstLine="308" w:firstLineChars="147"/>
            </w:pPr>
          </w:p>
          <w:p>
            <w:pPr>
              <w:spacing w:line="360" w:lineRule="auto"/>
              <w:ind w:firstLine="352" w:firstLineChars="147"/>
            </w:pPr>
            <w:r>
              <w:rPr>
                <w:rFonts w:hint="eastAsia" w:ascii="楷体" w:hAnsi="楷体" w:eastAsia="楷体" w:cs="楷体"/>
                <w:sz w:val="24"/>
                <w:szCs w:val="24"/>
              </w:rPr>
              <w:t>查部门办公室各场所地面整洁、墙壁干净、窗明几亮能满足工作需要，文明卫生制度和卫生值班表已上墙。</w:t>
            </w:r>
          </w:p>
          <w:p>
            <w:pPr>
              <w:spacing w:line="360" w:lineRule="auto"/>
              <w:ind w:firstLine="352" w:firstLineChars="147"/>
              <w:rPr>
                <w:rFonts w:ascii="楷体" w:hAnsi="楷体" w:eastAsia="楷体" w:cs="楷体"/>
                <w:sz w:val="24"/>
                <w:szCs w:val="24"/>
              </w:rPr>
            </w:pPr>
            <w:r>
              <w:rPr>
                <w:rFonts w:hint="eastAsia" w:ascii="楷体" w:hAnsi="楷体" w:eastAsia="楷体" w:cs="楷体"/>
                <w:sz w:val="24"/>
                <w:szCs w:val="24"/>
              </w:rPr>
              <w:t>现场查看车间实行定置管理、各类设施布置合理、分区、分类、分工序作业，各作业区设有安全通道及警戒标识，厂区道路畅通整洁，车间环境清洁有序，能满足产品实现需要。</w:t>
            </w:r>
          </w:p>
          <w:p>
            <w:pPr>
              <w:spacing w:line="0" w:lineRule="atLeast"/>
              <w:rPr>
                <w:rFonts w:ascii="楷体" w:hAnsi="楷体" w:eastAsia="楷体" w:cs="Arial"/>
                <w:bCs/>
                <w:sz w:val="24"/>
                <w:szCs w:val="24"/>
              </w:rPr>
            </w:pPr>
          </w:p>
        </w:tc>
        <w:tc>
          <w:tcPr>
            <w:tcW w:w="1585"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809" w:type="dxa"/>
          </w:tcPr>
          <w:p>
            <w:pPr>
              <w:spacing w:line="360" w:lineRule="auto"/>
              <w:rPr>
                <w:rFonts w:ascii="楷体" w:hAnsi="楷体" w:eastAsia="楷体" w:cs="Arial"/>
                <w:bCs/>
                <w:sz w:val="24"/>
                <w:szCs w:val="24"/>
              </w:rPr>
            </w:pPr>
            <w:r>
              <w:rPr>
                <w:rFonts w:hint="eastAsia" w:ascii="楷体" w:hAnsi="楷体" w:eastAsia="楷体" w:cs="Arial"/>
                <w:bCs/>
                <w:sz w:val="24"/>
                <w:szCs w:val="24"/>
              </w:rPr>
              <w:t>运行的策划和控制</w:t>
            </w:r>
          </w:p>
          <w:p>
            <w:pPr>
              <w:spacing w:line="360" w:lineRule="auto"/>
              <w:rPr>
                <w:rFonts w:ascii="楷体" w:hAnsi="楷体" w:eastAsia="楷体" w:cs="Arial"/>
                <w:bCs/>
                <w:sz w:val="24"/>
                <w:szCs w:val="24"/>
              </w:rPr>
            </w:pPr>
          </w:p>
        </w:tc>
        <w:tc>
          <w:tcPr>
            <w:tcW w:w="1311" w:type="dxa"/>
          </w:tcPr>
          <w:p>
            <w:pPr>
              <w:spacing w:line="360" w:lineRule="auto"/>
              <w:rPr>
                <w:rFonts w:ascii="楷体" w:hAnsi="楷体" w:eastAsia="楷体" w:cs="Arial"/>
                <w:bCs/>
                <w:sz w:val="24"/>
                <w:szCs w:val="24"/>
              </w:rPr>
            </w:pPr>
            <w:r>
              <w:rPr>
                <w:rFonts w:hint="eastAsia" w:ascii="楷体" w:hAnsi="楷体" w:eastAsia="楷体" w:cs="宋体"/>
                <w:sz w:val="24"/>
                <w:szCs w:val="24"/>
              </w:rPr>
              <w:t xml:space="preserve">Q </w:t>
            </w:r>
            <w:r>
              <w:rPr>
                <w:rFonts w:hint="eastAsia" w:ascii="楷体" w:hAnsi="楷体" w:eastAsia="楷体" w:cs="Arial"/>
                <w:bCs/>
                <w:sz w:val="24"/>
                <w:szCs w:val="24"/>
              </w:rPr>
              <w:t>8.1</w:t>
            </w:r>
          </w:p>
        </w:tc>
        <w:tc>
          <w:tcPr>
            <w:tcW w:w="10004" w:type="dxa"/>
          </w:tcPr>
          <w:p>
            <w:pPr>
              <w:spacing w:line="360" w:lineRule="auto"/>
              <w:rPr>
                <w:rFonts w:ascii="楷体" w:hAnsi="楷体" w:eastAsia="楷体" w:cs="楷体"/>
                <w:sz w:val="24"/>
                <w:szCs w:val="24"/>
              </w:rPr>
            </w:pPr>
            <w:r>
              <w:rPr>
                <w:rFonts w:hint="eastAsia" w:ascii="楷体" w:hAnsi="楷体" w:eastAsia="楷体" w:cs="楷体"/>
                <w:sz w:val="24"/>
                <w:szCs w:val="24"/>
              </w:rPr>
              <w:t>公司主要从事碳纤维复合材料产品（抽油杆及导线芯）生产销售，生产工艺流程为：</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原料（碳纤维、树脂、玻璃纤维带、导线芯）→配胶→浸胶→集束成型→牵伸收卷→拉挤成型→成品收卷。</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明确了质量目标和相关的产品特性要求：产品一次交验合格率95%；顾客满意度达到95%以上；根据客户和相关标准的要求进行生产和服务的提供。</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公司生产、检验相关标准：企业参考国家行业主要有：《SY/T6585-2013  连续抽油杆》、《生产作业指导书》、《产品检验规范》等指导产品生产和确定产品的接收；</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生产设备：牵引机、主控台、放纱架、缠绕机、胶槽台、收卷机、烘箱等。</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监测设备：电子天平、洛氏硬度计、万能试验机、巴式硬度计、游标卡尺、千分尺等。</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设备与监测设备基本满足公司产品和服务的需求。</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公司按照制定的《过程检验规程》、《成品检验规程》和《作业指导书》、《原料进货检验规程》等文件对产品的生产和检验过程实施了过程控制。</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公司生产和服务相关记录主要有：生产任务通知单、生产计划表、生产记录表、首件检验确认单、原材料检测报告、工序巡检记录表、出厂检验报告等。</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制定的管理手册和程序文件中规定了发生变更时采取的控制过程和措施以防止非预期变更带来的不利影响，目前无变更。</w:t>
            </w:r>
          </w:p>
          <w:p>
            <w:pPr>
              <w:spacing w:line="360" w:lineRule="auto"/>
              <w:ind w:firstLine="480" w:firstLineChars="200"/>
            </w:pPr>
            <w:r>
              <w:rPr>
                <w:rFonts w:hint="eastAsia" w:ascii="楷体" w:hAnsi="楷体" w:eastAsia="楷体" w:cs="楷体"/>
                <w:sz w:val="24"/>
                <w:szCs w:val="24"/>
              </w:rPr>
              <w:t>经识别，无外包过程。</w:t>
            </w:r>
          </w:p>
        </w:tc>
        <w:tc>
          <w:tcPr>
            <w:tcW w:w="1585" w:type="dxa"/>
          </w:tcPr>
          <w:p>
            <w:r>
              <w:rPr>
                <w:rFonts w:hint="eastAsia"/>
              </w:rPr>
              <w:t xml:space="preserve">        </w:t>
            </w:r>
          </w:p>
          <w:p>
            <w:pPr>
              <w:pStyle w:val="2"/>
            </w:pPr>
          </w:p>
          <w:p>
            <w:pPr>
              <w:pStyle w:val="3"/>
              <w:rPr>
                <w:rFonts w:hint="eastAsia"/>
              </w:rPr>
            </w:pPr>
          </w:p>
          <w:p>
            <w:pPr>
              <w:pStyle w:val="3"/>
            </w:pPr>
          </w:p>
          <w:p>
            <w:pPr>
              <w:pStyle w:val="3"/>
              <w:rPr>
                <w:rFonts w:ascii="楷体" w:hAnsi="楷体" w:eastAsia="楷体"/>
                <w:sz w:val="24"/>
                <w:szCs w:val="24"/>
              </w:rPr>
            </w:pPr>
          </w:p>
          <w:p>
            <w:pPr>
              <w:pStyle w:val="3"/>
              <w:rPr>
                <w:rFonts w:ascii="楷体" w:hAnsi="楷体" w:eastAsia="楷体"/>
                <w:sz w:val="24"/>
                <w:szCs w:val="24"/>
              </w:rPr>
            </w:pPr>
          </w:p>
          <w:p>
            <w:pPr>
              <w:pStyle w:val="3"/>
              <w:rPr>
                <w:rFonts w:ascii="楷体" w:hAnsi="楷体" w:eastAsia="楷体"/>
                <w:sz w:val="24"/>
                <w:szCs w:val="24"/>
              </w:rPr>
            </w:pPr>
          </w:p>
          <w:p>
            <w:pPr>
              <w:pStyle w:val="3"/>
              <w:rPr>
                <w:rFonts w:ascii="楷体" w:hAnsi="楷体" w:eastAsia="楷体"/>
                <w:sz w:val="24"/>
                <w:szCs w:val="24"/>
              </w:rPr>
            </w:pPr>
          </w:p>
        </w:tc>
      </w:tr>
    </w:tbl>
    <w:p>
      <w:pPr>
        <w:rPr>
          <w:rFonts w:ascii="楷体" w:hAnsi="楷体" w:eastAsia="楷体"/>
        </w:rPr>
      </w:pPr>
      <w:r>
        <w:rPr>
          <w:rFonts w:ascii="楷体" w:hAnsi="楷体" w:eastAsia="楷体"/>
        </w:rPr>
        <w:ptab w:relativeTo="margin" w:alignment="center" w:leader="none"/>
      </w:r>
    </w:p>
    <w:p>
      <w:pPr>
        <w:rPr>
          <w:rFonts w:ascii="楷体" w:hAnsi="楷体" w:eastAsia="楷体"/>
        </w:rPr>
      </w:pPr>
    </w:p>
    <w:p>
      <w:pPr>
        <w:rPr>
          <w:rFonts w:ascii="楷体" w:hAnsi="楷体" w:eastAsia="楷体"/>
        </w:rPr>
      </w:pPr>
    </w:p>
    <w:p>
      <w:pPr>
        <w:pStyle w:val="5"/>
        <w:rPr>
          <w:rFonts w:hint="eastAsia" w:ascii="楷体" w:hAnsi="楷体" w:eastAsia="楷体"/>
        </w:rPr>
      </w:pPr>
      <w:r>
        <w:rPr>
          <w:rFonts w:hint="eastAsia" w:ascii="楷体" w:hAnsi="楷体" w:eastAsia="楷体"/>
        </w:rPr>
        <w:t>说明：不符合标注N</w:t>
      </w:r>
    </w:p>
    <w:p>
      <w:pPr>
        <w:rPr>
          <w:rFonts w:hint="eastAsia" w:ascii="楷体" w:hAnsi="楷体" w:eastAsia="楷体"/>
        </w:rPr>
      </w:pPr>
      <w:r>
        <w:rPr>
          <w:rFonts w:hint="eastAsia" w:ascii="楷体" w:hAnsi="楷体" w:eastAsia="楷体"/>
        </w:rPr>
        <w:br w:type="page"/>
      </w:r>
    </w:p>
    <w:p>
      <w:pPr>
        <w:spacing w:line="480" w:lineRule="exact"/>
        <w:jc w:val="center"/>
        <w:rPr>
          <w:rFonts w:ascii="楷体" w:hAnsi="楷体" w:eastAsia="楷体"/>
          <w:bCs/>
          <w:color w:val="000000"/>
          <w:sz w:val="36"/>
          <w:szCs w:val="36"/>
        </w:rPr>
      </w:pPr>
      <w:r>
        <w:rPr>
          <w:rFonts w:hint="eastAsia" w:ascii="楷体" w:hAnsi="楷体" w:eastAsia="楷体"/>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11"/>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jc w:val="center"/>
              <w:rPr>
                <w:rFonts w:ascii="楷体" w:hAnsi="楷体" w:eastAsia="楷体"/>
                <w:sz w:val="24"/>
                <w:szCs w:val="24"/>
              </w:rPr>
            </w:pPr>
            <w:r>
              <w:rPr>
                <w:rFonts w:hint="eastAsia" w:ascii="楷体" w:hAnsi="楷体" w:eastAsia="楷体"/>
                <w:sz w:val="24"/>
                <w:szCs w:val="24"/>
              </w:rPr>
              <w:t>过程与活动、</w:t>
            </w:r>
          </w:p>
          <w:p>
            <w:pPr>
              <w:jc w:val="center"/>
              <w:rPr>
                <w:rFonts w:ascii="楷体" w:hAnsi="楷体" w:eastAsia="楷体"/>
                <w:sz w:val="24"/>
                <w:szCs w:val="24"/>
              </w:rPr>
            </w:pPr>
            <w:r>
              <w:rPr>
                <w:rFonts w:hint="eastAsia" w:ascii="楷体" w:hAnsi="楷体" w:eastAsia="楷体"/>
                <w:sz w:val="24"/>
                <w:szCs w:val="24"/>
              </w:rPr>
              <w:t>抽样计划</w:t>
            </w:r>
          </w:p>
        </w:tc>
        <w:tc>
          <w:tcPr>
            <w:tcW w:w="1311" w:type="dxa"/>
            <w:vMerge w:val="restart"/>
            <w:vAlign w:val="center"/>
          </w:tcPr>
          <w:p>
            <w:pPr>
              <w:rPr>
                <w:rFonts w:ascii="楷体" w:hAnsi="楷体" w:eastAsia="楷体"/>
                <w:sz w:val="24"/>
                <w:szCs w:val="24"/>
              </w:rPr>
            </w:pPr>
            <w:r>
              <w:rPr>
                <w:rFonts w:hint="eastAsia" w:ascii="楷体" w:hAnsi="楷体" w:eastAsia="楷体"/>
                <w:sz w:val="24"/>
                <w:szCs w:val="24"/>
              </w:rPr>
              <w:t>涉及条款</w:t>
            </w:r>
          </w:p>
        </w:tc>
        <w:tc>
          <w:tcPr>
            <w:tcW w:w="10004" w:type="dxa"/>
            <w:vAlign w:val="center"/>
          </w:tcPr>
          <w:p>
            <w:pPr>
              <w:rPr>
                <w:rFonts w:ascii="楷体" w:hAnsi="楷体" w:eastAsia="楷体"/>
                <w:sz w:val="24"/>
                <w:szCs w:val="24"/>
              </w:rPr>
            </w:pPr>
            <w:r>
              <w:rPr>
                <w:rFonts w:hint="eastAsia" w:ascii="楷体" w:hAnsi="楷体" w:eastAsia="楷体"/>
                <w:sz w:val="24"/>
                <w:szCs w:val="24"/>
              </w:rPr>
              <w:t>受审核部门：生产技术部    主管领导：张树金    陪同人员：辛汶汶</w:t>
            </w:r>
          </w:p>
        </w:tc>
        <w:tc>
          <w:tcPr>
            <w:tcW w:w="1585" w:type="dxa"/>
            <w:vMerge w:val="restart"/>
            <w:vAlign w:val="center"/>
          </w:tcPr>
          <w:p>
            <w:pPr>
              <w:rPr>
                <w:rFonts w:ascii="楷体" w:hAnsi="楷体" w:eastAsia="楷体"/>
                <w:sz w:val="24"/>
                <w:szCs w:val="24"/>
              </w:rPr>
            </w:pPr>
            <w:r>
              <w:rPr>
                <w:rFonts w:hint="eastAsia" w:ascii="楷体" w:hAnsi="楷体" w:eastAsia="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809" w:type="dxa"/>
            <w:vMerge w:val="continue"/>
            <w:vAlign w:val="center"/>
          </w:tcPr>
          <w:p>
            <w:pPr>
              <w:rPr>
                <w:rFonts w:ascii="楷体" w:hAnsi="楷体" w:eastAsia="楷体"/>
                <w:sz w:val="24"/>
                <w:szCs w:val="24"/>
              </w:rPr>
            </w:pPr>
          </w:p>
        </w:tc>
        <w:tc>
          <w:tcPr>
            <w:tcW w:w="1311" w:type="dxa"/>
            <w:vMerge w:val="continue"/>
            <w:vAlign w:val="center"/>
          </w:tcPr>
          <w:p>
            <w:pPr>
              <w:rPr>
                <w:rFonts w:ascii="楷体" w:hAnsi="楷体" w:eastAsia="楷体"/>
                <w:sz w:val="24"/>
                <w:szCs w:val="24"/>
              </w:rPr>
            </w:pPr>
          </w:p>
        </w:tc>
        <w:tc>
          <w:tcPr>
            <w:tcW w:w="10004" w:type="dxa"/>
            <w:vAlign w:val="center"/>
          </w:tcPr>
          <w:p>
            <w:pPr>
              <w:spacing w:before="120"/>
              <w:rPr>
                <w:rFonts w:hint="default" w:ascii="楷体" w:hAnsi="楷体" w:eastAsia="楷体"/>
                <w:sz w:val="24"/>
                <w:szCs w:val="24"/>
                <w:lang w:val="en-US" w:eastAsia="zh-CN"/>
              </w:rPr>
            </w:pPr>
            <w:r>
              <w:rPr>
                <w:rFonts w:hint="eastAsia" w:ascii="楷体" w:hAnsi="楷体" w:eastAsia="楷体"/>
                <w:sz w:val="24"/>
                <w:szCs w:val="24"/>
              </w:rPr>
              <w:t>审核员：李俐        审核时间：20</w:t>
            </w:r>
            <w:r>
              <w:rPr>
                <w:rFonts w:hint="eastAsia" w:ascii="楷体" w:hAnsi="楷体" w:eastAsia="楷体"/>
                <w:sz w:val="24"/>
                <w:szCs w:val="24"/>
                <w:lang w:val="en-US" w:eastAsia="zh-CN"/>
              </w:rPr>
              <w:t>21</w:t>
            </w:r>
            <w:r>
              <w:rPr>
                <w:rFonts w:hint="eastAsia" w:ascii="楷体" w:hAnsi="楷体" w:eastAsia="楷体"/>
                <w:sz w:val="24"/>
                <w:szCs w:val="24"/>
              </w:rPr>
              <w:t>.</w:t>
            </w:r>
            <w:r>
              <w:rPr>
                <w:rFonts w:hint="eastAsia" w:ascii="楷体" w:hAnsi="楷体" w:eastAsia="楷体"/>
                <w:sz w:val="24"/>
                <w:szCs w:val="24"/>
                <w:lang w:val="en-US" w:eastAsia="zh-CN"/>
              </w:rPr>
              <w:t>7</w:t>
            </w:r>
            <w:r>
              <w:rPr>
                <w:rFonts w:hint="eastAsia" w:ascii="楷体" w:hAnsi="楷体" w:eastAsia="楷体"/>
                <w:sz w:val="24"/>
                <w:szCs w:val="24"/>
              </w:rPr>
              <w:t>.</w:t>
            </w:r>
            <w:r>
              <w:rPr>
                <w:rFonts w:hint="eastAsia" w:ascii="楷体" w:hAnsi="楷体" w:eastAsia="楷体"/>
                <w:sz w:val="24"/>
                <w:szCs w:val="24"/>
                <w:lang w:val="en-US" w:eastAsia="zh-CN"/>
              </w:rPr>
              <w:t>20</w:t>
            </w:r>
          </w:p>
        </w:tc>
        <w:tc>
          <w:tcPr>
            <w:tcW w:w="1585" w:type="dxa"/>
            <w:vMerge w:val="continue"/>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Merge w:val="continue"/>
            <w:vAlign w:val="center"/>
          </w:tcPr>
          <w:p>
            <w:pPr>
              <w:rPr>
                <w:rFonts w:ascii="楷体" w:hAnsi="楷体" w:eastAsia="楷体"/>
                <w:sz w:val="24"/>
                <w:szCs w:val="24"/>
              </w:rPr>
            </w:pPr>
          </w:p>
        </w:tc>
        <w:tc>
          <w:tcPr>
            <w:tcW w:w="1311" w:type="dxa"/>
            <w:vMerge w:val="continue"/>
            <w:vAlign w:val="center"/>
          </w:tcPr>
          <w:p>
            <w:pPr>
              <w:rPr>
                <w:rFonts w:ascii="楷体" w:hAnsi="楷体" w:eastAsia="楷体"/>
                <w:sz w:val="24"/>
                <w:szCs w:val="24"/>
              </w:rPr>
            </w:pPr>
          </w:p>
        </w:tc>
        <w:tc>
          <w:tcPr>
            <w:tcW w:w="10004" w:type="dxa"/>
            <w:vAlign w:val="center"/>
          </w:tcPr>
          <w:p>
            <w:pPr>
              <w:adjustRightInd w:val="0"/>
              <w:snapToGrid w:val="0"/>
              <w:spacing w:line="280" w:lineRule="exact"/>
              <w:ind w:right="105" w:rightChars="50"/>
              <w:textAlignment w:val="baseline"/>
              <w:rPr>
                <w:rFonts w:ascii="楷体" w:hAnsi="楷体" w:eastAsia="楷体"/>
                <w:sz w:val="24"/>
                <w:szCs w:val="24"/>
              </w:rPr>
            </w:pPr>
            <w:r>
              <w:rPr>
                <w:rFonts w:hint="eastAsia" w:ascii="楷体" w:hAnsi="楷体" w:eastAsia="楷体"/>
                <w:sz w:val="24"/>
                <w:szCs w:val="24"/>
              </w:rPr>
              <w:t>审核条款：</w:t>
            </w:r>
          </w:p>
          <w:p>
            <w:pPr>
              <w:spacing w:line="360" w:lineRule="auto"/>
              <w:rPr>
                <w:rFonts w:hint="eastAsia" w:ascii="楷体" w:hAnsi="楷体" w:eastAsia="楷体" w:cs="Arial"/>
                <w:bCs/>
                <w:sz w:val="24"/>
                <w:szCs w:val="24"/>
              </w:rPr>
            </w:pPr>
            <w:r>
              <w:rPr>
                <w:rFonts w:hint="eastAsia" w:ascii="楷体" w:hAnsi="楷体" w:eastAsia="楷体" w:cs="Arial"/>
                <w:bCs/>
                <w:sz w:val="24"/>
                <w:szCs w:val="24"/>
              </w:rPr>
              <w:t>QMS:8.3产品和服务的设计和开发不适用确认、8.5.1生产和服务提供的控制、8.5.2产品标识和可追朔性、8.5.4产品防护、8.5.6生产和服务提供的更改控制，</w:t>
            </w:r>
          </w:p>
          <w:p>
            <w:pPr>
              <w:spacing w:line="360" w:lineRule="auto"/>
              <w:rPr>
                <w:rFonts w:ascii="楷体" w:hAnsi="楷体" w:eastAsia="楷体"/>
                <w:sz w:val="24"/>
                <w:szCs w:val="24"/>
              </w:rPr>
            </w:pPr>
            <w:r>
              <w:rPr>
                <w:rFonts w:hint="eastAsia" w:ascii="楷体" w:hAnsi="楷体" w:eastAsia="楷体" w:cs="Arial"/>
                <w:bCs/>
                <w:sz w:val="24"/>
                <w:szCs w:val="24"/>
              </w:rPr>
              <w:t>OHSAS：5.3组织的岗位、职责和权限、6.2职业健康安全目标、6.1.2危险源、8.1运行策划和控制、8.2应急准备和响应，</w:t>
            </w:r>
          </w:p>
        </w:tc>
        <w:tc>
          <w:tcPr>
            <w:tcW w:w="1585" w:type="dxa"/>
            <w:vMerge w:val="continue"/>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2" w:hRule="atLeast"/>
        </w:trPr>
        <w:tc>
          <w:tcPr>
            <w:tcW w:w="1809" w:type="dxa"/>
            <w:vAlign w:val="center"/>
          </w:tcPr>
          <w:p>
            <w:pPr>
              <w:spacing w:line="360" w:lineRule="auto"/>
              <w:rPr>
                <w:rFonts w:ascii="楷体" w:hAnsi="楷体" w:eastAsia="楷体"/>
                <w:sz w:val="24"/>
                <w:szCs w:val="24"/>
              </w:rPr>
            </w:pPr>
            <w:r>
              <w:rPr>
                <w:rFonts w:hint="eastAsia" w:ascii="宋体" w:hAnsi="宋体" w:cs="Arial"/>
                <w:szCs w:val="21"/>
              </w:rPr>
              <w:t>组织的岗位、职责和权限</w:t>
            </w:r>
          </w:p>
        </w:tc>
        <w:tc>
          <w:tcPr>
            <w:tcW w:w="1311" w:type="dxa"/>
          </w:tcPr>
          <w:p>
            <w:pPr>
              <w:snapToGrid w:val="0"/>
              <w:spacing w:line="360" w:lineRule="auto"/>
              <w:rPr>
                <w:rFonts w:ascii="楷体" w:hAnsi="楷体" w:eastAsia="楷体" w:cs="宋体"/>
                <w:sz w:val="24"/>
                <w:szCs w:val="24"/>
              </w:rPr>
            </w:pPr>
          </w:p>
          <w:p>
            <w:pPr>
              <w:snapToGrid w:val="0"/>
              <w:spacing w:line="360" w:lineRule="auto"/>
              <w:rPr>
                <w:rFonts w:ascii="楷体" w:hAnsi="楷体" w:eastAsia="楷体" w:cs="宋体"/>
                <w:sz w:val="24"/>
                <w:szCs w:val="24"/>
              </w:rPr>
            </w:pPr>
          </w:p>
          <w:p>
            <w:pPr>
              <w:snapToGrid w:val="0"/>
              <w:spacing w:line="360" w:lineRule="auto"/>
              <w:rPr>
                <w:rFonts w:ascii="楷体" w:hAnsi="楷体" w:eastAsia="楷体" w:cs="宋体"/>
                <w:sz w:val="24"/>
                <w:szCs w:val="24"/>
              </w:rPr>
            </w:pPr>
          </w:p>
          <w:p>
            <w:pPr>
              <w:snapToGrid w:val="0"/>
              <w:spacing w:line="360" w:lineRule="auto"/>
              <w:rPr>
                <w:rFonts w:ascii="楷体" w:hAnsi="楷体" w:eastAsia="楷体" w:cs="宋体"/>
                <w:sz w:val="24"/>
                <w:szCs w:val="24"/>
              </w:rPr>
            </w:pPr>
            <w:r>
              <w:rPr>
                <w:rFonts w:hint="eastAsia" w:ascii="楷体" w:hAnsi="楷体" w:eastAsia="楷体" w:cs="宋体"/>
                <w:sz w:val="24"/>
                <w:szCs w:val="24"/>
              </w:rPr>
              <w:t>O 5.3</w:t>
            </w:r>
          </w:p>
          <w:p>
            <w:pPr>
              <w:snapToGrid w:val="0"/>
              <w:spacing w:line="360" w:lineRule="auto"/>
              <w:rPr>
                <w:rFonts w:ascii="楷体" w:hAnsi="楷体" w:eastAsia="楷体" w:cs="宋体"/>
                <w:sz w:val="24"/>
                <w:szCs w:val="24"/>
              </w:rPr>
            </w:pPr>
          </w:p>
          <w:p>
            <w:pPr>
              <w:snapToGrid w:val="0"/>
              <w:spacing w:line="360" w:lineRule="auto"/>
              <w:rPr>
                <w:rFonts w:ascii="楷体" w:hAnsi="楷体" w:eastAsia="楷体" w:cs="宋体"/>
                <w:sz w:val="24"/>
                <w:szCs w:val="24"/>
              </w:rPr>
            </w:pPr>
            <w:r>
              <w:rPr>
                <w:rFonts w:hint="eastAsia" w:ascii="楷体" w:hAnsi="楷体" w:eastAsia="楷体" w:cs="宋体"/>
                <w:bCs/>
                <w:sz w:val="24"/>
                <w:szCs w:val="24"/>
              </w:rPr>
              <w:t xml:space="preserve"> </w:t>
            </w:r>
            <w:r>
              <w:rPr>
                <w:rFonts w:ascii="楷体" w:hAnsi="楷体" w:eastAsia="楷体" w:cs="宋体"/>
                <w:sz w:val="24"/>
                <w:szCs w:val="24"/>
              </w:rPr>
              <w:t xml:space="preserve"> </w:t>
            </w:r>
          </w:p>
        </w:tc>
        <w:tc>
          <w:tcPr>
            <w:tcW w:w="10004" w:type="dxa"/>
          </w:tcPr>
          <w:p>
            <w:pPr>
              <w:spacing w:line="360" w:lineRule="auto"/>
              <w:rPr>
                <w:rFonts w:ascii="楷体" w:hAnsi="楷体" w:eastAsia="楷体" w:cs="Arial"/>
                <w:bCs/>
                <w:sz w:val="24"/>
                <w:szCs w:val="24"/>
              </w:rPr>
            </w:pPr>
            <w:r>
              <w:rPr>
                <w:rFonts w:hint="eastAsia" w:ascii="楷体" w:hAnsi="楷体" w:eastAsia="楷体" w:cs="Arial"/>
                <w:bCs/>
                <w:sz w:val="24"/>
                <w:szCs w:val="24"/>
              </w:rPr>
              <w:t>询问生产负责人张树金 ，部门主要负责：</w:t>
            </w:r>
          </w:p>
          <w:p>
            <w:pPr>
              <w:spacing w:line="360" w:lineRule="auto"/>
              <w:ind w:firstLine="480" w:firstLineChars="200"/>
              <w:rPr>
                <w:rFonts w:ascii="楷体" w:hAnsi="楷体" w:eastAsia="楷体" w:cs="Arial"/>
                <w:bCs/>
                <w:sz w:val="24"/>
                <w:szCs w:val="24"/>
              </w:rPr>
            </w:pPr>
            <w:r>
              <w:rPr>
                <w:rFonts w:hint="eastAsia" w:ascii="楷体" w:hAnsi="楷体" w:eastAsia="楷体" w:cs="Arial"/>
                <w:bCs/>
                <w:sz w:val="24"/>
                <w:szCs w:val="24"/>
              </w:rPr>
              <w:t>本部门危险源的识别及其控制，落实管理手册在本部门的运行等；组织员工参与、协商和沟通，确保员工安全健康得到保证；负责车间不可接受风险控制的监视和测量，包括目标、指标和方案、运行控制等；负责公司火灾、工伤、危险化学品泄漏等潜在事故和紧急情况应急准备与响应措施的落实，以及组织事故处置工作；参与安全事故的调查和处理。</w:t>
            </w:r>
          </w:p>
          <w:p>
            <w:pPr>
              <w:spacing w:line="360" w:lineRule="auto"/>
              <w:rPr>
                <w:rFonts w:ascii="楷体" w:hAnsi="楷体" w:eastAsia="楷体"/>
                <w:sz w:val="24"/>
                <w:szCs w:val="24"/>
              </w:rPr>
            </w:pPr>
            <w:r>
              <w:rPr>
                <w:rFonts w:hint="eastAsia" w:ascii="楷体" w:hAnsi="楷体" w:eastAsia="楷体" w:cs="Arial"/>
                <w:bCs/>
                <w:sz w:val="24"/>
                <w:szCs w:val="24"/>
              </w:rPr>
              <w:t>负责制定生产计划的编制、生产和工序控制、生产过程的监视和测量；维护保养生产设备及工艺装备；负责对生产过程中的现场管理控制；负责所属区域内产品的标识和产品实现过程中的产品防护。</w:t>
            </w:r>
          </w:p>
        </w:tc>
        <w:tc>
          <w:tcPr>
            <w:tcW w:w="1585"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目标、方案</w:t>
            </w:r>
          </w:p>
        </w:tc>
        <w:tc>
          <w:tcPr>
            <w:tcW w:w="1311" w:type="dxa"/>
            <w:vAlign w:val="center"/>
          </w:tcPr>
          <w:p>
            <w:pPr>
              <w:rPr>
                <w:rFonts w:ascii="楷体" w:hAnsi="楷体" w:eastAsia="楷体" w:cs="楷体"/>
                <w:sz w:val="24"/>
                <w:szCs w:val="24"/>
              </w:rPr>
            </w:pPr>
            <w:r>
              <w:rPr>
                <w:rFonts w:hint="eastAsia" w:ascii="楷体" w:hAnsi="楷体" w:eastAsia="楷体" w:cs="宋体"/>
                <w:sz w:val="24"/>
                <w:szCs w:val="24"/>
              </w:rPr>
              <w:t xml:space="preserve">O </w:t>
            </w:r>
            <w:r>
              <w:rPr>
                <w:rFonts w:hint="eastAsia" w:ascii="楷体" w:hAnsi="楷体" w:eastAsia="楷体" w:cs="楷体"/>
                <w:sz w:val="24"/>
                <w:szCs w:val="24"/>
              </w:rPr>
              <w:t>6.2</w:t>
            </w:r>
          </w:p>
        </w:tc>
        <w:tc>
          <w:tcPr>
            <w:tcW w:w="10004" w:type="dxa"/>
            <w:vAlign w:val="center"/>
          </w:tcPr>
          <w:p>
            <w:pPr>
              <w:spacing w:line="0" w:lineRule="atLeast"/>
              <w:rPr>
                <w:rFonts w:ascii="楷体" w:hAnsi="楷体" w:eastAsia="楷体" w:cs="楷体"/>
                <w:sz w:val="24"/>
                <w:szCs w:val="24"/>
              </w:rPr>
            </w:pPr>
          </w:p>
          <w:p>
            <w:pPr>
              <w:spacing w:line="0" w:lineRule="atLeast"/>
              <w:rPr>
                <w:rFonts w:ascii="楷体" w:hAnsi="楷体" w:eastAsia="楷体" w:cs="Arial"/>
                <w:bCs/>
                <w:sz w:val="24"/>
                <w:szCs w:val="24"/>
              </w:rPr>
            </w:pPr>
            <w:r>
              <w:rPr>
                <w:rFonts w:hint="eastAsia" w:ascii="楷体" w:hAnsi="楷体" w:eastAsia="楷体" w:cs="楷体"/>
                <w:sz w:val="24"/>
                <w:szCs w:val="24"/>
              </w:rPr>
              <w:t>部门质量、职业</w:t>
            </w:r>
            <w:r>
              <w:rPr>
                <w:rFonts w:hint="eastAsia" w:ascii="楷体" w:hAnsi="楷体" w:eastAsia="楷体" w:cs="Arial"/>
                <w:bCs/>
                <w:sz w:val="24"/>
                <w:szCs w:val="24"/>
              </w:rPr>
              <w:t>安全健康</w:t>
            </w:r>
            <w:r>
              <w:rPr>
                <w:rFonts w:hint="eastAsia" w:ascii="楷体" w:hAnsi="楷体" w:eastAsia="楷体" w:cs="楷体"/>
                <w:sz w:val="24"/>
                <w:szCs w:val="24"/>
              </w:rPr>
              <w:t>目</w:t>
            </w:r>
            <w:r>
              <w:rPr>
                <w:rFonts w:hint="eastAsia" w:ascii="楷体" w:hAnsi="楷体" w:eastAsia="楷体" w:cs="Arial"/>
                <w:bCs/>
                <w:sz w:val="24"/>
                <w:szCs w:val="24"/>
              </w:rPr>
              <w:t>标：</w:t>
            </w:r>
          </w:p>
          <w:p>
            <w:pPr>
              <w:spacing w:line="0" w:lineRule="atLeast"/>
              <w:rPr>
                <w:rFonts w:ascii="楷体" w:hAnsi="楷体" w:eastAsia="楷体" w:cs="Arial"/>
                <w:bCs/>
                <w:sz w:val="24"/>
                <w:szCs w:val="24"/>
              </w:rPr>
            </w:pPr>
          </w:p>
          <w:p>
            <w:pPr>
              <w:spacing w:line="0" w:lineRule="atLeast"/>
              <w:rPr>
                <w:rFonts w:ascii="楷体" w:hAnsi="楷体" w:eastAsia="楷体" w:cs="Arial"/>
                <w:bCs/>
                <w:sz w:val="24"/>
                <w:szCs w:val="24"/>
              </w:rPr>
            </w:pPr>
          </w:p>
          <w:p>
            <w:pPr>
              <w:spacing w:line="0" w:lineRule="atLeast"/>
              <w:rPr>
                <w:rFonts w:ascii="楷体" w:hAnsi="楷体" w:eastAsia="楷体" w:cs="Arial"/>
                <w:bCs/>
                <w:sz w:val="24"/>
                <w:szCs w:val="24"/>
              </w:rPr>
            </w:pPr>
          </w:p>
          <w:tbl>
            <w:tblPr>
              <w:tblStyle w:val="7"/>
              <w:tblW w:w="8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8"/>
              <w:gridCol w:w="2582"/>
              <w:gridCol w:w="518"/>
              <w:gridCol w:w="2527"/>
              <w:gridCol w:w="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 w:hRule="atLeast"/>
                <w:jc w:val="center"/>
              </w:trPr>
              <w:tc>
                <w:tcPr>
                  <w:tcW w:w="2608" w:type="dxa"/>
                  <w:vAlign w:val="center"/>
                </w:tcPr>
                <w:p>
                  <w:pPr>
                    <w:spacing w:line="0" w:lineRule="atLeast"/>
                    <w:rPr>
                      <w:rFonts w:ascii="楷体" w:hAnsi="楷体" w:eastAsia="楷体" w:cs="楷体"/>
                      <w:bCs/>
                      <w:color w:val="000000"/>
                      <w:sz w:val="20"/>
                    </w:rPr>
                  </w:pPr>
                  <w:r>
                    <w:rPr>
                      <w:rFonts w:hint="eastAsia" w:ascii="楷体" w:hAnsi="楷体" w:eastAsia="楷体" w:cs="楷体"/>
                      <w:bCs/>
                      <w:color w:val="000000"/>
                      <w:sz w:val="20"/>
                    </w:rPr>
                    <w:t>1、生产任务完成率100%</w:t>
                  </w:r>
                </w:p>
              </w:tc>
              <w:tc>
                <w:tcPr>
                  <w:tcW w:w="2582" w:type="dxa"/>
                </w:tcPr>
                <w:p>
                  <w:pPr>
                    <w:rPr>
                      <w:rFonts w:ascii="楷体" w:hAnsi="楷体" w:eastAsia="楷体" w:cs="楷体"/>
                      <w:bCs/>
                      <w:color w:val="000000"/>
                      <w:sz w:val="20"/>
                    </w:rPr>
                  </w:pPr>
                  <w:r>
                    <w:rPr>
                      <w:rFonts w:hint="eastAsia" w:ascii="楷体" w:hAnsi="楷体" w:eastAsia="楷体" w:cs="楷体"/>
                      <w:bCs/>
                      <w:color w:val="000000"/>
                      <w:sz w:val="20"/>
                    </w:rPr>
                    <w:t>实施《生产和服务的提供控制程序》、《与顾客有关的要求控制程序》</w:t>
                  </w:r>
                </w:p>
              </w:tc>
              <w:tc>
                <w:tcPr>
                  <w:tcW w:w="518" w:type="dxa"/>
                  <w:vAlign w:val="center"/>
                </w:tcPr>
                <w:p>
                  <w:pPr>
                    <w:spacing w:line="0" w:lineRule="atLeast"/>
                    <w:rPr>
                      <w:rFonts w:ascii="楷体" w:hAnsi="楷体" w:eastAsia="楷体" w:cs="楷体"/>
                      <w:bCs/>
                      <w:color w:val="000000"/>
                      <w:sz w:val="20"/>
                    </w:rPr>
                  </w:pPr>
                  <w:r>
                    <w:rPr>
                      <w:rFonts w:hint="eastAsia" w:ascii="楷体" w:hAnsi="楷体" w:eastAsia="楷体" w:cs="楷体"/>
                      <w:bCs/>
                      <w:color w:val="000000"/>
                      <w:sz w:val="20"/>
                    </w:rPr>
                    <w:t>100%</w:t>
                  </w:r>
                </w:p>
              </w:tc>
              <w:tc>
                <w:tcPr>
                  <w:tcW w:w="2527" w:type="dxa"/>
                  <w:vAlign w:val="center"/>
                </w:tcPr>
                <w:p>
                  <w:pPr>
                    <w:spacing w:line="0" w:lineRule="atLeast"/>
                    <w:rPr>
                      <w:rFonts w:ascii="楷体" w:hAnsi="楷体" w:eastAsia="楷体" w:cs="楷体"/>
                      <w:bCs/>
                      <w:color w:val="000000"/>
                      <w:sz w:val="20"/>
                    </w:rPr>
                  </w:pPr>
                  <w:r>
                    <w:rPr>
                      <w:rFonts w:hint="eastAsia" w:ascii="楷体" w:hAnsi="楷体" w:eastAsia="楷体" w:cs="楷体"/>
                      <w:bCs/>
                      <w:color w:val="000000"/>
                      <w:sz w:val="20"/>
                    </w:rPr>
                    <w:t>生产计划完成率=完成生产计划数÷生产计划总数×100%。</w:t>
                  </w:r>
                </w:p>
              </w:tc>
              <w:tc>
                <w:tcPr>
                  <w:tcW w:w="627" w:type="dxa"/>
                  <w:vAlign w:val="center"/>
                </w:tcPr>
                <w:p>
                  <w:pPr>
                    <w:spacing w:line="0" w:lineRule="atLeast"/>
                    <w:rPr>
                      <w:rFonts w:ascii="楷体" w:hAnsi="楷体" w:eastAsia="楷体" w:cs="楷体"/>
                      <w:bCs/>
                      <w:color w:val="000000"/>
                      <w:sz w:val="20"/>
                    </w:rPr>
                  </w:pPr>
                  <w:r>
                    <w:rPr>
                      <w:rFonts w:hint="eastAsia" w:ascii="楷体" w:hAnsi="楷体" w:eastAsia="楷体" w:cs="楷体"/>
                      <w:bCs/>
                      <w:color w:val="000000"/>
                      <w:sz w:val="20"/>
                    </w:rPr>
                    <w:t>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 w:hRule="atLeast"/>
                <w:jc w:val="center"/>
              </w:trPr>
              <w:tc>
                <w:tcPr>
                  <w:tcW w:w="2608" w:type="dxa"/>
                  <w:vAlign w:val="center"/>
                </w:tcPr>
                <w:p>
                  <w:pPr>
                    <w:spacing w:line="0" w:lineRule="atLeast"/>
                    <w:ind w:left="400" w:hanging="400" w:hangingChars="200"/>
                    <w:rPr>
                      <w:rFonts w:ascii="楷体" w:hAnsi="楷体" w:eastAsia="楷体" w:cs="楷体"/>
                      <w:bCs/>
                      <w:color w:val="000000"/>
                      <w:sz w:val="20"/>
                    </w:rPr>
                  </w:pPr>
                  <w:r>
                    <w:rPr>
                      <w:rFonts w:hint="eastAsia" w:ascii="楷体" w:hAnsi="楷体" w:eastAsia="楷体" w:cs="楷体"/>
                      <w:bCs/>
                      <w:color w:val="000000"/>
                      <w:sz w:val="20"/>
                    </w:rPr>
                    <w:t>2、成品一次检验合格率≥98%</w:t>
                  </w:r>
                </w:p>
              </w:tc>
              <w:tc>
                <w:tcPr>
                  <w:tcW w:w="2582" w:type="dxa"/>
                </w:tcPr>
                <w:p>
                  <w:pPr>
                    <w:rPr>
                      <w:rFonts w:ascii="楷体" w:hAnsi="楷体" w:eastAsia="楷体" w:cs="楷体"/>
                      <w:bCs/>
                      <w:color w:val="000000"/>
                      <w:sz w:val="20"/>
                    </w:rPr>
                  </w:pPr>
                  <w:r>
                    <w:rPr>
                      <w:rFonts w:hint="eastAsia" w:ascii="楷体" w:hAnsi="楷体" w:eastAsia="楷体" w:cs="楷体"/>
                      <w:bCs/>
                      <w:color w:val="000000"/>
                      <w:sz w:val="20"/>
                    </w:rPr>
                    <w:t>实施《生产和服务的提供控制程序》</w:t>
                  </w:r>
                </w:p>
              </w:tc>
              <w:tc>
                <w:tcPr>
                  <w:tcW w:w="518" w:type="dxa"/>
                  <w:vAlign w:val="center"/>
                </w:tcPr>
                <w:p>
                  <w:pPr>
                    <w:spacing w:line="0" w:lineRule="atLeast"/>
                    <w:rPr>
                      <w:rFonts w:ascii="楷体" w:hAnsi="楷体" w:eastAsia="楷体" w:cs="楷体"/>
                      <w:bCs/>
                      <w:color w:val="000000"/>
                      <w:sz w:val="20"/>
                    </w:rPr>
                  </w:pPr>
                  <w:r>
                    <w:rPr>
                      <w:rFonts w:hint="eastAsia" w:ascii="楷体" w:hAnsi="楷体" w:eastAsia="楷体" w:cs="楷体"/>
                      <w:bCs/>
                      <w:color w:val="000000"/>
                      <w:sz w:val="20"/>
                    </w:rPr>
                    <w:t>100%</w:t>
                  </w:r>
                </w:p>
              </w:tc>
              <w:tc>
                <w:tcPr>
                  <w:tcW w:w="2527" w:type="dxa"/>
                  <w:vAlign w:val="center"/>
                </w:tcPr>
                <w:p>
                  <w:pPr>
                    <w:spacing w:line="0" w:lineRule="atLeast"/>
                    <w:rPr>
                      <w:rFonts w:ascii="楷体" w:hAnsi="楷体" w:eastAsia="楷体" w:cs="楷体"/>
                      <w:bCs/>
                      <w:color w:val="000000"/>
                      <w:sz w:val="20"/>
                    </w:rPr>
                  </w:pPr>
                  <w:r>
                    <w:rPr>
                      <w:rFonts w:hint="eastAsia" w:ascii="楷体" w:hAnsi="楷体" w:eastAsia="楷体" w:cs="楷体"/>
                      <w:bCs/>
                      <w:color w:val="000000"/>
                      <w:sz w:val="20"/>
                    </w:rPr>
                    <w:t>成品一次交检合格率=一次交检产品合格数÷总交检产品总数×100%。</w:t>
                  </w:r>
                </w:p>
              </w:tc>
              <w:tc>
                <w:tcPr>
                  <w:tcW w:w="627" w:type="dxa"/>
                  <w:vAlign w:val="center"/>
                </w:tcPr>
                <w:p>
                  <w:pPr>
                    <w:spacing w:line="0" w:lineRule="atLeast"/>
                    <w:rPr>
                      <w:rFonts w:ascii="楷体" w:hAnsi="楷体" w:eastAsia="楷体" w:cs="楷体"/>
                      <w:bCs/>
                      <w:color w:val="000000"/>
                      <w:sz w:val="20"/>
                    </w:rPr>
                  </w:pPr>
                  <w:r>
                    <w:rPr>
                      <w:rFonts w:hint="eastAsia" w:ascii="楷体" w:hAnsi="楷体" w:eastAsia="楷体" w:cs="楷体"/>
                      <w:bCs/>
                      <w:color w:val="000000"/>
                      <w:sz w:val="20"/>
                    </w:rPr>
                    <w:t>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 w:hRule="atLeast"/>
                <w:jc w:val="center"/>
              </w:trPr>
              <w:tc>
                <w:tcPr>
                  <w:tcW w:w="2608" w:type="dxa"/>
                  <w:vAlign w:val="center"/>
                </w:tcPr>
                <w:p>
                  <w:pPr>
                    <w:spacing w:line="0" w:lineRule="atLeast"/>
                    <w:rPr>
                      <w:rFonts w:ascii="楷体" w:hAnsi="楷体" w:eastAsia="楷体" w:cs="楷体"/>
                      <w:b/>
                      <w:bCs w:val="0"/>
                      <w:color w:val="000000"/>
                      <w:sz w:val="20"/>
                    </w:rPr>
                  </w:pPr>
                  <w:r>
                    <w:rPr>
                      <w:rFonts w:hint="eastAsia" w:ascii="楷体" w:hAnsi="楷体" w:eastAsia="楷体" w:cs="楷体"/>
                      <w:b/>
                      <w:bCs w:val="0"/>
                      <w:color w:val="000000"/>
                      <w:sz w:val="20"/>
                    </w:rPr>
                    <w:t>3、火灾发生率0</w:t>
                  </w:r>
                </w:p>
              </w:tc>
              <w:tc>
                <w:tcPr>
                  <w:tcW w:w="2582" w:type="dxa"/>
                </w:tcPr>
                <w:p>
                  <w:pPr>
                    <w:rPr>
                      <w:rFonts w:ascii="楷体" w:hAnsi="楷体" w:eastAsia="楷体" w:cs="楷体"/>
                      <w:b/>
                      <w:bCs w:val="0"/>
                      <w:color w:val="000000"/>
                      <w:sz w:val="20"/>
                    </w:rPr>
                  </w:pPr>
                  <w:r>
                    <w:rPr>
                      <w:rFonts w:hint="eastAsia" w:ascii="楷体" w:hAnsi="楷体" w:eastAsia="楷体" w:cs="楷体"/>
                      <w:b/>
                      <w:bCs w:val="0"/>
                      <w:color w:val="000000"/>
                      <w:sz w:val="20"/>
                    </w:rPr>
                    <w:t>制定并实施专项管理方案</w:t>
                  </w:r>
                </w:p>
              </w:tc>
              <w:tc>
                <w:tcPr>
                  <w:tcW w:w="518" w:type="dxa"/>
                  <w:vAlign w:val="center"/>
                </w:tcPr>
                <w:p>
                  <w:pPr>
                    <w:spacing w:line="0" w:lineRule="atLeast"/>
                    <w:rPr>
                      <w:rFonts w:ascii="楷体" w:hAnsi="楷体" w:eastAsia="楷体" w:cs="楷体"/>
                      <w:b/>
                      <w:bCs w:val="0"/>
                      <w:color w:val="000000"/>
                      <w:sz w:val="20"/>
                    </w:rPr>
                  </w:pPr>
                  <w:r>
                    <w:rPr>
                      <w:rFonts w:hint="eastAsia" w:ascii="楷体" w:hAnsi="楷体" w:eastAsia="楷体" w:cs="楷体"/>
                      <w:bCs/>
                      <w:color w:val="000000"/>
                      <w:sz w:val="20"/>
                      <w:lang w:val="en-US" w:eastAsia="zh-CN"/>
                    </w:rPr>
                    <w:t>0</w:t>
                  </w:r>
                </w:p>
              </w:tc>
              <w:tc>
                <w:tcPr>
                  <w:tcW w:w="2527" w:type="dxa"/>
                  <w:vAlign w:val="center"/>
                </w:tcPr>
                <w:p>
                  <w:pPr>
                    <w:spacing w:line="0" w:lineRule="atLeast"/>
                    <w:rPr>
                      <w:rFonts w:ascii="楷体" w:hAnsi="楷体" w:eastAsia="楷体" w:cs="楷体"/>
                      <w:b/>
                      <w:bCs w:val="0"/>
                      <w:color w:val="000000"/>
                      <w:sz w:val="20"/>
                    </w:rPr>
                  </w:pPr>
                  <w:r>
                    <w:rPr>
                      <w:rFonts w:hint="eastAsia" w:ascii="楷体" w:hAnsi="楷体" w:eastAsia="楷体" w:cs="楷体"/>
                      <w:b/>
                      <w:bCs w:val="0"/>
                      <w:color w:val="000000"/>
                      <w:sz w:val="20"/>
                    </w:rPr>
                    <w:t>查看火灾触电事故台账。</w:t>
                  </w:r>
                </w:p>
              </w:tc>
              <w:tc>
                <w:tcPr>
                  <w:tcW w:w="627" w:type="dxa"/>
                  <w:vAlign w:val="center"/>
                </w:tcPr>
                <w:p>
                  <w:pPr>
                    <w:spacing w:line="0" w:lineRule="atLeast"/>
                    <w:rPr>
                      <w:rFonts w:ascii="楷体" w:hAnsi="楷体" w:eastAsia="楷体" w:cs="楷体"/>
                      <w:b/>
                      <w:bCs w:val="0"/>
                      <w:color w:val="000000"/>
                      <w:sz w:val="20"/>
                    </w:rPr>
                  </w:pPr>
                  <w:r>
                    <w:rPr>
                      <w:rFonts w:hint="eastAsia" w:ascii="楷体" w:hAnsi="楷体" w:eastAsia="楷体" w:cs="楷体"/>
                      <w:b/>
                      <w:bCs w:val="0"/>
                      <w:color w:val="000000"/>
                      <w:sz w:val="20"/>
                    </w:rPr>
                    <w:t>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 w:hRule="atLeast"/>
                <w:jc w:val="center"/>
              </w:trPr>
              <w:tc>
                <w:tcPr>
                  <w:tcW w:w="2608" w:type="dxa"/>
                  <w:vAlign w:val="center"/>
                </w:tcPr>
                <w:p>
                  <w:pPr>
                    <w:spacing w:line="0" w:lineRule="atLeast"/>
                    <w:rPr>
                      <w:rFonts w:ascii="楷体" w:hAnsi="楷体" w:eastAsia="楷体" w:cs="楷体"/>
                      <w:b/>
                      <w:bCs w:val="0"/>
                      <w:color w:val="000000"/>
                      <w:sz w:val="20"/>
                    </w:rPr>
                  </w:pPr>
                  <w:r>
                    <w:rPr>
                      <w:rFonts w:hint="eastAsia" w:ascii="楷体" w:hAnsi="楷体" w:eastAsia="楷体" w:cs="楷体"/>
                      <w:b/>
                      <w:bCs w:val="0"/>
                      <w:color w:val="000000"/>
                      <w:sz w:val="20"/>
                    </w:rPr>
                    <w:t>4、触电事故发生率0</w:t>
                  </w:r>
                </w:p>
              </w:tc>
              <w:tc>
                <w:tcPr>
                  <w:tcW w:w="2582" w:type="dxa"/>
                </w:tcPr>
                <w:p>
                  <w:pPr>
                    <w:rPr>
                      <w:rFonts w:ascii="楷体" w:hAnsi="楷体" w:eastAsia="楷体" w:cs="楷体"/>
                      <w:b/>
                      <w:bCs w:val="0"/>
                      <w:color w:val="000000"/>
                      <w:sz w:val="20"/>
                    </w:rPr>
                  </w:pPr>
                  <w:r>
                    <w:rPr>
                      <w:rFonts w:hint="eastAsia" w:ascii="楷体" w:hAnsi="楷体" w:eastAsia="楷体" w:cs="楷体"/>
                      <w:b/>
                      <w:bCs w:val="0"/>
                      <w:color w:val="000000"/>
                      <w:sz w:val="20"/>
                    </w:rPr>
                    <w:t>制定并实施专项管理方案</w:t>
                  </w:r>
                </w:p>
              </w:tc>
              <w:tc>
                <w:tcPr>
                  <w:tcW w:w="518" w:type="dxa"/>
                  <w:vAlign w:val="center"/>
                </w:tcPr>
                <w:p>
                  <w:pPr>
                    <w:spacing w:line="0" w:lineRule="atLeast"/>
                    <w:rPr>
                      <w:rFonts w:ascii="楷体" w:hAnsi="楷体" w:eastAsia="楷体" w:cs="楷体"/>
                      <w:b/>
                      <w:bCs w:val="0"/>
                      <w:color w:val="000000"/>
                      <w:sz w:val="20"/>
                    </w:rPr>
                  </w:pPr>
                  <w:r>
                    <w:rPr>
                      <w:rFonts w:hint="eastAsia" w:ascii="楷体" w:hAnsi="楷体" w:eastAsia="楷体" w:cs="楷体"/>
                      <w:bCs/>
                      <w:color w:val="000000"/>
                      <w:sz w:val="20"/>
                      <w:lang w:val="en-US" w:eastAsia="zh-CN"/>
                    </w:rPr>
                    <w:t>0</w:t>
                  </w:r>
                </w:p>
              </w:tc>
              <w:tc>
                <w:tcPr>
                  <w:tcW w:w="2527" w:type="dxa"/>
                  <w:vAlign w:val="center"/>
                </w:tcPr>
                <w:p>
                  <w:pPr>
                    <w:spacing w:line="0" w:lineRule="atLeast"/>
                    <w:rPr>
                      <w:rFonts w:ascii="楷体" w:hAnsi="楷体" w:eastAsia="楷体" w:cs="楷体"/>
                      <w:b/>
                      <w:bCs w:val="0"/>
                      <w:color w:val="000000"/>
                      <w:sz w:val="20"/>
                    </w:rPr>
                  </w:pPr>
                  <w:r>
                    <w:rPr>
                      <w:rFonts w:hint="eastAsia" w:ascii="楷体" w:hAnsi="楷体" w:eastAsia="楷体" w:cs="楷体"/>
                      <w:b/>
                      <w:bCs w:val="0"/>
                      <w:color w:val="000000"/>
                      <w:sz w:val="20"/>
                    </w:rPr>
                    <w:t>查看火灾触电事故台账。</w:t>
                  </w:r>
                </w:p>
              </w:tc>
              <w:tc>
                <w:tcPr>
                  <w:tcW w:w="627" w:type="dxa"/>
                  <w:vAlign w:val="center"/>
                </w:tcPr>
                <w:p>
                  <w:pPr>
                    <w:spacing w:line="0" w:lineRule="atLeast"/>
                    <w:rPr>
                      <w:rFonts w:ascii="楷体" w:hAnsi="楷体" w:eastAsia="楷体" w:cs="楷体"/>
                      <w:b/>
                      <w:bCs w:val="0"/>
                      <w:color w:val="000000"/>
                      <w:sz w:val="20"/>
                    </w:rPr>
                  </w:pPr>
                  <w:r>
                    <w:rPr>
                      <w:rFonts w:hint="eastAsia" w:ascii="楷体" w:hAnsi="楷体" w:eastAsia="楷体" w:cs="楷体"/>
                      <w:b/>
                      <w:bCs w:val="0"/>
                      <w:color w:val="000000"/>
                      <w:sz w:val="20"/>
                    </w:rPr>
                    <w:t>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 w:hRule="atLeast"/>
                <w:jc w:val="center"/>
              </w:trPr>
              <w:tc>
                <w:tcPr>
                  <w:tcW w:w="2608" w:type="dxa"/>
                  <w:vAlign w:val="center"/>
                </w:tcPr>
                <w:p>
                  <w:pPr>
                    <w:spacing w:line="0" w:lineRule="atLeast"/>
                    <w:rPr>
                      <w:rFonts w:ascii="楷体" w:hAnsi="楷体" w:eastAsia="楷体" w:cs="楷体"/>
                      <w:b/>
                      <w:bCs w:val="0"/>
                      <w:color w:val="000000"/>
                      <w:sz w:val="20"/>
                    </w:rPr>
                  </w:pPr>
                  <w:r>
                    <w:rPr>
                      <w:rFonts w:hint="eastAsia" w:ascii="楷体" w:hAnsi="楷体" w:eastAsia="楷体" w:cs="楷体"/>
                      <w:b/>
                      <w:bCs w:val="0"/>
                      <w:color w:val="000000"/>
                      <w:sz w:val="20"/>
                    </w:rPr>
                    <w:t>5、人身伤害发生率0</w:t>
                  </w:r>
                </w:p>
              </w:tc>
              <w:tc>
                <w:tcPr>
                  <w:tcW w:w="2582" w:type="dxa"/>
                </w:tcPr>
                <w:p>
                  <w:pPr>
                    <w:rPr>
                      <w:rFonts w:ascii="楷体" w:hAnsi="楷体" w:eastAsia="楷体" w:cs="楷体"/>
                      <w:b/>
                      <w:bCs w:val="0"/>
                      <w:color w:val="000000"/>
                      <w:sz w:val="20"/>
                    </w:rPr>
                  </w:pPr>
                  <w:r>
                    <w:rPr>
                      <w:rFonts w:hint="eastAsia" w:ascii="楷体" w:hAnsi="楷体" w:eastAsia="楷体" w:cs="楷体"/>
                      <w:b/>
                      <w:bCs w:val="0"/>
                      <w:color w:val="000000"/>
                      <w:sz w:val="20"/>
                    </w:rPr>
                    <w:t>制定并实施专项管理方案</w:t>
                  </w:r>
                </w:p>
              </w:tc>
              <w:tc>
                <w:tcPr>
                  <w:tcW w:w="518" w:type="dxa"/>
                  <w:vAlign w:val="center"/>
                </w:tcPr>
                <w:p>
                  <w:pPr>
                    <w:spacing w:line="0" w:lineRule="atLeast"/>
                    <w:rPr>
                      <w:rFonts w:ascii="楷体" w:hAnsi="楷体" w:eastAsia="楷体" w:cs="楷体"/>
                      <w:b/>
                      <w:bCs w:val="0"/>
                      <w:color w:val="000000"/>
                      <w:sz w:val="20"/>
                    </w:rPr>
                  </w:pPr>
                  <w:r>
                    <w:rPr>
                      <w:rFonts w:hint="eastAsia" w:ascii="楷体" w:hAnsi="楷体" w:eastAsia="楷体" w:cs="楷体"/>
                      <w:bCs/>
                      <w:color w:val="000000"/>
                      <w:sz w:val="20"/>
                      <w:lang w:val="en-US" w:eastAsia="zh-CN"/>
                    </w:rPr>
                    <w:t>0</w:t>
                  </w:r>
                </w:p>
              </w:tc>
              <w:tc>
                <w:tcPr>
                  <w:tcW w:w="2527" w:type="dxa"/>
                  <w:vAlign w:val="center"/>
                </w:tcPr>
                <w:p>
                  <w:pPr>
                    <w:spacing w:line="0" w:lineRule="atLeast"/>
                    <w:rPr>
                      <w:rFonts w:ascii="楷体" w:hAnsi="楷体" w:eastAsia="楷体" w:cs="楷体"/>
                      <w:b/>
                      <w:bCs w:val="0"/>
                      <w:color w:val="000000"/>
                      <w:sz w:val="20"/>
                    </w:rPr>
                  </w:pPr>
                  <w:r>
                    <w:rPr>
                      <w:rFonts w:hint="eastAsia" w:ascii="楷体" w:hAnsi="楷体" w:eastAsia="楷体" w:cs="楷体"/>
                      <w:b/>
                      <w:bCs w:val="0"/>
                      <w:color w:val="000000"/>
                      <w:sz w:val="20"/>
                    </w:rPr>
                    <w:t>查看人伤害事故台账</w:t>
                  </w:r>
                </w:p>
              </w:tc>
              <w:tc>
                <w:tcPr>
                  <w:tcW w:w="627" w:type="dxa"/>
                  <w:vAlign w:val="center"/>
                </w:tcPr>
                <w:p>
                  <w:pPr>
                    <w:spacing w:line="0" w:lineRule="atLeast"/>
                    <w:rPr>
                      <w:rFonts w:ascii="楷体" w:hAnsi="楷体" w:eastAsia="楷体" w:cs="楷体"/>
                      <w:b/>
                      <w:bCs w:val="0"/>
                      <w:color w:val="000000"/>
                      <w:sz w:val="20"/>
                    </w:rPr>
                  </w:pPr>
                  <w:r>
                    <w:rPr>
                      <w:rFonts w:hint="eastAsia" w:ascii="楷体" w:hAnsi="楷体" w:eastAsia="楷体" w:cs="楷体"/>
                      <w:b/>
                      <w:bCs w:val="0"/>
                      <w:color w:val="000000"/>
                      <w:sz w:val="20"/>
                    </w:rPr>
                    <w:t>半年</w:t>
                  </w:r>
                </w:p>
              </w:tc>
            </w:tr>
          </w:tbl>
          <w:p>
            <w:pPr>
              <w:spacing w:line="0" w:lineRule="atLeast"/>
              <w:rPr>
                <w:rFonts w:ascii="楷体" w:hAnsi="楷体" w:eastAsia="楷体" w:cs="Arial"/>
                <w:bCs/>
                <w:sz w:val="24"/>
                <w:szCs w:val="24"/>
              </w:rPr>
            </w:pPr>
          </w:p>
          <w:p>
            <w:pPr>
              <w:pStyle w:val="3"/>
              <w:ind w:left="0"/>
              <w:rPr>
                <w:rFonts w:ascii="楷体" w:hAnsi="楷体" w:eastAsia="楷体"/>
                <w:sz w:val="24"/>
                <w:szCs w:val="24"/>
              </w:rPr>
            </w:pPr>
            <w:r>
              <w:rPr>
                <w:rFonts w:hint="eastAsia" w:ascii="楷体" w:hAnsi="楷体" w:eastAsia="楷体"/>
                <w:sz w:val="24"/>
                <w:szCs w:val="24"/>
              </w:rPr>
              <w:t>查《目标考核表》，考核时间：20</w:t>
            </w:r>
            <w:r>
              <w:rPr>
                <w:rFonts w:hint="eastAsia" w:ascii="楷体" w:hAnsi="楷体" w:eastAsia="楷体"/>
                <w:sz w:val="24"/>
                <w:szCs w:val="24"/>
                <w:lang w:val="en-US" w:eastAsia="zh-CN"/>
              </w:rPr>
              <w:t>21</w:t>
            </w:r>
            <w:r>
              <w:rPr>
                <w:rFonts w:hint="eastAsia" w:ascii="楷体" w:hAnsi="楷体" w:eastAsia="楷体"/>
                <w:sz w:val="24"/>
                <w:szCs w:val="24"/>
              </w:rPr>
              <w:t>.</w:t>
            </w:r>
            <w:r>
              <w:rPr>
                <w:rFonts w:hint="eastAsia" w:ascii="楷体" w:hAnsi="楷体" w:eastAsia="楷体"/>
                <w:sz w:val="24"/>
                <w:szCs w:val="24"/>
                <w:lang w:val="en-US" w:eastAsia="zh-CN"/>
              </w:rPr>
              <w:t>7</w:t>
            </w:r>
            <w:r>
              <w:rPr>
                <w:rFonts w:hint="eastAsia" w:ascii="楷体" w:hAnsi="楷体" w:eastAsia="楷体"/>
                <w:sz w:val="24"/>
                <w:szCs w:val="24"/>
              </w:rPr>
              <w:t>.6   考核人：张乃鑫、张燕</w:t>
            </w:r>
          </w:p>
          <w:p>
            <w:pPr>
              <w:pStyle w:val="3"/>
              <w:ind w:left="0" w:firstLine="480" w:firstLineChars="200"/>
              <w:rPr>
                <w:rFonts w:ascii="楷体" w:hAnsi="楷体" w:eastAsia="楷体"/>
                <w:sz w:val="24"/>
                <w:szCs w:val="24"/>
              </w:rPr>
            </w:pPr>
            <w:r>
              <w:rPr>
                <w:rFonts w:hint="eastAsia" w:ascii="楷体" w:hAnsi="楷体" w:eastAsia="楷体"/>
                <w:sz w:val="24"/>
                <w:szCs w:val="24"/>
              </w:rPr>
              <w:t>生产任务完成率：100%、成品一次检验合格率：99%、火灾发生率：0、</w:t>
            </w:r>
          </w:p>
          <w:p>
            <w:pPr>
              <w:pStyle w:val="3"/>
              <w:ind w:left="0" w:firstLine="480" w:firstLineChars="200"/>
              <w:rPr>
                <w:rFonts w:ascii="楷体" w:hAnsi="楷体" w:eastAsia="楷体"/>
                <w:sz w:val="24"/>
                <w:szCs w:val="24"/>
              </w:rPr>
            </w:pPr>
            <w:r>
              <w:rPr>
                <w:rFonts w:hint="eastAsia" w:ascii="楷体" w:hAnsi="楷体" w:eastAsia="楷体"/>
                <w:sz w:val="24"/>
                <w:szCs w:val="24"/>
              </w:rPr>
              <w:t>触电事故发生率：0、人身伤害发生率：0</w:t>
            </w:r>
          </w:p>
          <w:p>
            <w:pPr>
              <w:pStyle w:val="3"/>
              <w:ind w:left="0"/>
              <w:rPr>
                <w:rFonts w:ascii="楷体" w:hAnsi="楷体" w:eastAsia="楷体" w:cs="Arial"/>
                <w:bCs/>
                <w:sz w:val="24"/>
                <w:szCs w:val="24"/>
              </w:rPr>
            </w:pPr>
            <w:r>
              <w:rPr>
                <w:rFonts w:hint="eastAsia" w:ascii="楷体" w:hAnsi="楷体" w:eastAsia="楷体"/>
                <w:sz w:val="24"/>
                <w:szCs w:val="24"/>
              </w:rPr>
              <w:t>经查已完成。</w:t>
            </w:r>
          </w:p>
        </w:tc>
        <w:tc>
          <w:tcPr>
            <w:tcW w:w="1585"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809" w:type="dxa"/>
            <w:vAlign w:val="center"/>
          </w:tcPr>
          <w:p>
            <w:pPr>
              <w:spacing w:line="360" w:lineRule="auto"/>
              <w:rPr>
                <w:rFonts w:ascii="楷体" w:hAnsi="楷体" w:eastAsia="楷体"/>
                <w:b/>
                <w:sz w:val="24"/>
                <w:szCs w:val="24"/>
              </w:rPr>
            </w:pPr>
            <w:r>
              <w:rPr>
                <w:rFonts w:hint="eastAsia" w:ascii="楷体" w:hAnsi="楷体" w:eastAsia="楷体"/>
                <w:spacing w:val="-10"/>
                <w:sz w:val="24"/>
                <w:szCs w:val="24"/>
              </w:rPr>
              <w:t>产品和服务的设计和开发</w:t>
            </w:r>
          </w:p>
        </w:tc>
        <w:tc>
          <w:tcPr>
            <w:tcW w:w="1311" w:type="dxa"/>
          </w:tcPr>
          <w:p>
            <w:pPr>
              <w:snapToGrid w:val="0"/>
              <w:spacing w:line="360" w:lineRule="auto"/>
              <w:rPr>
                <w:rFonts w:ascii="楷体" w:hAnsi="楷体" w:eastAsia="楷体" w:cs="Arial"/>
                <w:bCs/>
                <w:sz w:val="24"/>
                <w:szCs w:val="24"/>
              </w:rPr>
            </w:pPr>
          </w:p>
          <w:p>
            <w:pPr>
              <w:snapToGrid w:val="0"/>
              <w:spacing w:line="360" w:lineRule="auto"/>
              <w:rPr>
                <w:rFonts w:ascii="楷体" w:hAnsi="楷体" w:eastAsia="楷体" w:cs="宋体"/>
                <w:sz w:val="24"/>
                <w:szCs w:val="24"/>
              </w:rPr>
            </w:pPr>
            <w:r>
              <w:rPr>
                <w:rFonts w:hint="eastAsia" w:ascii="楷体" w:hAnsi="楷体" w:eastAsia="楷体" w:cs="Arial"/>
                <w:bCs/>
                <w:sz w:val="24"/>
                <w:szCs w:val="24"/>
              </w:rPr>
              <w:t>Q8.3</w:t>
            </w:r>
          </w:p>
        </w:tc>
        <w:tc>
          <w:tcPr>
            <w:tcW w:w="10004" w:type="dxa"/>
          </w:tcPr>
          <w:p>
            <w:pPr>
              <w:spacing w:line="360" w:lineRule="auto"/>
              <w:ind w:firstLine="480" w:firstLineChars="200"/>
              <w:rPr>
                <w:rFonts w:ascii="楷体" w:hAnsi="楷体" w:eastAsia="楷体"/>
                <w:sz w:val="24"/>
                <w:szCs w:val="24"/>
              </w:rPr>
            </w:pPr>
            <w:r>
              <w:rPr>
                <w:rFonts w:hint="eastAsia" w:ascii="楷体" w:hAnsi="楷体" w:eastAsia="楷体" w:cs="楷体"/>
                <w:sz w:val="24"/>
                <w:szCs w:val="24"/>
              </w:rPr>
              <w:t>组织按照产品标准和顾客要求进行碳纤维复合材料产品的生产销售，不需进行产品的设计和开发，因此对标准的8.3条款不适用，且不影响组织提供满足顾客要求和适用法律法规要求的产品的能力或责任，不适用合理</w:t>
            </w:r>
            <w:r>
              <w:rPr>
                <w:rFonts w:hint="eastAsia"/>
                <w:szCs w:val="22"/>
              </w:rPr>
              <w:t>。</w:t>
            </w:r>
          </w:p>
        </w:tc>
        <w:tc>
          <w:tcPr>
            <w:tcW w:w="1585"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trPr>
        <w:tc>
          <w:tcPr>
            <w:tcW w:w="1809" w:type="dxa"/>
          </w:tcPr>
          <w:p>
            <w:pPr>
              <w:spacing w:line="360" w:lineRule="auto"/>
            </w:pPr>
            <w:r>
              <w:rPr>
                <w:rFonts w:hint="eastAsia" w:ascii="楷体" w:hAnsi="楷体" w:eastAsia="楷体" w:cs="楷体"/>
                <w:sz w:val="24"/>
                <w:szCs w:val="24"/>
              </w:rPr>
              <w:t>生产和服务提供的控制</w:t>
            </w:r>
          </w:p>
          <w:p>
            <w:pPr>
              <w:spacing w:line="360" w:lineRule="auto"/>
            </w:pPr>
            <w:r>
              <w:rPr>
                <w:rFonts w:hint="eastAsia" w:ascii="楷体" w:hAnsi="楷体" w:eastAsia="楷体" w:cs="楷体"/>
                <w:sz w:val="24"/>
                <w:szCs w:val="24"/>
              </w:rPr>
              <w:t>产品标识和可追朔性</w:t>
            </w:r>
          </w:p>
          <w:p>
            <w:pPr>
              <w:spacing w:line="360" w:lineRule="auto"/>
            </w:pPr>
            <w:r>
              <w:rPr>
                <w:rFonts w:hint="eastAsia" w:ascii="楷体" w:hAnsi="楷体" w:eastAsia="楷体" w:cs="楷体"/>
                <w:sz w:val="24"/>
                <w:szCs w:val="24"/>
              </w:rPr>
              <w:t>产品防护</w:t>
            </w:r>
          </w:p>
          <w:p>
            <w:pPr>
              <w:pStyle w:val="2"/>
            </w:pPr>
            <w:r>
              <w:rPr>
                <w:rFonts w:hint="eastAsia" w:ascii="楷体" w:hAnsi="楷体" w:eastAsia="楷体" w:cs="楷体"/>
                <w:b w:val="0"/>
                <w:bCs w:val="0"/>
                <w:sz w:val="24"/>
                <w:szCs w:val="24"/>
              </w:rPr>
              <w:t>生产和服务提供的更改控制</w:t>
            </w:r>
          </w:p>
        </w:tc>
        <w:tc>
          <w:tcPr>
            <w:tcW w:w="1311" w:type="dxa"/>
          </w:tcPr>
          <w:p>
            <w:pPr>
              <w:snapToGrid w:val="0"/>
              <w:spacing w:line="360" w:lineRule="auto"/>
              <w:rPr>
                <w:rFonts w:ascii="楷体" w:hAnsi="楷体" w:eastAsia="楷体" w:cs="Arial"/>
                <w:bCs/>
                <w:sz w:val="24"/>
                <w:szCs w:val="24"/>
              </w:rPr>
            </w:pPr>
            <w:r>
              <w:rPr>
                <w:rFonts w:hint="eastAsia" w:ascii="楷体" w:hAnsi="楷体" w:eastAsia="楷体" w:cs="Arial"/>
                <w:bCs/>
                <w:sz w:val="24"/>
                <w:szCs w:val="24"/>
              </w:rPr>
              <w:t>Q8.5.1</w:t>
            </w:r>
          </w:p>
          <w:p>
            <w:pPr>
              <w:snapToGrid w:val="0"/>
              <w:spacing w:line="360" w:lineRule="auto"/>
              <w:rPr>
                <w:rFonts w:ascii="楷体" w:hAnsi="楷体" w:eastAsia="楷体" w:cs="Arial"/>
                <w:bCs/>
                <w:sz w:val="24"/>
                <w:szCs w:val="24"/>
              </w:rPr>
            </w:pPr>
            <w:r>
              <w:rPr>
                <w:rFonts w:hint="eastAsia" w:ascii="楷体" w:hAnsi="楷体" w:eastAsia="楷体" w:cs="Arial"/>
                <w:bCs/>
                <w:sz w:val="24"/>
                <w:szCs w:val="24"/>
              </w:rPr>
              <w:t>Q8.5.2</w:t>
            </w:r>
          </w:p>
          <w:p>
            <w:pPr>
              <w:snapToGrid w:val="0"/>
              <w:spacing w:line="360" w:lineRule="auto"/>
              <w:rPr>
                <w:rFonts w:ascii="楷体" w:hAnsi="楷体" w:eastAsia="楷体" w:cs="Arial"/>
                <w:bCs/>
                <w:sz w:val="24"/>
                <w:szCs w:val="24"/>
              </w:rPr>
            </w:pPr>
            <w:r>
              <w:rPr>
                <w:rFonts w:hint="eastAsia" w:ascii="楷体" w:hAnsi="楷体" w:eastAsia="楷体" w:cs="Arial"/>
                <w:bCs/>
                <w:sz w:val="24"/>
                <w:szCs w:val="24"/>
              </w:rPr>
              <w:t>Q8.5.4</w:t>
            </w:r>
          </w:p>
          <w:p>
            <w:pPr>
              <w:snapToGrid w:val="0"/>
              <w:spacing w:line="360" w:lineRule="auto"/>
            </w:pPr>
            <w:r>
              <w:rPr>
                <w:rFonts w:hint="eastAsia" w:ascii="楷体" w:hAnsi="楷体" w:eastAsia="楷体" w:cs="Arial"/>
                <w:bCs/>
                <w:sz w:val="24"/>
                <w:szCs w:val="24"/>
              </w:rPr>
              <w:t>Q8.5.6</w:t>
            </w:r>
          </w:p>
        </w:tc>
        <w:tc>
          <w:tcPr>
            <w:tcW w:w="10004" w:type="dxa"/>
          </w:tcPr>
          <w:p>
            <w:pPr>
              <w:spacing w:line="360" w:lineRule="auto"/>
              <w:ind w:firstLine="480" w:firstLineChars="200"/>
              <w:rPr>
                <w:rFonts w:ascii="楷体" w:hAnsi="楷体" w:eastAsia="楷体" w:cs="楷体"/>
                <w:color w:val="auto"/>
                <w:sz w:val="24"/>
                <w:szCs w:val="24"/>
              </w:rPr>
            </w:pPr>
            <w:r>
              <w:rPr>
                <w:rFonts w:hint="eastAsia" w:ascii="楷体" w:hAnsi="楷体" w:eastAsia="楷体" w:cs="楷体"/>
                <w:color w:val="auto"/>
                <w:sz w:val="24"/>
                <w:szCs w:val="24"/>
              </w:rPr>
              <w:t>公司主要从事碳纤维复合材料产品（抽油杆及导线芯）生产销售。</w:t>
            </w:r>
          </w:p>
          <w:p>
            <w:pPr>
              <w:spacing w:line="360" w:lineRule="auto"/>
              <w:ind w:firstLine="480" w:firstLineChars="200"/>
              <w:rPr>
                <w:rFonts w:hint="eastAsia" w:ascii="楷体" w:hAnsi="楷体" w:eastAsia="楷体" w:cs="楷体"/>
                <w:color w:val="auto"/>
                <w:sz w:val="24"/>
                <w:szCs w:val="24"/>
              </w:rPr>
            </w:pPr>
            <w:r>
              <w:rPr>
                <w:rFonts w:hint="eastAsia" w:ascii="楷体" w:hAnsi="楷体" w:eastAsia="楷体" w:cs="楷体"/>
                <w:color w:val="auto"/>
                <w:sz w:val="24"/>
                <w:szCs w:val="24"/>
              </w:rPr>
              <w:t>公司依据客户订单，下达生产计划。</w:t>
            </w:r>
          </w:p>
          <w:p>
            <w:pPr>
              <w:spacing w:line="360" w:lineRule="auto"/>
              <w:ind w:firstLine="480" w:firstLineChars="200"/>
              <w:rPr>
                <w:rFonts w:ascii="楷体" w:hAnsi="楷体" w:eastAsia="楷体" w:cs="楷体"/>
                <w:color w:val="auto"/>
                <w:sz w:val="24"/>
                <w:szCs w:val="24"/>
              </w:rPr>
            </w:pPr>
            <w:r>
              <w:rPr>
                <w:rFonts w:hint="eastAsia" w:ascii="楷体" w:hAnsi="楷体" w:eastAsia="楷体" w:cs="楷体"/>
                <w:color w:val="auto"/>
                <w:sz w:val="24"/>
                <w:szCs w:val="24"/>
              </w:rPr>
              <w:t>查看</w:t>
            </w:r>
            <w:r>
              <w:rPr>
                <w:rFonts w:ascii="楷体" w:hAnsi="楷体" w:eastAsia="楷体" w:cs="楷体"/>
                <w:color w:val="auto"/>
                <w:sz w:val="24"/>
                <w:szCs w:val="24"/>
              </w:rPr>
              <w:t>20</w:t>
            </w:r>
            <w:r>
              <w:rPr>
                <w:rFonts w:hint="eastAsia" w:ascii="楷体" w:hAnsi="楷体" w:eastAsia="楷体" w:cs="楷体"/>
                <w:color w:val="auto"/>
                <w:sz w:val="24"/>
                <w:szCs w:val="24"/>
                <w:lang w:val="en-US" w:eastAsia="zh-CN"/>
              </w:rPr>
              <w:t>21.4.12</w:t>
            </w:r>
            <w:r>
              <w:rPr>
                <w:rFonts w:hint="eastAsia" w:ascii="楷体" w:hAnsi="楷体" w:eastAsia="楷体" w:cs="楷体"/>
                <w:color w:val="auto"/>
                <w:sz w:val="24"/>
                <w:szCs w:val="24"/>
              </w:rPr>
              <w:t>《生产任务通知单》规定顾客单位、产品名称、产品要求、规格型号、数量、交货日期、销售部交单人、接单人等。</w:t>
            </w:r>
          </w:p>
          <w:p>
            <w:pPr>
              <w:spacing w:line="360" w:lineRule="auto"/>
              <w:ind w:firstLine="480" w:firstLineChars="200"/>
              <w:rPr>
                <w:rFonts w:hint="eastAsia" w:ascii="楷体" w:hAnsi="楷体" w:eastAsia="楷体" w:cs="楷体"/>
                <w:color w:val="auto"/>
                <w:sz w:val="24"/>
                <w:szCs w:val="24"/>
                <w:lang w:eastAsia="zh-CN"/>
              </w:rPr>
            </w:pPr>
            <w:r>
              <w:rPr>
                <w:rFonts w:hint="eastAsia" w:ascii="楷体" w:hAnsi="楷体" w:eastAsia="楷体" w:cs="楷体"/>
                <w:color w:val="auto"/>
                <w:sz w:val="24"/>
                <w:szCs w:val="24"/>
                <w:lang w:eastAsia="zh-CN"/>
              </w:rPr>
              <w:drawing>
                <wp:anchor distT="0" distB="0" distL="114300" distR="114300" simplePos="0" relativeHeight="251661312" behindDoc="0" locked="0" layoutInCell="1" allowOverlap="1">
                  <wp:simplePos x="0" y="0"/>
                  <wp:positionH relativeFrom="column">
                    <wp:posOffset>1454150</wp:posOffset>
                  </wp:positionH>
                  <wp:positionV relativeFrom="paragraph">
                    <wp:posOffset>46990</wp:posOffset>
                  </wp:positionV>
                  <wp:extent cx="3208020" cy="2303780"/>
                  <wp:effectExtent l="0" t="0" r="5080" b="7620"/>
                  <wp:wrapNone/>
                  <wp:docPr id="25" name="图片 25" descr="扫描全能王 2021-07-19 15.05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扫描全能王 2021-07-19 15.05_1"/>
                          <pic:cNvPicPr>
                            <a:picLocks noChangeAspect="1"/>
                          </pic:cNvPicPr>
                        </pic:nvPicPr>
                        <pic:blipFill>
                          <a:blip r:embed="rId6"/>
                          <a:stretch>
                            <a:fillRect/>
                          </a:stretch>
                        </pic:blipFill>
                        <pic:spPr>
                          <a:xfrm>
                            <a:off x="0" y="0"/>
                            <a:ext cx="3208020" cy="2303780"/>
                          </a:xfrm>
                          <a:prstGeom prst="rect">
                            <a:avLst/>
                          </a:prstGeom>
                        </pic:spPr>
                      </pic:pic>
                    </a:graphicData>
                  </a:graphic>
                </wp:anchor>
              </w:drawing>
            </w:r>
          </w:p>
          <w:p>
            <w:pPr>
              <w:pStyle w:val="2"/>
              <w:rPr>
                <w:rFonts w:ascii="楷体" w:hAnsi="楷体" w:eastAsia="楷体" w:cs="楷体"/>
                <w:color w:val="auto"/>
                <w:sz w:val="24"/>
                <w:szCs w:val="24"/>
              </w:rPr>
            </w:pPr>
          </w:p>
          <w:p>
            <w:pPr>
              <w:pStyle w:val="3"/>
              <w:rPr>
                <w:rFonts w:ascii="楷体" w:hAnsi="楷体" w:eastAsia="楷体" w:cs="楷体"/>
                <w:color w:val="auto"/>
                <w:sz w:val="24"/>
                <w:szCs w:val="24"/>
              </w:rPr>
            </w:pPr>
          </w:p>
          <w:p>
            <w:pPr>
              <w:pStyle w:val="3"/>
              <w:rPr>
                <w:rFonts w:ascii="楷体" w:hAnsi="楷体" w:eastAsia="楷体" w:cs="楷体"/>
                <w:color w:val="auto"/>
                <w:sz w:val="24"/>
                <w:szCs w:val="24"/>
              </w:rPr>
            </w:pPr>
          </w:p>
          <w:p>
            <w:pPr>
              <w:pStyle w:val="3"/>
              <w:rPr>
                <w:rFonts w:ascii="楷体" w:hAnsi="楷体" w:eastAsia="楷体" w:cs="楷体"/>
                <w:color w:val="auto"/>
                <w:sz w:val="24"/>
                <w:szCs w:val="24"/>
              </w:rPr>
            </w:pPr>
          </w:p>
          <w:p>
            <w:pPr>
              <w:pStyle w:val="3"/>
              <w:rPr>
                <w:rFonts w:ascii="楷体" w:hAnsi="楷体" w:eastAsia="楷体" w:cs="楷体"/>
                <w:color w:val="auto"/>
                <w:sz w:val="24"/>
                <w:szCs w:val="24"/>
              </w:rPr>
            </w:pPr>
          </w:p>
          <w:p>
            <w:pPr>
              <w:pStyle w:val="3"/>
              <w:rPr>
                <w:rFonts w:ascii="楷体" w:hAnsi="楷体" w:eastAsia="楷体" w:cs="楷体"/>
                <w:color w:val="auto"/>
                <w:sz w:val="24"/>
                <w:szCs w:val="24"/>
              </w:rPr>
            </w:pPr>
          </w:p>
          <w:p>
            <w:pPr>
              <w:pStyle w:val="3"/>
              <w:rPr>
                <w:rFonts w:ascii="楷体" w:hAnsi="楷体" w:eastAsia="楷体" w:cs="楷体"/>
                <w:color w:val="auto"/>
                <w:sz w:val="24"/>
                <w:szCs w:val="24"/>
              </w:rPr>
            </w:pPr>
          </w:p>
          <w:p>
            <w:pPr>
              <w:pStyle w:val="3"/>
              <w:rPr>
                <w:rFonts w:ascii="楷体" w:hAnsi="楷体" w:eastAsia="楷体" w:cs="楷体"/>
                <w:color w:val="auto"/>
                <w:sz w:val="24"/>
                <w:szCs w:val="24"/>
              </w:rPr>
            </w:pPr>
          </w:p>
          <w:p>
            <w:pPr>
              <w:pStyle w:val="3"/>
              <w:rPr>
                <w:rFonts w:ascii="楷体" w:hAnsi="楷体" w:eastAsia="楷体" w:cs="楷体"/>
                <w:color w:val="auto"/>
                <w:sz w:val="24"/>
                <w:szCs w:val="24"/>
              </w:rPr>
            </w:pPr>
          </w:p>
          <w:p>
            <w:pPr>
              <w:pStyle w:val="3"/>
              <w:rPr>
                <w:rFonts w:ascii="楷体" w:hAnsi="楷体" w:eastAsia="楷体" w:cs="楷体"/>
                <w:color w:val="auto"/>
                <w:sz w:val="24"/>
                <w:szCs w:val="24"/>
              </w:rPr>
            </w:pPr>
          </w:p>
          <w:p>
            <w:pPr>
              <w:pStyle w:val="3"/>
              <w:ind w:left="0" w:leftChars="0" w:firstLine="0" w:firstLineChars="0"/>
              <w:rPr>
                <w:rFonts w:ascii="楷体" w:hAnsi="楷体" w:eastAsia="楷体" w:cs="楷体"/>
                <w:color w:val="auto"/>
                <w:sz w:val="24"/>
                <w:szCs w:val="24"/>
              </w:rPr>
            </w:pPr>
          </w:p>
          <w:p>
            <w:pPr>
              <w:spacing w:line="360" w:lineRule="auto"/>
              <w:ind w:firstLine="480" w:firstLineChars="200"/>
              <w:rPr>
                <w:rFonts w:ascii="楷体" w:hAnsi="楷体" w:eastAsia="楷体" w:cs="楷体"/>
                <w:color w:val="auto"/>
                <w:sz w:val="24"/>
                <w:szCs w:val="24"/>
              </w:rPr>
            </w:pPr>
            <w:r>
              <w:rPr>
                <w:rFonts w:hint="eastAsia" w:ascii="楷体" w:hAnsi="楷体" w:eastAsia="楷体" w:cs="楷体"/>
                <w:color w:val="auto"/>
                <w:sz w:val="24"/>
                <w:szCs w:val="24"/>
              </w:rPr>
              <w:t>产品执行的标准：《SY/T6585-2013  连续抽油杆》、《碳纤维抽油杆生产作业指导书》，</w:t>
            </w:r>
          </w:p>
          <w:p>
            <w:pPr>
              <w:spacing w:line="360" w:lineRule="auto"/>
              <w:ind w:firstLine="480" w:firstLineChars="200"/>
              <w:rPr>
                <w:rFonts w:ascii="楷体" w:hAnsi="楷体" w:eastAsia="楷体" w:cs="楷体"/>
                <w:color w:val="auto"/>
                <w:sz w:val="24"/>
                <w:szCs w:val="24"/>
              </w:rPr>
            </w:pPr>
            <w:r>
              <w:rPr>
                <w:rFonts w:hint="eastAsia" w:ascii="楷体" w:hAnsi="楷体" w:eastAsia="楷体" w:cs="楷体"/>
                <w:color w:val="auto"/>
                <w:sz w:val="24"/>
                <w:szCs w:val="24"/>
              </w:rPr>
              <w:t>监视测量有设备：电子天平、洛氏硬度计、万能试验机、巴式硬度计、游标卡尺、千分尺等基本充分、检验员均经过公司内部培训，具备原材料、生产过程、成品检验的能力。</w:t>
            </w:r>
          </w:p>
          <w:p>
            <w:pPr>
              <w:spacing w:line="360" w:lineRule="auto"/>
              <w:ind w:firstLine="480" w:firstLineChars="200"/>
              <w:rPr>
                <w:rFonts w:ascii="楷体" w:hAnsi="楷体" w:eastAsia="楷体" w:cs="楷体"/>
                <w:color w:val="auto"/>
                <w:sz w:val="24"/>
                <w:szCs w:val="24"/>
              </w:rPr>
            </w:pPr>
            <w:r>
              <w:rPr>
                <w:rFonts w:hint="eastAsia" w:ascii="楷体" w:hAnsi="楷体" w:eastAsia="楷体" w:cs="楷体"/>
                <w:color w:val="auto"/>
                <w:sz w:val="24"/>
                <w:szCs w:val="24"/>
              </w:rPr>
              <w:t>配备的生产设备：牵引机、主控台、放纱架、缠绕机、胶槽台、收卷机、烘箱等。</w:t>
            </w:r>
          </w:p>
          <w:p>
            <w:pPr>
              <w:spacing w:line="360" w:lineRule="auto"/>
              <w:ind w:firstLine="480" w:firstLineChars="200"/>
              <w:rPr>
                <w:rFonts w:ascii="楷体" w:hAnsi="楷体" w:eastAsia="楷体" w:cs="楷体"/>
                <w:color w:val="auto"/>
                <w:sz w:val="24"/>
                <w:szCs w:val="24"/>
              </w:rPr>
            </w:pPr>
            <w:r>
              <w:rPr>
                <w:rFonts w:hint="eastAsia" w:ascii="楷体" w:hAnsi="楷体" w:eastAsia="楷体" w:cs="楷体"/>
                <w:color w:val="auto"/>
                <w:sz w:val="24"/>
                <w:szCs w:val="24"/>
              </w:rPr>
              <w:t>生产技术部长张树金介绍说，接到定单后召开生产会议，进行生产、质量及管理工作协调。通过原材料检验、首件检验、成品检验等过程对产品质量、生产进度等进行监控。</w:t>
            </w:r>
          </w:p>
          <w:p>
            <w:pPr>
              <w:spacing w:before="46" w:beforeLines="15" w:after="46" w:afterLines="15"/>
              <w:ind w:firstLine="480" w:firstLineChars="200"/>
              <w:jc w:val="left"/>
              <w:rPr>
                <w:rFonts w:ascii="楷体" w:hAnsi="楷体" w:eastAsia="楷体" w:cs="楷体"/>
                <w:color w:val="auto"/>
                <w:sz w:val="24"/>
                <w:szCs w:val="24"/>
              </w:rPr>
            </w:pPr>
            <w:r>
              <w:rPr>
                <w:rFonts w:hint="eastAsia" w:ascii="楷体" w:hAnsi="楷体" w:eastAsia="楷体" w:cs="楷体"/>
                <w:color w:val="auto"/>
                <w:sz w:val="24"/>
                <w:szCs w:val="24"/>
              </w:rPr>
              <w:t>公司识别了挤出成型过程为需确认的过程，但是未能提供对该过程进行确认的证据，开具了不符合报告。</w:t>
            </w:r>
          </w:p>
          <w:p>
            <w:pPr>
              <w:spacing w:line="360" w:lineRule="auto"/>
              <w:ind w:firstLine="480" w:firstLineChars="200"/>
              <w:rPr>
                <w:rFonts w:ascii="楷体" w:hAnsi="楷体" w:eastAsia="楷体" w:cs="楷体"/>
                <w:color w:val="auto"/>
                <w:sz w:val="24"/>
                <w:szCs w:val="24"/>
              </w:rPr>
            </w:pPr>
            <w:r>
              <w:rPr>
                <w:rFonts w:hint="eastAsia" w:ascii="楷体" w:hAnsi="楷体" w:eastAsia="楷体" w:cs="楷体"/>
                <w:color w:val="auto"/>
                <w:sz w:val="24"/>
                <w:szCs w:val="24"/>
              </w:rPr>
              <w:t>生产经理介绍说生产过程中采取措施防止人为错误；如：通过专用模具、配备专业技术人员和加强技术人员的培训不断提高生产水平来防止人为失误等。</w:t>
            </w:r>
          </w:p>
          <w:p>
            <w:pPr>
              <w:spacing w:line="360" w:lineRule="auto"/>
              <w:ind w:firstLine="480" w:firstLineChars="200"/>
              <w:rPr>
                <w:rFonts w:ascii="楷体" w:hAnsi="楷体" w:eastAsia="楷体" w:cs="楷体"/>
                <w:color w:val="auto"/>
                <w:sz w:val="24"/>
                <w:szCs w:val="24"/>
              </w:rPr>
            </w:pPr>
            <w:r>
              <w:rPr>
                <w:rFonts w:hint="eastAsia" w:ascii="楷体" w:hAnsi="楷体" w:eastAsia="楷体" w:cs="楷体"/>
                <w:color w:val="auto"/>
                <w:sz w:val="24"/>
                <w:szCs w:val="24"/>
              </w:rPr>
              <w:t>生产技术部长介绍说，产品交付后如客户在使用过程中出现问题，先通过电话进行解决，如远程无法解决，派专人到客户现场实地解决。</w:t>
            </w:r>
          </w:p>
          <w:p>
            <w:pPr>
              <w:spacing w:line="360" w:lineRule="auto"/>
              <w:ind w:firstLine="480" w:firstLineChars="200"/>
              <w:rPr>
                <w:rFonts w:ascii="楷体" w:hAnsi="楷体" w:eastAsia="楷体" w:cs="楷体"/>
                <w:color w:val="auto"/>
                <w:sz w:val="24"/>
                <w:szCs w:val="24"/>
              </w:rPr>
            </w:pPr>
          </w:p>
          <w:p>
            <w:pPr>
              <w:spacing w:line="360" w:lineRule="auto"/>
              <w:ind w:firstLine="480" w:firstLineChars="200"/>
              <w:rPr>
                <w:rFonts w:ascii="楷体" w:hAnsi="楷体" w:eastAsia="楷体" w:cs="楷体"/>
                <w:color w:val="auto"/>
                <w:sz w:val="24"/>
                <w:szCs w:val="24"/>
              </w:rPr>
            </w:pPr>
            <w:r>
              <w:rPr>
                <w:rFonts w:hint="eastAsia" w:ascii="楷体" w:hAnsi="楷体" w:eastAsia="楷体" w:cs="楷体"/>
                <w:color w:val="auto"/>
                <w:sz w:val="24"/>
                <w:szCs w:val="24"/>
              </w:rPr>
              <w:t xml:space="preserve">现场审核，抽查工序控制情况：  </w:t>
            </w:r>
          </w:p>
          <w:p>
            <w:pPr>
              <w:spacing w:line="360" w:lineRule="auto"/>
              <w:rPr>
                <w:rFonts w:hint="eastAsia" w:ascii="楷体" w:hAnsi="楷体" w:eastAsia="楷体" w:cs="楷体"/>
                <w:color w:val="auto"/>
                <w:sz w:val="24"/>
                <w:szCs w:val="24"/>
              </w:rPr>
            </w:pPr>
            <w:r>
              <w:rPr>
                <w:rFonts w:hint="eastAsia" w:ascii="楷体" w:hAnsi="楷体" w:eastAsia="楷体" w:cs="楷体"/>
                <w:color w:val="auto"/>
                <w:sz w:val="24"/>
                <w:szCs w:val="24"/>
              </w:rPr>
              <w:t>配胶工序：</w:t>
            </w:r>
          </w:p>
          <w:p>
            <w:pPr>
              <w:spacing w:line="360" w:lineRule="auto"/>
              <w:ind w:firstLine="480" w:firstLineChars="200"/>
              <w:rPr>
                <w:rFonts w:hint="eastAsia"/>
                <w:color w:val="auto"/>
              </w:rPr>
            </w:pPr>
            <w:r>
              <w:rPr>
                <w:rFonts w:hint="eastAsia" w:ascii="楷体" w:hAnsi="楷体" w:eastAsia="楷体" w:cs="楷体"/>
                <w:color w:val="auto"/>
                <w:sz w:val="24"/>
                <w:szCs w:val="24"/>
              </w:rPr>
              <w:t>操作工刘兵正在配胶，有作业指导书，胶的主要组分有 ABCDEFG七种（具体型号保密）。配料各组分配比比例:A:B:C:D:E:F:G＝300:600:1095:9:1590:27，A、B、C三种组分每种允许上下重量偏差＜0.5g:D、E、F、G四种组分每种允许上下偏差≤0.2g。将水浴锅升温至45℃，保持恒定，按顺序依次加胶，恒温搅拌30min，要求清澈无颗粒无气泡，从配料到搅拌整个过程不允许有其他杂质混入，然后倒入胶槽。有配胶记录，现场查看其操作符合要求</w:t>
            </w:r>
          </w:p>
          <w:p>
            <w:pPr>
              <w:pStyle w:val="3"/>
              <w:rPr>
                <w:rFonts w:hint="eastAsia"/>
                <w:color w:val="auto"/>
              </w:rPr>
            </w:pPr>
          </w:p>
          <w:p>
            <w:pPr>
              <w:spacing w:line="360" w:lineRule="auto"/>
              <w:ind w:firstLine="480" w:firstLineChars="200"/>
              <w:rPr>
                <w:rFonts w:hint="eastAsia" w:ascii="楷体" w:hAnsi="楷体" w:eastAsia="楷体" w:cs="楷体"/>
                <w:color w:val="auto"/>
                <w:sz w:val="24"/>
                <w:szCs w:val="24"/>
              </w:rPr>
            </w:pPr>
            <w:r>
              <w:rPr>
                <w:rFonts w:hint="eastAsia" w:ascii="楷体" w:hAnsi="楷体" w:eastAsia="楷体" w:cs="楷体"/>
                <w:color w:val="auto"/>
                <w:sz w:val="24"/>
                <w:szCs w:val="24"/>
              </w:rPr>
              <w:t>拉挤成型工序：</w:t>
            </w:r>
            <w:r>
              <w:rPr>
                <w:rFonts w:hint="eastAsia" w:ascii="楷体" w:hAnsi="楷体" w:eastAsia="楷体" w:cs="楷体"/>
                <w:color w:val="auto"/>
                <w:sz w:val="24"/>
                <w:szCs w:val="24"/>
                <w:lang w:eastAsia="zh-CN"/>
              </w:rPr>
              <w:drawing>
                <wp:anchor distT="0" distB="0" distL="114300" distR="114300" simplePos="0" relativeHeight="251662336" behindDoc="0" locked="0" layoutInCell="1" allowOverlap="1">
                  <wp:simplePos x="0" y="0"/>
                  <wp:positionH relativeFrom="column">
                    <wp:posOffset>1536700</wp:posOffset>
                  </wp:positionH>
                  <wp:positionV relativeFrom="paragraph">
                    <wp:posOffset>2952115</wp:posOffset>
                  </wp:positionV>
                  <wp:extent cx="1816100" cy="2531110"/>
                  <wp:effectExtent l="0" t="0" r="0" b="8890"/>
                  <wp:wrapNone/>
                  <wp:docPr id="28" name="图片 28" descr="扫描全能王 2021-07-19 15.05_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扫描全能王 2021-07-19 15.05_13"/>
                          <pic:cNvPicPr>
                            <a:picLocks noChangeAspect="1"/>
                          </pic:cNvPicPr>
                        </pic:nvPicPr>
                        <pic:blipFill>
                          <a:blip r:embed="rId7"/>
                          <a:stretch>
                            <a:fillRect/>
                          </a:stretch>
                        </pic:blipFill>
                        <pic:spPr>
                          <a:xfrm>
                            <a:off x="0" y="0"/>
                            <a:ext cx="1816100" cy="2531110"/>
                          </a:xfrm>
                          <a:prstGeom prst="rect">
                            <a:avLst/>
                          </a:prstGeom>
                        </pic:spPr>
                      </pic:pic>
                    </a:graphicData>
                  </a:graphic>
                </wp:anchor>
              </w:drawing>
            </w:r>
            <w:r>
              <w:rPr>
                <w:rFonts w:hint="eastAsia" w:ascii="楷体" w:hAnsi="楷体" w:eastAsia="楷体" w:cs="楷体"/>
                <w:color w:val="auto"/>
                <w:sz w:val="24"/>
                <w:szCs w:val="24"/>
              </w:rPr>
              <w:t>现场查看作业流程是：先把T300碳纤维丝上纱架，梳理整齐，把</w:t>
            </w:r>
            <w:r>
              <w:rPr>
                <w:rFonts w:hint="eastAsia" w:ascii="楷体" w:hAnsi="楷体" w:eastAsia="楷体" w:cs="Arial"/>
                <w:color w:val="auto"/>
                <w:sz w:val="24"/>
                <w:szCs w:val="24"/>
              </w:rPr>
              <w:t>0.44mm单芯信号导线放置在导线盘，把信号导线和</w:t>
            </w:r>
            <w:r>
              <w:rPr>
                <w:rFonts w:hint="eastAsia" w:ascii="楷体" w:hAnsi="楷体" w:eastAsia="楷体" w:cs="楷体"/>
                <w:color w:val="auto"/>
                <w:sz w:val="24"/>
                <w:szCs w:val="24"/>
              </w:rPr>
              <w:t>碳纤维丝同时牵引，碳纤维丝包住</w:t>
            </w:r>
            <w:r>
              <w:rPr>
                <w:rFonts w:hint="eastAsia" w:ascii="楷体" w:hAnsi="楷体" w:eastAsia="楷体" w:cs="Arial"/>
                <w:color w:val="auto"/>
                <w:sz w:val="24"/>
                <w:szCs w:val="24"/>
              </w:rPr>
              <w:t>信号导线，</w:t>
            </w:r>
            <w:r>
              <w:rPr>
                <w:rFonts w:hint="eastAsia" w:ascii="楷体" w:hAnsi="楷体" w:eastAsia="楷体" w:cs="楷体"/>
                <w:color w:val="auto"/>
                <w:sz w:val="24"/>
                <w:szCs w:val="24"/>
              </w:rPr>
              <w:t>同时牵引至胶槽预浸胶（胶槽温度控制在45度），然后通过牵引机进入集束装置把碳纤维丝和导线集束成型，牵引速度500mm/min，集束后的碳纤维丝和导线经过干烘箱烘干（温度80-100度），然后用缠绕装置进行缠绕成辊。集束后的碳纤维丝通过牵引进入成型模具组，模具尺寸Φ7.5mm，成型模具组有8个温区，设定各温区温度为1区：80度、2区40度、3区120度、4区130度、5区165度、6区185度、7区215度、8区200度，误差小于5度，现场查看温度符合规定要求，同时进入模具组的还有玻璃纤维布（规格50mm），把玻璃纤维布包裹住集束后的导线和碳纤维丝，牵引速度控制在500mm/min，拉力2.5kn-3kn，出模具后的成品用收卷装置收卷。通过观察各工序作业符合作业指导书的要求。</w:t>
            </w:r>
          </w:p>
          <w:p>
            <w:pPr>
              <w:spacing w:line="360" w:lineRule="auto"/>
              <w:rPr>
                <w:rFonts w:ascii="楷体" w:hAnsi="楷体" w:eastAsia="楷体" w:cs="宋体"/>
                <w:color w:val="auto"/>
                <w:sz w:val="24"/>
                <w:szCs w:val="24"/>
              </w:rPr>
            </w:pPr>
            <w:r>
              <w:rPr>
                <w:rFonts w:hint="eastAsia" w:ascii="楷体" w:hAnsi="楷体" w:eastAsia="楷体" w:cs="楷体"/>
                <w:color w:val="auto"/>
                <w:sz w:val="24"/>
                <w:szCs w:val="24"/>
              </w:rPr>
              <w:t>现场有生产记录表：</w:t>
            </w:r>
          </w:p>
          <w:p>
            <w:pPr>
              <w:pStyle w:val="3"/>
              <w:rPr>
                <w:rFonts w:ascii="楷体" w:hAnsi="楷体" w:eastAsia="楷体" w:cs="宋体"/>
                <w:color w:val="auto"/>
                <w:sz w:val="24"/>
                <w:szCs w:val="24"/>
              </w:rPr>
            </w:pPr>
          </w:p>
          <w:p>
            <w:pPr>
              <w:pStyle w:val="3"/>
              <w:rPr>
                <w:rFonts w:hint="eastAsia" w:ascii="楷体" w:hAnsi="楷体" w:eastAsia="楷体" w:cs="宋体"/>
                <w:color w:val="auto"/>
                <w:sz w:val="24"/>
                <w:szCs w:val="24"/>
                <w:lang w:eastAsia="zh-CN"/>
              </w:rPr>
            </w:pPr>
            <w:r>
              <w:rPr>
                <w:rFonts w:hint="eastAsia" w:ascii="楷体" w:hAnsi="楷体" w:eastAsia="楷体" w:cs="宋体"/>
                <w:color w:val="auto"/>
                <w:sz w:val="24"/>
                <w:szCs w:val="24"/>
                <w:lang w:eastAsia="zh-CN"/>
              </w:rPr>
              <w:drawing>
                <wp:anchor distT="0" distB="0" distL="114300" distR="114300" simplePos="0" relativeHeight="251664384" behindDoc="0" locked="0" layoutInCell="1" allowOverlap="1">
                  <wp:simplePos x="0" y="0"/>
                  <wp:positionH relativeFrom="column">
                    <wp:posOffset>2952750</wp:posOffset>
                  </wp:positionH>
                  <wp:positionV relativeFrom="paragraph">
                    <wp:posOffset>-255270</wp:posOffset>
                  </wp:positionV>
                  <wp:extent cx="2519045" cy="3486150"/>
                  <wp:effectExtent l="0" t="0" r="6350" b="8255"/>
                  <wp:wrapNone/>
                  <wp:docPr id="30" name="图片 30" descr="扫描全能王 2021-07-19 15.05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扫描全能王 2021-07-19 15.05_2"/>
                          <pic:cNvPicPr>
                            <a:picLocks noChangeAspect="1"/>
                          </pic:cNvPicPr>
                        </pic:nvPicPr>
                        <pic:blipFill>
                          <a:blip r:embed="rId8"/>
                          <a:stretch>
                            <a:fillRect/>
                          </a:stretch>
                        </pic:blipFill>
                        <pic:spPr>
                          <a:xfrm rot="16200000">
                            <a:off x="0" y="0"/>
                            <a:ext cx="2519045" cy="3486150"/>
                          </a:xfrm>
                          <a:prstGeom prst="rect">
                            <a:avLst/>
                          </a:prstGeom>
                        </pic:spPr>
                      </pic:pic>
                    </a:graphicData>
                  </a:graphic>
                </wp:anchor>
              </w:drawing>
            </w:r>
            <w:r>
              <w:rPr>
                <w:rFonts w:hint="eastAsia" w:ascii="楷体" w:hAnsi="楷体" w:eastAsia="楷体" w:cs="宋体"/>
                <w:color w:val="auto"/>
                <w:sz w:val="24"/>
                <w:szCs w:val="24"/>
                <w:lang w:eastAsia="zh-CN"/>
              </w:rPr>
              <w:drawing>
                <wp:anchor distT="0" distB="0" distL="114300" distR="114300" simplePos="0" relativeHeight="251663360" behindDoc="0" locked="0" layoutInCell="1" allowOverlap="1">
                  <wp:simplePos x="0" y="0"/>
                  <wp:positionH relativeFrom="column">
                    <wp:posOffset>133350</wp:posOffset>
                  </wp:positionH>
                  <wp:positionV relativeFrom="paragraph">
                    <wp:posOffset>72390</wp:posOffset>
                  </wp:positionV>
                  <wp:extent cx="2153285" cy="3048000"/>
                  <wp:effectExtent l="0" t="0" r="5715" b="0"/>
                  <wp:wrapNone/>
                  <wp:docPr id="29" name="图片 29" descr="扫描全能王 2021-07-19 15.05_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扫描全能王 2021-07-19 15.05_12"/>
                          <pic:cNvPicPr>
                            <a:picLocks noChangeAspect="1"/>
                          </pic:cNvPicPr>
                        </pic:nvPicPr>
                        <pic:blipFill>
                          <a:blip r:embed="rId9"/>
                          <a:stretch>
                            <a:fillRect/>
                          </a:stretch>
                        </pic:blipFill>
                        <pic:spPr>
                          <a:xfrm>
                            <a:off x="0" y="0"/>
                            <a:ext cx="2153285" cy="3048000"/>
                          </a:xfrm>
                          <a:prstGeom prst="rect">
                            <a:avLst/>
                          </a:prstGeom>
                        </pic:spPr>
                      </pic:pic>
                    </a:graphicData>
                  </a:graphic>
                </wp:anchor>
              </w:drawing>
            </w:r>
          </w:p>
          <w:p>
            <w:pPr>
              <w:pStyle w:val="3"/>
              <w:rPr>
                <w:rFonts w:hint="eastAsia" w:ascii="楷体" w:hAnsi="楷体" w:eastAsia="楷体" w:cs="宋体"/>
                <w:color w:val="auto"/>
                <w:sz w:val="24"/>
                <w:szCs w:val="24"/>
                <w:lang w:eastAsia="zh-CN"/>
              </w:rPr>
            </w:pPr>
          </w:p>
          <w:p>
            <w:pPr>
              <w:pStyle w:val="3"/>
              <w:rPr>
                <w:rFonts w:ascii="楷体" w:hAnsi="楷体" w:eastAsia="楷体" w:cs="宋体"/>
                <w:color w:val="auto"/>
                <w:sz w:val="24"/>
                <w:szCs w:val="24"/>
              </w:rPr>
            </w:pPr>
          </w:p>
          <w:p>
            <w:pPr>
              <w:pStyle w:val="3"/>
              <w:rPr>
                <w:rFonts w:ascii="楷体" w:hAnsi="楷体" w:eastAsia="楷体" w:cs="宋体"/>
                <w:color w:val="auto"/>
                <w:sz w:val="24"/>
                <w:szCs w:val="24"/>
              </w:rPr>
            </w:pPr>
          </w:p>
          <w:p>
            <w:pPr>
              <w:pStyle w:val="3"/>
              <w:rPr>
                <w:rFonts w:ascii="楷体" w:hAnsi="楷体" w:eastAsia="楷体" w:cs="宋体"/>
                <w:color w:val="auto"/>
                <w:sz w:val="24"/>
                <w:szCs w:val="24"/>
              </w:rPr>
            </w:pPr>
          </w:p>
          <w:p>
            <w:pPr>
              <w:pStyle w:val="3"/>
              <w:rPr>
                <w:rFonts w:ascii="楷体" w:hAnsi="楷体" w:eastAsia="楷体" w:cs="宋体"/>
                <w:color w:val="auto"/>
                <w:sz w:val="24"/>
                <w:szCs w:val="24"/>
              </w:rPr>
            </w:pPr>
          </w:p>
          <w:p>
            <w:pPr>
              <w:pStyle w:val="3"/>
              <w:rPr>
                <w:rFonts w:ascii="楷体" w:hAnsi="楷体" w:eastAsia="楷体" w:cs="宋体"/>
                <w:color w:val="auto"/>
                <w:sz w:val="24"/>
                <w:szCs w:val="24"/>
              </w:rPr>
            </w:pPr>
          </w:p>
          <w:p>
            <w:pPr>
              <w:pStyle w:val="3"/>
              <w:rPr>
                <w:rFonts w:ascii="楷体" w:hAnsi="楷体" w:eastAsia="楷体" w:cs="宋体"/>
                <w:color w:val="auto"/>
                <w:sz w:val="24"/>
                <w:szCs w:val="24"/>
              </w:rPr>
            </w:pPr>
          </w:p>
          <w:p>
            <w:pPr>
              <w:pStyle w:val="3"/>
              <w:rPr>
                <w:rFonts w:ascii="楷体" w:hAnsi="楷体" w:eastAsia="楷体" w:cs="宋体"/>
                <w:color w:val="auto"/>
                <w:sz w:val="24"/>
                <w:szCs w:val="24"/>
              </w:rPr>
            </w:pPr>
          </w:p>
          <w:p>
            <w:pPr>
              <w:pStyle w:val="3"/>
              <w:rPr>
                <w:rFonts w:ascii="楷体" w:hAnsi="楷体" w:eastAsia="楷体" w:cs="宋体"/>
                <w:color w:val="auto"/>
                <w:sz w:val="24"/>
                <w:szCs w:val="24"/>
              </w:rPr>
            </w:pPr>
          </w:p>
          <w:p>
            <w:pPr>
              <w:pStyle w:val="3"/>
              <w:rPr>
                <w:rFonts w:ascii="楷体" w:hAnsi="楷体" w:eastAsia="楷体" w:cs="宋体"/>
                <w:color w:val="auto"/>
                <w:sz w:val="24"/>
                <w:szCs w:val="24"/>
              </w:rPr>
            </w:pPr>
          </w:p>
          <w:p>
            <w:pPr>
              <w:pStyle w:val="3"/>
              <w:rPr>
                <w:rFonts w:ascii="楷体" w:hAnsi="楷体" w:eastAsia="楷体" w:cs="宋体"/>
                <w:color w:val="auto"/>
                <w:sz w:val="24"/>
                <w:szCs w:val="24"/>
              </w:rPr>
            </w:pPr>
          </w:p>
          <w:p>
            <w:pPr>
              <w:pStyle w:val="3"/>
              <w:rPr>
                <w:rFonts w:ascii="楷体" w:hAnsi="楷体" w:eastAsia="楷体" w:cs="宋体"/>
                <w:color w:val="auto"/>
                <w:sz w:val="24"/>
                <w:szCs w:val="24"/>
              </w:rPr>
            </w:pPr>
          </w:p>
          <w:p>
            <w:pPr>
              <w:pStyle w:val="3"/>
              <w:rPr>
                <w:rFonts w:ascii="楷体" w:hAnsi="楷体" w:eastAsia="楷体" w:cs="宋体"/>
                <w:color w:val="auto"/>
                <w:sz w:val="24"/>
                <w:szCs w:val="24"/>
              </w:rPr>
            </w:pPr>
          </w:p>
          <w:p>
            <w:pPr>
              <w:pStyle w:val="3"/>
              <w:rPr>
                <w:rFonts w:ascii="楷体" w:hAnsi="楷体" w:eastAsia="楷体" w:cs="宋体"/>
                <w:color w:val="auto"/>
                <w:sz w:val="24"/>
                <w:szCs w:val="24"/>
              </w:rPr>
            </w:pPr>
          </w:p>
          <w:p>
            <w:pPr>
              <w:pStyle w:val="3"/>
              <w:rPr>
                <w:rFonts w:ascii="楷体" w:hAnsi="楷体" w:eastAsia="楷体" w:cs="宋体"/>
                <w:color w:val="auto"/>
                <w:sz w:val="24"/>
                <w:szCs w:val="24"/>
              </w:rPr>
            </w:pPr>
          </w:p>
          <w:p>
            <w:pPr>
              <w:pStyle w:val="3"/>
              <w:rPr>
                <w:rFonts w:hint="eastAsia" w:ascii="楷体" w:hAnsi="楷体" w:eastAsia="楷体" w:cs="宋体"/>
                <w:color w:val="auto"/>
                <w:sz w:val="24"/>
                <w:szCs w:val="24"/>
                <w:lang w:eastAsia="zh-CN"/>
              </w:rPr>
            </w:pPr>
            <w:r>
              <w:rPr>
                <w:rFonts w:hint="eastAsia" w:ascii="楷体" w:hAnsi="楷体" w:eastAsia="楷体" w:cs="宋体"/>
                <w:color w:val="auto"/>
                <w:sz w:val="24"/>
                <w:szCs w:val="24"/>
                <w:lang w:eastAsia="zh-CN"/>
              </w:rPr>
              <w:drawing>
                <wp:anchor distT="0" distB="0" distL="114300" distR="114300" simplePos="0" relativeHeight="251665408" behindDoc="0" locked="0" layoutInCell="1" allowOverlap="1">
                  <wp:simplePos x="0" y="0"/>
                  <wp:positionH relativeFrom="column">
                    <wp:posOffset>259080</wp:posOffset>
                  </wp:positionH>
                  <wp:positionV relativeFrom="paragraph">
                    <wp:posOffset>177800</wp:posOffset>
                  </wp:positionV>
                  <wp:extent cx="3208020" cy="2239010"/>
                  <wp:effectExtent l="0" t="0" r="5080" b="8890"/>
                  <wp:wrapNone/>
                  <wp:docPr id="32" name="图片 32" descr="扫描全能王 2021-07-19 15.05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扫描全能王 2021-07-19 15.05_3"/>
                          <pic:cNvPicPr>
                            <a:picLocks noChangeAspect="1"/>
                          </pic:cNvPicPr>
                        </pic:nvPicPr>
                        <pic:blipFill>
                          <a:blip r:embed="rId10"/>
                          <a:stretch>
                            <a:fillRect/>
                          </a:stretch>
                        </pic:blipFill>
                        <pic:spPr>
                          <a:xfrm>
                            <a:off x="0" y="0"/>
                            <a:ext cx="3208020" cy="2239010"/>
                          </a:xfrm>
                          <a:prstGeom prst="rect">
                            <a:avLst/>
                          </a:prstGeom>
                        </pic:spPr>
                      </pic:pic>
                    </a:graphicData>
                  </a:graphic>
                </wp:anchor>
              </w:drawing>
            </w:r>
          </w:p>
          <w:p>
            <w:pPr>
              <w:pStyle w:val="3"/>
              <w:rPr>
                <w:rFonts w:ascii="楷体" w:hAnsi="楷体" w:eastAsia="楷体" w:cs="宋体"/>
                <w:color w:val="auto"/>
                <w:sz w:val="24"/>
                <w:szCs w:val="24"/>
              </w:rPr>
            </w:pPr>
          </w:p>
          <w:p>
            <w:pPr>
              <w:pStyle w:val="3"/>
              <w:rPr>
                <w:rFonts w:ascii="楷体" w:hAnsi="楷体" w:eastAsia="楷体" w:cs="宋体"/>
                <w:color w:val="auto"/>
                <w:sz w:val="24"/>
                <w:szCs w:val="24"/>
              </w:rPr>
            </w:pPr>
          </w:p>
          <w:p>
            <w:pPr>
              <w:pStyle w:val="3"/>
              <w:rPr>
                <w:rFonts w:ascii="楷体" w:hAnsi="楷体" w:eastAsia="楷体" w:cs="宋体"/>
                <w:color w:val="auto"/>
                <w:sz w:val="24"/>
                <w:szCs w:val="24"/>
              </w:rPr>
            </w:pPr>
          </w:p>
          <w:p>
            <w:pPr>
              <w:pStyle w:val="3"/>
              <w:rPr>
                <w:rFonts w:ascii="楷体" w:hAnsi="楷体" w:eastAsia="楷体" w:cs="宋体"/>
                <w:color w:val="auto"/>
                <w:sz w:val="24"/>
                <w:szCs w:val="24"/>
              </w:rPr>
            </w:pPr>
          </w:p>
          <w:p>
            <w:pPr>
              <w:pStyle w:val="3"/>
              <w:rPr>
                <w:rFonts w:ascii="楷体" w:hAnsi="楷体" w:eastAsia="楷体" w:cs="宋体"/>
                <w:color w:val="auto"/>
                <w:sz w:val="24"/>
                <w:szCs w:val="24"/>
              </w:rPr>
            </w:pPr>
          </w:p>
          <w:p>
            <w:pPr>
              <w:pStyle w:val="3"/>
              <w:rPr>
                <w:rFonts w:ascii="楷体" w:hAnsi="楷体" w:eastAsia="楷体" w:cs="宋体"/>
                <w:color w:val="auto"/>
                <w:sz w:val="24"/>
                <w:szCs w:val="24"/>
              </w:rPr>
            </w:pPr>
          </w:p>
          <w:p>
            <w:pPr>
              <w:pStyle w:val="3"/>
              <w:rPr>
                <w:rFonts w:ascii="楷体" w:hAnsi="楷体" w:eastAsia="楷体" w:cs="宋体"/>
                <w:color w:val="auto"/>
                <w:sz w:val="24"/>
                <w:szCs w:val="24"/>
              </w:rPr>
            </w:pPr>
          </w:p>
          <w:p>
            <w:pPr>
              <w:pStyle w:val="3"/>
              <w:rPr>
                <w:rFonts w:ascii="楷体" w:hAnsi="楷体" w:eastAsia="楷体" w:cs="宋体"/>
                <w:color w:val="auto"/>
                <w:sz w:val="24"/>
                <w:szCs w:val="24"/>
              </w:rPr>
            </w:pPr>
          </w:p>
          <w:p>
            <w:pPr>
              <w:pStyle w:val="3"/>
              <w:rPr>
                <w:rFonts w:ascii="楷体" w:hAnsi="楷体" w:eastAsia="楷体" w:cs="宋体"/>
                <w:color w:val="auto"/>
                <w:sz w:val="24"/>
                <w:szCs w:val="24"/>
              </w:rPr>
            </w:pPr>
          </w:p>
          <w:p>
            <w:pPr>
              <w:pStyle w:val="3"/>
              <w:rPr>
                <w:rFonts w:ascii="楷体" w:hAnsi="楷体" w:eastAsia="楷体" w:cs="宋体"/>
                <w:color w:val="auto"/>
                <w:sz w:val="24"/>
                <w:szCs w:val="24"/>
              </w:rPr>
            </w:pPr>
          </w:p>
          <w:p>
            <w:pPr>
              <w:pStyle w:val="14"/>
              <w:spacing w:line="360" w:lineRule="auto"/>
              <w:ind w:firstLine="0" w:firstLineChars="0"/>
              <w:rPr>
                <w:b/>
                <w:color w:val="auto"/>
              </w:rPr>
            </w:pPr>
            <w:r>
              <w:rPr>
                <w:rFonts w:hint="eastAsia"/>
                <w:b/>
                <w:color w:val="auto"/>
              </w:rPr>
              <w:t>现场巡查：</w:t>
            </w:r>
          </w:p>
          <w:p>
            <w:pPr>
              <w:spacing w:line="360" w:lineRule="auto"/>
              <w:ind w:firstLine="480" w:firstLineChars="200"/>
              <w:rPr>
                <w:rFonts w:ascii="楷体" w:hAnsi="楷体" w:eastAsia="楷体" w:cs="楷体"/>
                <w:color w:val="auto"/>
                <w:sz w:val="24"/>
                <w:szCs w:val="24"/>
              </w:rPr>
            </w:pPr>
            <w:r>
              <w:rPr>
                <w:rFonts w:hint="eastAsia" w:ascii="楷体" w:hAnsi="楷体" w:eastAsia="楷体" w:cs="楷体"/>
                <w:color w:val="auto"/>
                <w:sz w:val="24"/>
                <w:szCs w:val="24"/>
              </w:rPr>
              <w:t>基础设施、监视测量设备：体系运行以来没有发生因基础设施、监视测量设备造成职业健康安全问题。</w:t>
            </w:r>
          </w:p>
          <w:p>
            <w:pPr>
              <w:spacing w:line="360" w:lineRule="auto"/>
              <w:ind w:firstLine="480" w:firstLineChars="200"/>
              <w:rPr>
                <w:rFonts w:ascii="楷体" w:hAnsi="楷体" w:eastAsia="楷体" w:cs="楷体"/>
                <w:color w:val="auto"/>
                <w:sz w:val="24"/>
                <w:szCs w:val="24"/>
              </w:rPr>
            </w:pPr>
            <w:r>
              <w:rPr>
                <w:rFonts w:hint="eastAsia" w:ascii="楷体" w:hAnsi="楷体" w:eastAsia="楷体" w:cs="楷体"/>
                <w:color w:val="auto"/>
                <w:sz w:val="24"/>
                <w:szCs w:val="24"/>
              </w:rPr>
              <w:t>检验试验：没有发生检测及试验过程造成的职业健康安全事故情况。</w:t>
            </w:r>
          </w:p>
          <w:p>
            <w:pPr>
              <w:spacing w:line="360" w:lineRule="auto"/>
              <w:ind w:firstLine="480" w:firstLineChars="200"/>
              <w:rPr>
                <w:rFonts w:ascii="楷体" w:hAnsi="楷体" w:eastAsia="楷体" w:cs="楷体"/>
                <w:color w:val="auto"/>
                <w:sz w:val="24"/>
                <w:szCs w:val="24"/>
              </w:rPr>
            </w:pPr>
            <w:r>
              <w:rPr>
                <w:rFonts w:hint="eastAsia" w:ascii="楷体" w:hAnsi="楷体" w:eastAsia="楷体" w:cs="楷体"/>
                <w:color w:val="auto"/>
                <w:sz w:val="24"/>
                <w:szCs w:val="24"/>
              </w:rPr>
              <w:t>危险化学品：经了解使用的树脂不属于危险化学品，树脂存储在单独区域，有领用记录。</w:t>
            </w:r>
          </w:p>
          <w:p>
            <w:pPr>
              <w:spacing w:line="360" w:lineRule="auto"/>
              <w:ind w:left="315" w:firstLine="240" w:firstLineChars="100"/>
              <w:rPr>
                <w:rFonts w:ascii="楷体" w:hAnsi="楷体" w:eastAsia="楷体" w:cs="楷体"/>
                <w:color w:val="auto"/>
                <w:sz w:val="24"/>
                <w:szCs w:val="24"/>
              </w:rPr>
            </w:pPr>
            <w:r>
              <w:rPr>
                <w:rFonts w:hint="eastAsia" w:ascii="楷体" w:hAnsi="楷体" w:eastAsia="楷体" w:cs="楷体"/>
                <w:color w:val="auto"/>
                <w:sz w:val="24"/>
                <w:szCs w:val="24"/>
              </w:rPr>
              <w:t>现场观察生产过程，操作工能按照安全操作规程和作业指导书进行作业，职工按规定佩戴了劳动防护用品，现场有安全标识，设备防护齐全。</w:t>
            </w:r>
          </w:p>
          <w:p>
            <w:pPr>
              <w:spacing w:line="360" w:lineRule="auto"/>
              <w:ind w:firstLine="480" w:firstLineChars="200"/>
              <w:rPr>
                <w:rFonts w:ascii="楷体" w:hAnsi="楷体" w:eastAsia="楷体" w:cs="楷体"/>
                <w:color w:val="auto"/>
                <w:sz w:val="24"/>
                <w:szCs w:val="24"/>
              </w:rPr>
            </w:pPr>
            <w:r>
              <w:rPr>
                <w:rFonts w:hint="eastAsia" w:ascii="楷体" w:hAnsi="楷体" w:eastAsia="楷体" w:cs="楷体"/>
                <w:color w:val="auto"/>
                <w:sz w:val="24"/>
                <w:szCs w:val="24"/>
              </w:rPr>
              <w:t>查库房，摆放整齐，标识清楚。</w:t>
            </w:r>
          </w:p>
          <w:p>
            <w:pPr>
              <w:pStyle w:val="2"/>
              <w:rPr>
                <w:color w:val="auto"/>
                <w:szCs w:val="24"/>
              </w:rPr>
            </w:pPr>
          </w:p>
          <w:p>
            <w:pPr>
              <w:pStyle w:val="3"/>
              <w:ind w:left="0" w:leftChars="0" w:firstLine="0" w:firstLineChars="0"/>
              <w:rPr>
                <w:color w:val="auto"/>
              </w:rPr>
            </w:pPr>
          </w:p>
          <w:p>
            <w:pPr>
              <w:pStyle w:val="14"/>
              <w:spacing w:line="360" w:lineRule="auto"/>
              <w:ind w:firstLine="0" w:firstLineChars="0"/>
              <w:rPr>
                <w:b/>
                <w:color w:val="auto"/>
              </w:rPr>
            </w:pPr>
            <w:r>
              <w:rPr>
                <w:rFonts w:hint="eastAsia"/>
                <w:b/>
                <w:color w:val="auto"/>
              </w:rPr>
              <w:t>产品防护及运行控制：</w:t>
            </w:r>
          </w:p>
          <w:p>
            <w:pPr>
              <w:spacing w:line="360" w:lineRule="auto"/>
              <w:ind w:firstLine="352" w:firstLineChars="147"/>
              <w:rPr>
                <w:rFonts w:ascii="楷体" w:hAnsi="楷体" w:eastAsia="楷体" w:cs="楷体"/>
                <w:color w:val="auto"/>
                <w:sz w:val="24"/>
                <w:szCs w:val="24"/>
              </w:rPr>
            </w:pPr>
            <w:r>
              <w:rPr>
                <w:rFonts w:hint="eastAsia" w:ascii="楷体" w:hAnsi="楷体" w:eastAsia="楷体" w:cs="楷体"/>
                <w:color w:val="auto"/>
                <w:sz w:val="24"/>
                <w:szCs w:val="24"/>
              </w:rPr>
              <w:t>查现场生产材料、半成品和成品，各类物料均与地面有专用器具隔离，堆放有序、摆放整齐。其他类辅助材料均保护良好，没有发生财产损失情况</w:t>
            </w:r>
          </w:p>
          <w:p>
            <w:pPr>
              <w:spacing w:line="360" w:lineRule="auto"/>
              <w:ind w:firstLine="352" w:firstLineChars="147"/>
              <w:rPr>
                <w:rFonts w:ascii="楷体" w:hAnsi="楷体" w:eastAsia="楷体" w:cs="楷体"/>
                <w:color w:val="auto"/>
                <w:sz w:val="24"/>
                <w:szCs w:val="24"/>
              </w:rPr>
            </w:pPr>
            <w:r>
              <w:rPr>
                <w:rFonts w:hint="eastAsia" w:ascii="楷体" w:hAnsi="楷体" w:eastAsia="楷体" w:cs="楷体"/>
                <w:color w:val="auto"/>
                <w:sz w:val="24"/>
                <w:szCs w:val="24"/>
              </w:rPr>
              <w:t>查车间具备防火、防盗、防雨、防潮条件。并配置了消防设施，经查看灭火器、消防栓在有效期内均处于良好状态。</w:t>
            </w:r>
          </w:p>
          <w:p>
            <w:pPr>
              <w:spacing w:line="360" w:lineRule="auto"/>
              <w:ind w:firstLine="352" w:firstLineChars="147"/>
              <w:rPr>
                <w:rFonts w:hint="eastAsia" w:ascii="楷体" w:hAnsi="楷体" w:eastAsia="楷体" w:cs="楷体"/>
                <w:color w:val="auto"/>
                <w:sz w:val="24"/>
                <w:szCs w:val="24"/>
              </w:rPr>
            </w:pPr>
            <w:r>
              <w:rPr>
                <w:rFonts w:hint="eastAsia" w:ascii="楷体" w:hAnsi="楷体" w:eastAsia="楷体" w:cs="楷体"/>
                <w:color w:val="auto"/>
                <w:sz w:val="24"/>
                <w:szCs w:val="24"/>
              </w:rPr>
              <w:t>材料、半成品、成品搬运采用人工和行车方式进行，有专用搬运设施。</w:t>
            </w:r>
          </w:p>
          <w:p>
            <w:pPr>
              <w:spacing w:line="360" w:lineRule="auto"/>
              <w:ind w:firstLine="352" w:firstLineChars="147"/>
              <w:rPr>
                <w:rFonts w:ascii="楷体" w:hAnsi="楷体" w:eastAsia="楷体" w:cs="楷体"/>
                <w:color w:val="auto"/>
                <w:sz w:val="24"/>
                <w:szCs w:val="24"/>
              </w:rPr>
            </w:pPr>
            <w:r>
              <w:rPr>
                <w:rFonts w:hint="eastAsia" w:ascii="楷体" w:hAnsi="楷体" w:eastAsia="楷体" w:cs="楷体"/>
                <w:color w:val="auto"/>
                <w:sz w:val="24"/>
                <w:szCs w:val="24"/>
              </w:rPr>
              <w:t>没有发生产品防护造成的不合格品和财产损失。</w:t>
            </w:r>
          </w:p>
          <w:p>
            <w:pPr>
              <w:pStyle w:val="14"/>
              <w:spacing w:line="360" w:lineRule="auto"/>
              <w:ind w:firstLine="0" w:firstLineChars="0"/>
              <w:rPr>
                <w:b/>
                <w:color w:val="auto"/>
              </w:rPr>
            </w:pPr>
            <w:r>
              <w:rPr>
                <w:rFonts w:hint="eastAsia"/>
                <w:b/>
                <w:color w:val="auto"/>
              </w:rPr>
              <w:t>变更的控制</w:t>
            </w:r>
          </w:p>
          <w:p>
            <w:pPr>
              <w:spacing w:line="360" w:lineRule="auto"/>
              <w:ind w:firstLine="352" w:firstLineChars="147"/>
              <w:rPr>
                <w:rFonts w:hint="eastAsia" w:ascii="楷体" w:hAnsi="楷体" w:eastAsia="楷体" w:cs="楷体"/>
                <w:color w:val="auto"/>
                <w:sz w:val="24"/>
                <w:szCs w:val="24"/>
              </w:rPr>
            </w:pPr>
            <w:r>
              <w:rPr>
                <w:rFonts w:hint="eastAsia" w:ascii="楷体" w:hAnsi="楷体" w:eastAsia="楷体" w:cs="楷体"/>
                <w:color w:val="auto"/>
                <w:sz w:val="24"/>
                <w:szCs w:val="24"/>
              </w:rPr>
              <w:t>查《管理手册》8.5.6条款明确了对生产过程的更改控制要求，规定基本适宜。</w:t>
            </w:r>
          </w:p>
          <w:p>
            <w:pPr>
              <w:spacing w:line="360" w:lineRule="auto"/>
              <w:ind w:firstLine="352" w:firstLineChars="147"/>
              <w:rPr>
                <w:rFonts w:ascii="楷体" w:hAnsi="楷体" w:eastAsia="楷体" w:cs="楷体"/>
                <w:color w:val="auto"/>
                <w:sz w:val="24"/>
                <w:szCs w:val="24"/>
              </w:rPr>
            </w:pPr>
            <w:r>
              <w:rPr>
                <w:rFonts w:hint="eastAsia" w:ascii="楷体" w:hAnsi="楷体" w:eastAsia="楷体" w:cs="楷体"/>
                <w:color w:val="auto"/>
                <w:sz w:val="24"/>
                <w:szCs w:val="24"/>
              </w:rPr>
              <w:t>经查体系运行以来未发生更改情况。</w:t>
            </w:r>
          </w:p>
          <w:p>
            <w:pPr>
              <w:pStyle w:val="3"/>
              <w:ind w:left="0"/>
              <w:rPr>
                <w:rFonts w:ascii="楷体" w:hAnsi="楷体" w:eastAsia="楷体" w:cs="宋体"/>
                <w:color w:val="auto"/>
                <w:sz w:val="24"/>
                <w:szCs w:val="24"/>
              </w:rPr>
            </w:pPr>
          </w:p>
        </w:tc>
        <w:tc>
          <w:tcPr>
            <w:tcW w:w="1585" w:type="dxa"/>
          </w:tcPr>
          <w:p/>
          <w:p>
            <w:pPr>
              <w:pStyle w:val="2"/>
            </w:pPr>
          </w:p>
          <w:p>
            <w:pPr>
              <w:pStyle w:val="3"/>
              <w:rPr>
                <w:rFonts w:ascii="楷体" w:hAnsi="楷体" w:eastAsia="楷体"/>
                <w:sz w:val="24"/>
                <w:szCs w:val="24"/>
              </w:rPr>
            </w:pPr>
          </w:p>
          <w:p>
            <w:pPr>
              <w:pStyle w:val="3"/>
              <w:rPr>
                <w:rFonts w:hint="eastAsia" w:ascii="楷体" w:hAnsi="楷体" w:eastAsia="楷体"/>
                <w:sz w:val="24"/>
                <w:szCs w:val="24"/>
              </w:rPr>
            </w:pPr>
          </w:p>
          <w:p>
            <w:pPr>
              <w:pStyle w:val="3"/>
              <w:rPr>
                <w:rFonts w:hint="eastAsia" w:ascii="楷体" w:hAnsi="楷体" w:eastAsia="楷体"/>
                <w:sz w:val="24"/>
                <w:szCs w:val="24"/>
              </w:rPr>
            </w:pPr>
          </w:p>
          <w:p>
            <w:pPr>
              <w:pStyle w:val="3"/>
              <w:rPr>
                <w:rFonts w:ascii="楷体" w:hAnsi="楷体" w:eastAsia="楷体"/>
                <w:sz w:val="24"/>
                <w:szCs w:val="24"/>
              </w:rPr>
            </w:pPr>
          </w:p>
          <w:p>
            <w:pPr>
              <w:pStyle w:val="3"/>
              <w:rPr>
                <w:rFonts w:ascii="楷体" w:hAnsi="楷体" w:eastAsia="楷体"/>
                <w:sz w:val="24"/>
                <w:szCs w:val="24"/>
              </w:rPr>
            </w:pPr>
          </w:p>
          <w:p>
            <w:pPr>
              <w:pStyle w:val="3"/>
              <w:rPr>
                <w:rFonts w:ascii="楷体" w:hAnsi="楷体" w:eastAsia="楷体"/>
                <w:sz w:val="24"/>
                <w:szCs w:val="24"/>
              </w:rPr>
            </w:pPr>
          </w:p>
          <w:p>
            <w:pPr>
              <w:pStyle w:val="3"/>
              <w:ind w:left="0"/>
              <w:rPr>
                <w:rFonts w:hint="eastAsia" w:ascii="楷体" w:hAnsi="楷体" w:eastAsia="楷体"/>
                <w:sz w:val="24"/>
                <w:szCs w:val="24"/>
              </w:rPr>
            </w:pPr>
            <w:r>
              <w:rPr>
                <w:rFonts w:hint="eastAsia" w:ascii="楷体" w:hAnsi="楷体" w:eastAsia="楷体"/>
                <w:sz w:val="24"/>
                <w:szCs w:val="24"/>
              </w:rPr>
              <w:t xml:space="preserve"> </w:t>
            </w:r>
          </w:p>
          <w:p>
            <w:pPr>
              <w:pStyle w:val="3"/>
              <w:ind w:left="0"/>
              <w:rPr>
                <w:rFonts w:hint="eastAsia" w:ascii="楷体" w:hAnsi="楷体" w:eastAsia="楷体"/>
                <w:sz w:val="24"/>
                <w:szCs w:val="24"/>
              </w:rPr>
            </w:pPr>
          </w:p>
          <w:p>
            <w:pPr>
              <w:pStyle w:val="3"/>
              <w:ind w:left="0"/>
              <w:rPr>
                <w:rFonts w:hint="eastAsia" w:ascii="楷体" w:hAnsi="楷体" w:eastAsia="楷体"/>
                <w:sz w:val="24"/>
                <w:szCs w:val="24"/>
              </w:rPr>
            </w:pPr>
          </w:p>
          <w:p>
            <w:pPr>
              <w:pStyle w:val="3"/>
              <w:ind w:left="0"/>
              <w:rPr>
                <w:rFonts w:hint="eastAsia" w:ascii="楷体" w:hAnsi="楷体" w:eastAsia="楷体"/>
                <w:sz w:val="24"/>
                <w:szCs w:val="24"/>
              </w:rPr>
            </w:pPr>
          </w:p>
          <w:p>
            <w:pPr>
              <w:pStyle w:val="3"/>
              <w:ind w:left="0"/>
              <w:rPr>
                <w:rFonts w:hint="eastAsia" w:ascii="楷体" w:hAnsi="楷体" w:eastAsia="楷体"/>
                <w:sz w:val="24"/>
                <w:szCs w:val="24"/>
              </w:rPr>
            </w:pPr>
          </w:p>
          <w:p>
            <w:pPr>
              <w:pStyle w:val="3"/>
              <w:ind w:left="0"/>
              <w:rPr>
                <w:rFonts w:hint="eastAsia" w:ascii="楷体" w:hAnsi="楷体" w:eastAsia="楷体"/>
                <w:sz w:val="24"/>
                <w:szCs w:val="24"/>
              </w:rPr>
            </w:pPr>
          </w:p>
          <w:p>
            <w:pPr>
              <w:pStyle w:val="3"/>
              <w:ind w:left="0"/>
              <w:rPr>
                <w:rFonts w:hint="eastAsia" w:ascii="楷体" w:hAnsi="楷体" w:eastAsia="楷体"/>
                <w:sz w:val="24"/>
                <w:szCs w:val="24"/>
              </w:rPr>
            </w:pPr>
          </w:p>
          <w:p>
            <w:pPr>
              <w:pStyle w:val="3"/>
              <w:ind w:left="0"/>
              <w:rPr>
                <w:rFonts w:hint="eastAsia" w:ascii="楷体" w:hAnsi="楷体" w:eastAsia="楷体"/>
                <w:sz w:val="24"/>
                <w:szCs w:val="24"/>
              </w:rPr>
            </w:pPr>
          </w:p>
          <w:p>
            <w:pPr>
              <w:pStyle w:val="3"/>
              <w:ind w:left="0"/>
              <w:rPr>
                <w:rFonts w:hint="eastAsia" w:ascii="楷体" w:hAnsi="楷体" w:eastAsia="楷体"/>
                <w:sz w:val="24"/>
                <w:szCs w:val="24"/>
              </w:rPr>
            </w:pPr>
          </w:p>
          <w:p>
            <w:pPr>
              <w:pStyle w:val="3"/>
              <w:ind w:left="0"/>
              <w:rPr>
                <w:rFonts w:hint="eastAsia" w:ascii="楷体" w:hAnsi="楷体" w:eastAsia="楷体"/>
                <w:sz w:val="24"/>
                <w:szCs w:val="24"/>
              </w:rPr>
            </w:pPr>
          </w:p>
          <w:p>
            <w:pPr>
              <w:pStyle w:val="3"/>
              <w:ind w:left="0"/>
              <w:rPr>
                <w:rFonts w:ascii="楷体" w:hAnsi="楷体" w:eastAsia="楷体"/>
                <w:sz w:val="24"/>
                <w:szCs w:val="24"/>
              </w:rPr>
            </w:pPr>
            <w:r>
              <w:rPr>
                <w:rFonts w:hint="eastAsia" w:ascii="楷体" w:hAnsi="楷体" w:eastAsia="楷体"/>
                <w:sz w:val="24"/>
                <w:szCs w:val="24"/>
              </w:rPr>
              <w:t xml:space="preserve">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809" w:type="dxa"/>
          </w:tcPr>
          <w:p>
            <w:pPr>
              <w:spacing w:line="360" w:lineRule="auto"/>
              <w:rPr>
                <w:rFonts w:ascii="楷体" w:hAnsi="楷体" w:eastAsia="楷体"/>
                <w:bCs/>
                <w:sz w:val="24"/>
                <w:szCs w:val="24"/>
              </w:rPr>
            </w:pPr>
            <w:r>
              <w:rPr>
                <w:rFonts w:hint="eastAsia" w:ascii="楷体" w:hAnsi="楷体" w:eastAsia="楷体"/>
                <w:bCs/>
                <w:sz w:val="24"/>
                <w:szCs w:val="24"/>
              </w:rPr>
              <w:t>环境因素</w:t>
            </w:r>
          </w:p>
          <w:p>
            <w:pPr>
              <w:spacing w:line="360" w:lineRule="auto"/>
              <w:rPr>
                <w:rFonts w:ascii="楷体" w:hAnsi="楷体" w:eastAsia="楷体" w:cs="宋体"/>
                <w:sz w:val="24"/>
                <w:szCs w:val="24"/>
              </w:rPr>
            </w:pPr>
            <w:r>
              <w:rPr>
                <w:rFonts w:hint="eastAsia" w:ascii="楷体" w:hAnsi="楷体" w:eastAsia="楷体"/>
                <w:bCs/>
                <w:sz w:val="24"/>
                <w:szCs w:val="24"/>
              </w:rPr>
              <w:t>危险源</w:t>
            </w:r>
          </w:p>
        </w:tc>
        <w:tc>
          <w:tcPr>
            <w:tcW w:w="1311" w:type="dxa"/>
          </w:tcPr>
          <w:p>
            <w:pPr>
              <w:spacing w:line="360" w:lineRule="auto"/>
              <w:rPr>
                <w:rFonts w:ascii="楷体" w:hAnsi="楷体" w:eastAsia="楷体" w:cs="宋体"/>
                <w:sz w:val="24"/>
                <w:szCs w:val="24"/>
              </w:rPr>
            </w:pPr>
            <w:r>
              <w:rPr>
                <w:rFonts w:hint="eastAsia" w:ascii="楷体" w:hAnsi="楷体" w:eastAsia="楷体"/>
                <w:bCs/>
                <w:sz w:val="24"/>
                <w:szCs w:val="24"/>
              </w:rPr>
              <w:t>O6.1.2</w:t>
            </w:r>
          </w:p>
        </w:tc>
        <w:tc>
          <w:tcPr>
            <w:tcW w:w="10004" w:type="dxa"/>
          </w:tcPr>
          <w:p>
            <w:pPr>
              <w:snapToGrid w:val="0"/>
              <w:spacing w:line="360" w:lineRule="auto"/>
              <w:ind w:firstLine="480" w:firstLineChars="200"/>
              <w:rPr>
                <w:rFonts w:ascii="楷体" w:hAnsi="楷体" w:eastAsia="楷体"/>
                <w:sz w:val="24"/>
                <w:szCs w:val="24"/>
              </w:rPr>
            </w:pPr>
            <w:r>
              <w:rPr>
                <w:rFonts w:hint="eastAsia" w:ascii="楷体" w:hAnsi="楷体" w:eastAsia="楷体" w:cs="宋体"/>
                <w:sz w:val="24"/>
                <w:szCs w:val="24"/>
              </w:rPr>
              <w:t>查有：《危险源辩识风险评价控制程序》，对危险源的识别、评价结果、控制手段等做出了</w:t>
            </w:r>
            <w:r>
              <w:rPr>
                <w:rFonts w:hint="eastAsia" w:ascii="楷体" w:hAnsi="楷体" w:eastAsia="楷体"/>
                <w:sz w:val="24"/>
                <w:szCs w:val="24"/>
              </w:rPr>
              <w:t>规定。</w:t>
            </w:r>
          </w:p>
          <w:p>
            <w:pPr>
              <w:snapToGrid w:val="0"/>
              <w:spacing w:line="360" w:lineRule="auto"/>
              <w:ind w:firstLine="480" w:firstLineChars="200"/>
              <w:rPr>
                <w:rFonts w:ascii="楷体" w:hAnsi="楷体" w:eastAsia="楷体"/>
                <w:sz w:val="24"/>
                <w:szCs w:val="24"/>
              </w:rPr>
            </w:pPr>
            <w:r>
              <w:rPr>
                <w:rFonts w:hint="eastAsia" w:ascii="楷体" w:hAnsi="楷体" w:eastAsia="楷体" w:cs="宋体"/>
                <w:color w:val="000000"/>
                <w:sz w:val="24"/>
                <w:szCs w:val="24"/>
              </w:rPr>
              <w:t>部门负责人</w:t>
            </w:r>
            <w:r>
              <w:rPr>
                <w:rFonts w:hint="eastAsia" w:ascii="楷体" w:hAnsi="楷体" w:eastAsia="楷体" w:cs="宋体"/>
                <w:sz w:val="24"/>
                <w:szCs w:val="24"/>
              </w:rPr>
              <w:t>介绍了危险源进行了辨识，考虑了三种时态，过去、现在和将来，三种状态，正常、异常和紧急，按照办公区域及工作过程，另外按照区域及工作过程等进行了辨识。</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提供“危险源辨识和风险评价表”对部门生产和办公活动各过程分别进行辨识，考虑了触电、职业病伤害、意外伤害、火灾等方面；从过去、现在、将来三种时态；正常、异常和紧急三种状态识别危险源。本部门识别的各区域危险源有：设备噪音的排放、操作设备无防护、工人未按要求佩戴劳保用品、操作者未断电直接接触运转设备等。</w:t>
            </w:r>
          </w:p>
          <w:p>
            <w:pPr>
              <w:spacing w:line="360" w:lineRule="auto"/>
              <w:ind w:firstLine="480" w:firstLineChars="200"/>
              <w:rPr>
                <w:rFonts w:ascii="楷体" w:hAnsi="楷体" w:eastAsia="楷体"/>
                <w:sz w:val="24"/>
                <w:szCs w:val="24"/>
              </w:rPr>
            </w:pPr>
            <w:r>
              <w:rPr>
                <w:rFonts w:hint="eastAsia" w:ascii="楷体" w:hAnsi="楷体" w:eastAsia="楷体"/>
                <w:sz w:val="24"/>
                <w:szCs w:val="24"/>
              </w:rPr>
              <w:t>不可接受风险识别有：火灾、机械伤害、烫伤、触电等。</w:t>
            </w:r>
          </w:p>
          <w:p>
            <w:pPr>
              <w:snapToGrid w:val="0"/>
              <w:spacing w:line="360" w:lineRule="auto"/>
              <w:ind w:right="392" w:firstLine="480" w:firstLineChars="200"/>
              <w:rPr>
                <w:rFonts w:ascii="楷体" w:hAnsi="楷体" w:eastAsia="楷体"/>
                <w:sz w:val="24"/>
                <w:szCs w:val="24"/>
              </w:rPr>
            </w:pPr>
            <w:r>
              <w:rPr>
                <w:rFonts w:hint="eastAsia" w:ascii="楷体" w:hAnsi="楷体" w:eastAsia="楷体"/>
                <w:sz w:val="24"/>
                <w:szCs w:val="24"/>
              </w:rPr>
              <w:t>危险源识别经核实基本齐全，重大危险源评价基本合理。</w:t>
            </w:r>
          </w:p>
          <w:p>
            <w:pPr>
              <w:snapToGrid w:val="0"/>
              <w:spacing w:line="360" w:lineRule="auto"/>
              <w:ind w:right="392" w:firstLine="480" w:firstLineChars="200"/>
              <w:rPr>
                <w:rFonts w:ascii="楷体" w:hAnsi="楷体" w:eastAsia="楷体" w:cs="宋体"/>
                <w:sz w:val="24"/>
                <w:szCs w:val="24"/>
              </w:rPr>
            </w:pPr>
            <w:r>
              <w:rPr>
                <w:rFonts w:hint="eastAsia" w:ascii="楷体" w:hAnsi="楷体" w:eastAsia="楷体"/>
                <w:sz w:val="24"/>
                <w:szCs w:val="24"/>
              </w:rPr>
              <w:t>策划通过日常检查、培训教育、运行控制、管理方案、应急预案等对重大危险源因素实施控制，基本适宜，具体见</w:t>
            </w:r>
            <w:r>
              <w:rPr>
                <w:rFonts w:hint="eastAsia" w:ascii="楷体" w:hAnsi="楷体" w:eastAsia="楷体"/>
                <w:sz w:val="24"/>
                <w:szCs w:val="24"/>
                <w:lang w:val="en-US" w:eastAsia="zh-CN"/>
              </w:rPr>
              <w:t>O</w:t>
            </w:r>
            <w:r>
              <w:rPr>
                <w:rFonts w:hint="eastAsia" w:ascii="楷体" w:hAnsi="楷体" w:eastAsia="楷体"/>
                <w:sz w:val="24"/>
                <w:szCs w:val="24"/>
              </w:rPr>
              <w:t>8.1条款</w:t>
            </w:r>
            <w:r>
              <w:rPr>
                <w:rFonts w:hint="eastAsia" w:ascii="楷体" w:hAnsi="楷体" w:eastAsia="楷体" w:cs="宋体"/>
                <w:sz w:val="24"/>
                <w:szCs w:val="24"/>
              </w:rPr>
              <w:t>。</w:t>
            </w:r>
          </w:p>
        </w:tc>
        <w:tc>
          <w:tcPr>
            <w:tcW w:w="1585"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tcPr>
          <w:p>
            <w:pPr>
              <w:spacing w:line="360" w:lineRule="auto"/>
              <w:rPr>
                <w:rFonts w:ascii="楷体" w:hAnsi="楷体" w:eastAsia="楷体"/>
                <w:bCs/>
                <w:sz w:val="24"/>
                <w:szCs w:val="24"/>
              </w:rPr>
            </w:pPr>
          </w:p>
          <w:p>
            <w:pPr>
              <w:spacing w:line="360" w:lineRule="auto"/>
              <w:rPr>
                <w:rFonts w:ascii="楷体" w:hAnsi="楷体" w:eastAsia="楷体"/>
                <w:bCs/>
                <w:sz w:val="24"/>
                <w:szCs w:val="24"/>
              </w:rPr>
            </w:pPr>
          </w:p>
          <w:p>
            <w:pPr>
              <w:spacing w:line="360" w:lineRule="auto"/>
              <w:rPr>
                <w:rFonts w:ascii="楷体" w:hAnsi="楷体" w:eastAsia="楷体"/>
                <w:bCs/>
                <w:sz w:val="24"/>
                <w:szCs w:val="24"/>
              </w:rPr>
            </w:pPr>
          </w:p>
          <w:p>
            <w:pPr>
              <w:spacing w:line="360" w:lineRule="auto"/>
              <w:rPr>
                <w:rFonts w:ascii="楷体" w:hAnsi="楷体" w:eastAsia="楷体"/>
                <w:bCs/>
                <w:sz w:val="24"/>
                <w:szCs w:val="24"/>
              </w:rPr>
            </w:pPr>
          </w:p>
          <w:p>
            <w:pPr>
              <w:spacing w:line="360" w:lineRule="auto"/>
              <w:rPr>
                <w:rFonts w:ascii="楷体" w:hAnsi="楷体" w:eastAsia="楷体"/>
                <w:bCs/>
                <w:sz w:val="24"/>
                <w:szCs w:val="24"/>
              </w:rPr>
            </w:pPr>
          </w:p>
          <w:p>
            <w:pPr>
              <w:spacing w:line="360" w:lineRule="auto"/>
              <w:rPr>
                <w:rFonts w:ascii="楷体" w:hAnsi="楷体" w:eastAsia="楷体" w:cs="宋体"/>
                <w:sz w:val="24"/>
                <w:szCs w:val="24"/>
              </w:rPr>
            </w:pPr>
            <w:r>
              <w:rPr>
                <w:rFonts w:hint="eastAsia" w:ascii="楷体" w:hAnsi="楷体" w:eastAsia="楷体"/>
                <w:bCs/>
                <w:sz w:val="24"/>
                <w:szCs w:val="24"/>
              </w:rPr>
              <w:t>运行控制</w:t>
            </w:r>
          </w:p>
        </w:tc>
        <w:tc>
          <w:tcPr>
            <w:tcW w:w="1311" w:type="dxa"/>
          </w:tcPr>
          <w:p>
            <w:pPr>
              <w:spacing w:line="360" w:lineRule="auto"/>
              <w:rPr>
                <w:rFonts w:ascii="楷体" w:hAnsi="楷体" w:eastAsia="楷体"/>
                <w:bCs/>
                <w:sz w:val="24"/>
                <w:szCs w:val="24"/>
              </w:rPr>
            </w:pPr>
          </w:p>
          <w:p>
            <w:pPr>
              <w:spacing w:line="360" w:lineRule="auto"/>
              <w:rPr>
                <w:rFonts w:ascii="楷体" w:hAnsi="楷体" w:eastAsia="楷体"/>
                <w:bCs/>
                <w:sz w:val="24"/>
                <w:szCs w:val="24"/>
              </w:rPr>
            </w:pPr>
          </w:p>
          <w:p>
            <w:pPr>
              <w:spacing w:line="360" w:lineRule="auto"/>
              <w:rPr>
                <w:rFonts w:ascii="楷体" w:hAnsi="楷体" w:eastAsia="楷体"/>
                <w:bCs/>
                <w:sz w:val="24"/>
                <w:szCs w:val="24"/>
              </w:rPr>
            </w:pPr>
          </w:p>
          <w:p>
            <w:pPr>
              <w:spacing w:line="360" w:lineRule="auto"/>
              <w:rPr>
                <w:rFonts w:ascii="楷体" w:hAnsi="楷体" w:eastAsia="楷体"/>
                <w:bCs/>
                <w:sz w:val="24"/>
                <w:szCs w:val="24"/>
              </w:rPr>
            </w:pPr>
          </w:p>
          <w:p>
            <w:pPr>
              <w:spacing w:line="360" w:lineRule="auto"/>
              <w:rPr>
                <w:rFonts w:ascii="楷体" w:hAnsi="楷体" w:eastAsia="楷体"/>
                <w:bCs/>
                <w:sz w:val="24"/>
                <w:szCs w:val="24"/>
              </w:rPr>
            </w:pPr>
          </w:p>
          <w:p>
            <w:pPr>
              <w:spacing w:line="360" w:lineRule="auto"/>
              <w:rPr>
                <w:rFonts w:ascii="楷体" w:hAnsi="楷体" w:eastAsia="楷体" w:cs="宋体"/>
                <w:sz w:val="24"/>
                <w:szCs w:val="24"/>
              </w:rPr>
            </w:pPr>
            <w:r>
              <w:rPr>
                <w:rFonts w:hint="eastAsia" w:ascii="楷体" w:hAnsi="楷体" w:eastAsia="楷体"/>
                <w:bCs/>
                <w:sz w:val="24"/>
                <w:szCs w:val="24"/>
              </w:rPr>
              <w:t>O： 8.1</w:t>
            </w:r>
          </w:p>
        </w:tc>
        <w:tc>
          <w:tcPr>
            <w:tcW w:w="10004" w:type="dxa"/>
          </w:tcPr>
          <w:p>
            <w:pPr>
              <w:spacing w:line="360" w:lineRule="auto"/>
              <w:ind w:firstLine="421"/>
              <w:rPr>
                <w:rFonts w:ascii="楷体" w:hAnsi="楷体" w:eastAsia="楷体" w:cs="宋体"/>
                <w:sz w:val="24"/>
                <w:szCs w:val="24"/>
              </w:rPr>
            </w:pPr>
            <w:r>
              <w:rPr>
                <w:rFonts w:hint="eastAsia" w:ascii="楷体" w:hAnsi="楷体" w:eastAsia="楷体" w:cs="宋体"/>
                <w:sz w:val="24"/>
                <w:szCs w:val="24"/>
              </w:rPr>
              <w:t>编制与环境、安全体系运行控制有关的文件有《运行控制程序》、《固体废弃物控制程序》、《消防安全管理程序》、《应急准备和响应管理程序》、《应急预案》等。</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1、固废管控：</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生产过程中主要产生的下脚料，集中收集卖给供应商；化学品废桶放置固定位置，由供应商定期</w:t>
            </w:r>
            <w:r>
              <w:rPr>
                <w:rFonts w:hint="eastAsia" w:ascii="楷体" w:hAnsi="楷体" w:eastAsia="楷体"/>
                <w:sz w:val="24"/>
                <w:szCs w:val="24"/>
              </w:rPr>
              <w:t>回收</w:t>
            </w:r>
            <w:r>
              <w:rPr>
                <w:rFonts w:hint="eastAsia" w:ascii="楷体" w:hAnsi="楷体" w:eastAsia="楷体" w:cs="宋体"/>
                <w:sz w:val="24"/>
                <w:szCs w:val="24"/>
              </w:rPr>
              <w:t>。生活垃圾由当地环卫所处理，公司缴纳处理费，查到处理合同。</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2、能源资源管控：</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生产过程注意节水、节电、节约原材料，人走关闭设备和照明开关，现场未发现有漏水和浪费电能的现象。</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3、产品生命周期的环境管控：</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公司从工艺设计和采购产品时已考虑了产品的环保性（包括其包装），生产过程中，严格按照环保等管理制度实施，控制好辅助材料的用量，避免浪费，生命周期终了时碳纤维还可以回收再利用。</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4、潜在火灾管控：</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公司生产车间和办公区域配备了灭火器、消防栓，均符合要求。</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5、安全防护：</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公司给员工发放手套、口罩、工作服等劳保用品。</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查到“劳保用品发放记录”，抽查 发放了手套、口罩、围裙、帽子等。</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6、能提供防止员工意外伤害加重的急救药品如创可贴、杀菌药水等。</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7、为主要长期员工上社保、工伤保险，查见交款证明。</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8、 职业健康安全管理体系运行提供了财务支持， 2019年度主要投入在意外保险、安全培训、环保设施、垃圾处理、消防设备、劳保用品等方面，支出约7万余元。</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9、员工饮用水为纯净水通过饮水机饮用。</w:t>
            </w:r>
          </w:p>
          <w:p>
            <w:pPr>
              <w:spacing w:line="360" w:lineRule="auto"/>
              <w:ind w:firstLine="421"/>
              <w:rPr>
                <w:rFonts w:hint="eastAsia" w:ascii="楷体" w:hAnsi="楷体" w:eastAsia="楷体" w:cs="宋体"/>
                <w:sz w:val="24"/>
                <w:szCs w:val="24"/>
              </w:rPr>
            </w:pPr>
          </w:p>
          <w:p>
            <w:pPr>
              <w:spacing w:line="360" w:lineRule="auto"/>
              <w:ind w:firstLine="421"/>
              <w:rPr>
                <w:rFonts w:ascii="楷体" w:hAnsi="楷体" w:eastAsia="楷体" w:cs="宋体"/>
                <w:sz w:val="24"/>
                <w:szCs w:val="24"/>
              </w:rPr>
            </w:pPr>
            <w:r>
              <w:rPr>
                <w:rFonts w:hint="eastAsia" w:ascii="楷体" w:hAnsi="楷体" w:eastAsia="楷体" w:cs="宋体"/>
                <w:sz w:val="24"/>
                <w:szCs w:val="24"/>
              </w:rPr>
              <w:t>现场查看运行控制：</w:t>
            </w:r>
          </w:p>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现场巡视办公及生产区域配备有灭火器和消防栓多个，各车间均配有灭火器。</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现场查看各工序设备运转正常，人员操作方法合理，并佩带要相应的防护措施，如口罩、手套等。操作人员穿戴有工作衣、工作鞋等安全防护用品。</w:t>
            </w:r>
          </w:p>
          <w:p>
            <w:pPr>
              <w:spacing w:line="360" w:lineRule="auto"/>
              <w:ind w:firstLine="480" w:firstLineChars="200"/>
              <w:rPr>
                <w:rFonts w:hint="eastAsia" w:ascii="楷体" w:hAnsi="楷体" w:eastAsia="楷体" w:cs="Arial"/>
                <w:sz w:val="24"/>
                <w:szCs w:val="24"/>
              </w:rPr>
            </w:pPr>
            <w:r>
              <w:rPr>
                <w:rFonts w:hint="eastAsia" w:ascii="楷体" w:hAnsi="楷体" w:eastAsia="楷体"/>
                <w:sz w:val="24"/>
                <w:szCs w:val="24"/>
              </w:rPr>
              <w:t>车间安全设施设有提示说明，方便</w:t>
            </w:r>
            <w:r>
              <w:rPr>
                <w:rFonts w:hint="eastAsia" w:ascii="楷体" w:hAnsi="楷体" w:eastAsia="楷体" w:cs="Arial"/>
                <w:sz w:val="24"/>
                <w:szCs w:val="24"/>
              </w:rPr>
              <w:t>取用，未发现遮挡消防设施和挤占消防通道的情况。</w:t>
            </w:r>
          </w:p>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车间无高噪声设备。</w:t>
            </w:r>
          </w:p>
          <w:p>
            <w:pPr>
              <w:autoSpaceDE w:val="0"/>
              <w:autoSpaceDN w:val="0"/>
              <w:adjustRightInd w:val="0"/>
              <w:spacing w:line="360" w:lineRule="auto"/>
              <w:ind w:firstLine="360" w:firstLineChars="150"/>
              <w:rPr>
                <w:rFonts w:hint="eastAsia" w:ascii="楷体" w:hAnsi="楷体" w:eastAsia="楷体" w:cs="楷体"/>
                <w:sz w:val="24"/>
                <w:szCs w:val="24"/>
              </w:rPr>
            </w:pPr>
            <w:r>
              <w:rPr>
                <w:rFonts w:hint="eastAsia" w:ascii="楷体" w:hAnsi="楷体" w:eastAsia="楷体" w:cs="楷体"/>
                <w:sz w:val="24"/>
                <w:szCs w:val="24"/>
              </w:rPr>
              <w:t>配胶工序有轻微树脂味道，员工戴有口罩。</w:t>
            </w:r>
          </w:p>
          <w:p>
            <w:pPr>
              <w:autoSpaceDE w:val="0"/>
              <w:autoSpaceDN w:val="0"/>
              <w:adjustRightInd w:val="0"/>
              <w:spacing w:line="360" w:lineRule="auto"/>
              <w:ind w:firstLine="360" w:firstLineChars="150"/>
              <w:rPr>
                <w:rFonts w:hint="eastAsia" w:ascii="楷体" w:hAnsi="楷体" w:eastAsia="楷体" w:cs="楷体"/>
                <w:sz w:val="24"/>
                <w:szCs w:val="24"/>
              </w:rPr>
            </w:pPr>
            <w:r>
              <w:rPr>
                <w:rFonts w:hint="eastAsia" w:ascii="楷体" w:hAnsi="楷体" w:eastAsia="楷体" w:cs="楷体"/>
                <w:sz w:val="24"/>
                <w:szCs w:val="24"/>
              </w:rPr>
              <w:t>烘箱和成型模具组属于高温区，有注意烫伤提醒标识牌和护栏隔离。</w:t>
            </w:r>
          </w:p>
          <w:p>
            <w:pPr>
              <w:autoSpaceDE w:val="0"/>
              <w:autoSpaceDN w:val="0"/>
              <w:adjustRightInd w:val="0"/>
              <w:spacing w:line="360" w:lineRule="auto"/>
              <w:ind w:firstLine="360" w:firstLineChars="150"/>
              <w:rPr>
                <w:rFonts w:ascii="楷体" w:hAnsi="楷体" w:eastAsia="楷体" w:cs="楷体"/>
                <w:sz w:val="24"/>
                <w:szCs w:val="24"/>
              </w:rPr>
            </w:pPr>
            <w:r>
              <w:rPr>
                <w:rFonts w:hint="eastAsia" w:ascii="楷体" w:hAnsi="楷体" w:eastAsia="楷体" w:cs="楷体"/>
                <w:sz w:val="24"/>
                <w:szCs w:val="24"/>
              </w:rPr>
              <w:t>牵引机、成型机组等设备有防护罩，设备上张贴安全警示标识。</w:t>
            </w:r>
          </w:p>
          <w:p>
            <w:pPr>
              <w:autoSpaceDE w:val="0"/>
              <w:autoSpaceDN w:val="0"/>
              <w:adjustRightInd w:val="0"/>
              <w:spacing w:line="360" w:lineRule="auto"/>
              <w:ind w:firstLine="360" w:firstLineChars="150"/>
              <w:rPr>
                <w:rFonts w:ascii="楷体" w:hAnsi="楷体" w:eastAsia="楷体" w:cs="楷体"/>
                <w:sz w:val="24"/>
                <w:szCs w:val="24"/>
              </w:rPr>
            </w:pPr>
            <w:r>
              <w:rPr>
                <w:rFonts w:hint="eastAsia" w:ascii="楷体" w:hAnsi="楷体" w:eastAsia="楷体" w:cs="楷体"/>
                <w:sz w:val="24"/>
                <w:szCs w:val="24"/>
              </w:rPr>
              <w:t>现场挤出操作人员配戴手套，搬运人员配戴线手套，所有车间人员均着工作服、安全鞋。</w:t>
            </w:r>
          </w:p>
          <w:p>
            <w:pPr>
              <w:autoSpaceDE w:val="0"/>
              <w:autoSpaceDN w:val="0"/>
              <w:adjustRightInd w:val="0"/>
              <w:spacing w:line="360" w:lineRule="auto"/>
              <w:rPr>
                <w:rFonts w:ascii="楷体" w:hAnsi="楷体" w:eastAsia="楷体" w:cs="楷体"/>
                <w:sz w:val="24"/>
                <w:szCs w:val="24"/>
              </w:rPr>
            </w:pPr>
            <w:r>
              <w:rPr>
                <w:rFonts w:hint="eastAsia" w:ascii="楷体" w:hAnsi="楷体" w:eastAsia="楷体" w:cs="楷体"/>
                <w:sz w:val="24"/>
                <w:szCs w:val="24"/>
              </w:rPr>
              <w:t xml:space="preserve">  现场有3T起重机一台，经检验合格，提供了检验合格报告，操作工介绍起重机下禁止站人，在地面遥控操作，起重时检查有无挂好，避免脱钩。</w:t>
            </w:r>
          </w:p>
          <w:p>
            <w:pPr>
              <w:spacing w:line="360" w:lineRule="auto"/>
              <w:ind w:firstLine="480" w:firstLineChars="200"/>
              <w:rPr>
                <w:rFonts w:ascii="楷体" w:hAnsi="楷体" w:eastAsia="楷体" w:cs="Arial"/>
                <w:color w:val="FF0000"/>
                <w:sz w:val="24"/>
                <w:szCs w:val="24"/>
              </w:rPr>
            </w:pPr>
            <w:r>
              <w:rPr>
                <w:rFonts w:hint="eastAsia" w:ascii="楷体" w:hAnsi="楷体" w:eastAsia="楷体" w:cs="楷体"/>
                <w:sz w:val="24"/>
                <w:szCs w:val="24"/>
              </w:rPr>
              <w:t>生产</w:t>
            </w:r>
            <w:r>
              <w:rPr>
                <w:rFonts w:hint="eastAsia" w:ascii="楷体" w:hAnsi="楷体" w:eastAsia="楷体"/>
                <w:sz w:val="24"/>
                <w:szCs w:val="24"/>
              </w:rPr>
              <w:t>车间内现场电线布线合理，电线均处于完好状态，设备有接地及保护装置，控制柜及漏电保护器状态良好</w:t>
            </w:r>
            <w:r>
              <w:rPr>
                <w:rFonts w:hint="eastAsia" w:ascii="楷体" w:hAnsi="楷体" w:eastAsia="楷体" w:cs="Arial"/>
                <w:sz w:val="24"/>
                <w:szCs w:val="24"/>
              </w:rPr>
              <w:t>。</w:t>
            </w:r>
          </w:p>
          <w:p>
            <w:pPr>
              <w:spacing w:line="360" w:lineRule="auto"/>
              <w:ind w:firstLine="480" w:firstLineChars="200"/>
              <w:rPr>
                <w:rFonts w:ascii="楷体" w:hAnsi="楷体" w:eastAsia="楷体"/>
                <w:sz w:val="24"/>
                <w:szCs w:val="24"/>
              </w:rPr>
            </w:pPr>
            <w:r>
              <w:rPr>
                <w:rFonts w:hint="eastAsia" w:ascii="楷体" w:hAnsi="楷体" w:eastAsia="楷体"/>
                <w:sz w:val="24"/>
                <w:szCs w:val="24"/>
              </w:rPr>
              <w:t>车间安装有应急灯和应急出口指示。</w:t>
            </w:r>
          </w:p>
          <w:p>
            <w:pPr>
              <w:spacing w:line="360" w:lineRule="auto"/>
              <w:ind w:firstLine="480" w:firstLineChars="200"/>
              <w:rPr>
                <w:rFonts w:ascii="楷体" w:hAnsi="楷体" w:eastAsia="楷体" w:cs="宋体"/>
                <w:b/>
                <w:bCs/>
                <w:sz w:val="24"/>
                <w:szCs w:val="24"/>
              </w:rPr>
            </w:pPr>
            <w:r>
              <w:rPr>
                <w:rFonts w:hint="eastAsia" w:ascii="楷体" w:hAnsi="楷体" w:eastAsia="楷体" w:cs="宋体"/>
                <w:sz w:val="24"/>
                <w:szCs w:val="24"/>
              </w:rPr>
              <w:t>车间现场在职业健康安全防护方面的控制管理基本有效。</w:t>
            </w:r>
          </w:p>
        </w:tc>
        <w:tc>
          <w:tcPr>
            <w:tcW w:w="1585"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tcPr>
          <w:p>
            <w:pPr>
              <w:spacing w:line="360" w:lineRule="auto"/>
              <w:ind w:firstLine="480" w:firstLineChars="200"/>
              <w:rPr>
                <w:rFonts w:ascii="楷体" w:hAnsi="楷体" w:eastAsia="楷体" w:cs="宋体"/>
                <w:sz w:val="24"/>
                <w:szCs w:val="24"/>
              </w:rPr>
            </w:pPr>
          </w:p>
          <w:p>
            <w:pPr>
              <w:spacing w:line="360" w:lineRule="auto"/>
              <w:ind w:firstLine="480" w:firstLineChars="200"/>
              <w:rPr>
                <w:rFonts w:ascii="楷体" w:hAnsi="楷体" w:eastAsia="楷体" w:cs="宋体"/>
                <w:sz w:val="24"/>
                <w:szCs w:val="24"/>
              </w:rPr>
            </w:pPr>
          </w:p>
          <w:p>
            <w:pPr>
              <w:spacing w:line="360" w:lineRule="auto"/>
              <w:ind w:firstLine="480" w:firstLineChars="200"/>
              <w:rPr>
                <w:rFonts w:ascii="楷体" w:hAnsi="楷体" w:eastAsia="楷体" w:cs="宋体"/>
                <w:sz w:val="24"/>
                <w:szCs w:val="24"/>
              </w:rPr>
            </w:pP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应急准备和相应</w:t>
            </w:r>
          </w:p>
        </w:tc>
        <w:tc>
          <w:tcPr>
            <w:tcW w:w="1311" w:type="dxa"/>
            <w:vAlign w:val="center"/>
          </w:tcPr>
          <w:p>
            <w:pPr>
              <w:spacing w:line="360" w:lineRule="auto"/>
              <w:rPr>
                <w:rFonts w:ascii="楷体" w:hAnsi="楷体" w:eastAsia="楷体" w:cs="宋体"/>
                <w:sz w:val="24"/>
                <w:szCs w:val="24"/>
              </w:rPr>
            </w:pPr>
            <w:r>
              <w:rPr>
                <w:rFonts w:hint="eastAsia" w:ascii="楷体" w:hAnsi="楷体" w:eastAsia="楷体" w:cs="宋体"/>
                <w:sz w:val="24"/>
                <w:szCs w:val="24"/>
              </w:rPr>
              <w:t>O ：8.2</w:t>
            </w:r>
          </w:p>
        </w:tc>
        <w:tc>
          <w:tcPr>
            <w:tcW w:w="10004" w:type="dxa"/>
            <w:vAlign w:val="center"/>
          </w:tcPr>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编制了《应急准备和响应控制程序》，为预防潜在的事故或紧急情况，做出应急准备和响应，最大限度地减轻可能产生的事故后果和环境影响。</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提供《应急预案》确定的紧急情况有：火灾、触电等。提供了应急预案，其中包括目的、适用范围、职责、应急处理细则、演习、必备资料等，相关内容基本充分。</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现场巡视办公区有灭火器，均有效；生产车间配有多个灭火器和消防栓，均有效。</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生产车间内配有消防栓、水龙带；车间、仓库配有干粉灭火器等消防设施。</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20</w:t>
            </w:r>
            <w:r>
              <w:rPr>
                <w:rFonts w:hint="eastAsia" w:ascii="楷体" w:hAnsi="楷体" w:eastAsia="楷体" w:cs="宋体"/>
                <w:sz w:val="24"/>
                <w:szCs w:val="24"/>
                <w:lang w:val="en-US" w:eastAsia="zh-CN"/>
              </w:rPr>
              <w:t>21</w:t>
            </w:r>
            <w:r>
              <w:rPr>
                <w:rFonts w:hint="eastAsia" w:ascii="楷体" w:hAnsi="楷体" w:eastAsia="楷体" w:cs="宋体"/>
                <w:sz w:val="24"/>
                <w:szCs w:val="24"/>
              </w:rPr>
              <w:t>.3.</w:t>
            </w:r>
            <w:r>
              <w:rPr>
                <w:rFonts w:hint="eastAsia" w:ascii="楷体" w:hAnsi="楷体" w:eastAsia="楷体" w:cs="宋体"/>
                <w:sz w:val="24"/>
                <w:szCs w:val="24"/>
                <w:lang w:val="en-US" w:eastAsia="zh-CN"/>
              </w:rPr>
              <w:t>15</w:t>
            </w:r>
            <w:r>
              <w:rPr>
                <w:rFonts w:hint="eastAsia" w:ascii="楷体" w:hAnsi="楷体" w:eastAsia="楷体" w:cs="宋体"/>
                <w:sz w:val="24"/>
                <w:szCs w:val="24"/>
              </w:rPr>
              <w:t>日参加了公司组织的应急演练。</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自体系运行以来尚未发生紧急情况。</w:t>
            </w:r>
          </w:p>
        </w:tc>
        <w:tc>
          <w:tcPr>
            <w:tcW w:w="1585" w:type="dxa"/>
          </w:tcPr>
          <w:p>
            <w:pPr>
              <w:rPr>
                <w:rFonts w:ascii="楷体" w:hAnsi="楷体" w:eastAsia="楷体"/>
                <w:sz w:val="24"/>
                <w:szCs w:val="24"/>
              </w:rPr>
            </w:pPr>
          </w:p>
        </w:tc>
      </w:tr>
    </w:tbl>
    <w:p>
      <w:pPr>
        <w:rPr>
          <w:rFonts w:ascii="楷体" w:hAnsi="楷体" w:eastAsia="楷体"/>
        </w:rPr>
      </w:pPr>
      <w:r>
        <w:rPr>
          <w:rFonts w:ascii="楷体" w:hAnsi="楷体" w:eastAsia="楷体"/>
        </w:rPr>
        <w:ptab w:relativeTo="margin" w:alignment="center" w:leader="none"/>
      </w:r>
    </w:p>
    <w:p>
      <w:pPr>
        <w:rPr>
          <w:rFonts w:ascii="楷体" w:hAnsi="楷体" w:eastAsia="楷体"/>
        </w:rPr>
      </w:pPr>
    </w:p>
    <w:p>
      <w:pPr>
        <w:rPr>
          <w:rFonts w:ascii="楷体" w:hAnsi="楷体" w:eastAsia="楷体"/>
        </w:rPr>
      </w:pPr>
    </w:p>
    <w:p>
      <w:pPr>
        <w:pStyle w:val="5"/>
        <w:rPr>
          <w:rFonts w:hint="eastAsia" w:ascii="楷体" w:hAnsi="楷体" w:eastAsia="楷体"/>
        </w:rPr>
      </w:pPr>
      <w:r>
        <w:rPr>
          <w:rFonts w:hint="eastAsia" w:ascii="楷体" w:hAnsi="楷体" w:eastAsia="楷体"/>
        </w:rPr>
        <w:t>说明：不符合标注N</w:t>
      </w:r>
      <w:bookmarkStart w:id="1" w:name="_GoBack"/>
      <w:bookmarkEnd w:id="1"/>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16</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1"/>
      </w:pBdr>
      <w:spacing w:line="320" w:lineRule="exact"/>
      <w:jc w:val="left"/>
    </w:pPr>
    <w:r>
      <w:pict>
        <v:shape id="文本框 1" o:spid="_x0000_s3073"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ISC-B-II-10 管理体系审核记录表(03版)</w:t>
                </w:r>
              </w:p>
            </w:txbxContent>
          </v:textbox>
        </v:shape>
      </w:pict>
    </w:r>
    <w:r>
      <w:rPr>
        <w:rStyle w:val="13"/>
        <w:rFonts w:hint="default"/>
      </w:rPr>
      <w:t xml:space="preserve">        </w:t>
    </w:r>
    <w:r>
      <w:rPr>
        <w:rStyle w:val="13"/>
        <w:rFonts w:hint="default"/>
        <w:w w:val="90"/>
      </w:rPr>
      <w:t>Beijing International Standard united Certification Co.,Ltd.</w:t>
    </w:r>
    <w:r>
      <w:rPr>
        <w:rStyle w:val="13"/>
        <w:rFonts w:hint="default"/>
        <w:w w:val="90"/>
        <w:szCs w:val="21"/>
      </w:rPr>
      <w:t xml:space="preserve">  </w:t>
    </w:r>
    <w:r>
      <w:rPr>
        <w:rStyle w:val="13"/>
        <w:rFonts w:hint="default"/>
        <w:w w:val="90"/>
        <w:sz w:val="20"/>
      </w:rPr>
      <w:t xml:space="preserve"> </w:t>
    </w:r>
    <w:r>
      <w:rPr>
        <w:rStyle w:val="13"/>
        <w:rFonts w:hint="default"/>
        <w:w w:val="90"/>
      </w:rPr>
      <w:t xml:space="preserve">                   </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B7008B"/>
    <w:multiLevelType w:val="multilevel"/>
    <w:tmpl w:val="04B7008B"/>
    <w:lvl w:ilvl="0" w:tentative="0">
      <w:start w:val="1"/>
      <w:numFmt w:val="decimal"/>
      <w:lvlText w:val="%1）"/>
      <w:lvlJc w:val="left"/>
      <w:pPr>
        <w:ind w:left="669" w:hanging="360"/>
      </w:pPr>
      <w:rPr>
        <w:rFonts w:hint="default"/>
      </w:rPr>
    </w:lvl>
    <w:lvl w:ilvl="1" w:tentative="0">
      <w:start w:val="1"/>
      <w:numFmt w:val="lowerLetter"/>
      <w:lvlText w:val="%2)"/>
      <w:lvlJc w:val="left"/>
      <w:pPr>
        <w:ind w:left="1149" w:hanging="420"/>
      </w:pPr>
    </w:lvl>
    <w:lvl w:ilvl="2" w:tentative="0">
      <w:start w:val="1"/>
      <w:numFmt w:val="lowerRoman"/>
      <w:lvlText w:val="%3."/>
      <w:lvlJc w:val="right"/>
      <w:pPr>
        <w:ind w:left="1569" w:hanging="420"/>
      </w:pPr>
    </w:lvl>
    <w:lvl w:ilvl="3" w:tentative="0">
      <w:start w:val="1"/>
      <w:numFmt w:val="decimal"/>
      <w:lvlText w:val="%4."/>
      <w:lvlJc w:val="left"/>
      <w:pPr>
        <w:ind w:left="1989" w:hanging="420"/>
      </w:pPr>
    </w:lvl>
    <w:lvl w:ilvl="4" w:tentative="0">
      <w:start w:val="1"/>
      <w:numFmt w:val="lowerLetter"/>
      <w:lvlText w:val="%5)"/>
      <w:lvlJc w:val="left"/>
      <w:pPr>
        <w:ind w:left="2409" w:hanging="420"/>
      </w:pPr>
    </w:lvl>
    <w:lvl w:ilvl="5" w:tentative="0">
      <w:start w:val="1"/>
      <w:numFmt w:val="lowerRoman"/>
      <w:lvlText w:val="%6."/>
      <w:lvlJc w:val="right"/>
      <w:pPr>
        <w:ind w:left="2829" w:hanging="420"/>
      </w:pPr>
    </w:lvl>
    <w:lvl w:ilvl="6" w:tentative="0">
      <w:start w:val="1"/>
      <w:numFmt w:val="decimal"/>
      <w:lvlText w:val="%7."/>
      <w:lvlJc w:val="left"/>
      <w:pPr>
        <w:ind w:left="3249" w:hanging="420"/>
      </w:pPr>
    </w:lvl>
    <w:lvl w:ilvl="7" w:tentative="0">
      <w:start w:val="1"/>
      <w:numFmt w:val="lowerLetter"/>
      <w:lvlText w:val="%8)"/>
      <w:lvlJc w:val="left"/>
      <w:pPr>
        <w:ind w:left="3669" w:hanging="420"/>
      </w:pPr>
    </w:lvl>
    <w:lvl w:ilvl="8" w:tentative="0">
      <w:start w:val="1"/>
      <w:numFmt w:val="lowerRoman"/>
      <w:lvlText w:val="%9."/>
      <w:lvlJc w:val="right"/>
      <w:pPr>
        <w:ind w:left="408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14B6"/>
    <w:rsid w:val="0003373A"/>
    <w:rsid w:val="0005199E"/>
    <w:rsid w:val="0005697E"/>
    <w:rsid w:val="00067211"/>
    <w:rsid w:val="0007434D"/>
    <w:rsid w:val="00077664"/>
    <w:rsid w:val="000849D2"/>
    <w:rsid w:val="000900C7"/>
    <w:rsid w:val="000A4262"/>
    <w:rsid w:val="000A5E44"/>
    <w:rsid w:val="000B1394"/>
    <w:rsid w:val="000B2CBB"/>
    <w:rsid w:val="000B40BD"/>
    <w:rsid w:val="000C123B"/>
    <w:rsid w:val="000E2B69"/>
    <w:rsid w:val="000E6D20"/>
    <w:rsid w:val="000E79D8"/>
    <w:rsid w:val="000F35F1"/>
    <w:rsid w:val="00102BD4"/>
    <w:rsid w:val="001037D5"/>
    <w:rsid w:val="00112DDC"/>
    <w:rsid w:val="00114B32"/>
    <w:rsid w:val="00130839"/>
    <w:rsid w:val="001421D7"/>
    <w:rsid w:val="00155DE4"/>
    <w:rsid w:val="001571E1"/>
    <w:rsid w:val="001A2C67"/>
    <w:rsid w:val="001A2D7F"/>
    <w:rsid w:val="001A3DF8"/>
    <w:rsid w:val="001A645E"/>
    <w:rsid w:val="001C312E"/>
    <w:rsid w:val="001C414C"/>
    <w:rsid w:val="001E6DB3"/>
    <w:rsid w:val="001F5CB1"/>
    <w:rsid w:val="00212CA6"/>
    <w:rsid w:val="00213DAD"/>
    <w:rsid w:val="002178DD"/>
    <w:rsid w:val="00222532"/>
    <w:rsid w:val="00224FEC"/>
    <w:rsid w:val="00237445"/>
    <w:rsid w:val="00244D31"/>
    <w:rsid w:val="00252A58"/>
    <w:rsid w:val="00253660"/>
    <w:rsid w:val="002603B9"/>
    <w:rsid w:val="00262BE7"/>
    <w:rsid w:val="00283893"/>
    <w:rsid w:val="002A0E6E"/>
    <w:rsid w:val="002B698C"/>
    <w:rsid w:val="002C221B"/>
    <w:rsid w:val="002C3E0D"/>
    <w:rsid w:val="002D41FB"/>
    <w:rsid w:val="002E1E1D"/>
    <w:rsid w:val="00305F8E"/>
    <w:rsid w:val="00334C7D"/>
    <w:rsid w:val="00337922"/>
    <w:rsid w:val="00340867"/>
    <w:rsid w:val="00342857"/>
    <w:rsid w:val="003627B6"/>
    <w:rsid w:val="00362BE6"/>
    <w:rsid w:val="003708D5"/>
    <w:rsid w:val="00380837"/>
    <w:rsid w:val="003836CA"/>
    <w:rsid w:val="003843C4"/>
    <w:rsid w:val="00384DA4"/>
    <w:rsid w:val="00386A98"/>
    <w:rsid w:val="003B36F3"/>
    <w:rsid w:val="003C4CDD"/>
    <w:rsid w:val="003C7F1E"/>
    <w:rsid w:val="003D6BE3"/>
    <w:rsid w:val="003E0151"/>
    <w:rsid w:val="003E7005"/>
    <w:rsid w:val="003F20A5"/>
    <w:rsid w:val="003F5ED7"/>
    <w:rsid w:val="003F7542"/>
    <w:rsid w:val="00405D5F"/>
    <w:rsid w:val="00410914"/>
    <w:rsid w:val="00422E32"/>
    <w:rsid w:val="0043494E"/>
    <w:rsid w:val="00451D10"/>
    <w:rsid w:val="004647B9"/>
    <w:rsid w:val="004649EB"/>
    <w:rsid w:val="00465FE1"/>
    <w:rsid w:val="00470288"/>
    <w:rsid w:val="00491735"/>
    <w:rsid w:val="0049488A"/>
    <w:rsid w:val="004A036C"/>
    <w:rsid w:val="004B217F"/>
    <w:rsid w:val="004C07FE"/>
    <w:rsid w:val="004C24AA"/>
    <w:rsid w:val="004E0DBF"/>
    <w:rsid w:val="004F12EB"/>
    <w:rsid w:val="004F1E27"/>
    <w:rsid w:val="004F2B3D"/>
    <w:rsid w:val="00501E62"/>
    <w:rsid w:val="00521CF0"/>
    <w:rsid w:val="0052693C"/>
    <w:rsid w:val="005276EC"/>
    <w:rsid w:val="00536930"/>
    <w:rsid w:val="00564E53"/>
    <w:rsid w:val="00570D4D"/>
    <w:rsid w:val="00573E6C"/>
    <w:rsid w:val="00583277"/>
    <w:rsid w:val="00592C3E"/>
    <w:rsid w:val="005A000F"/>
    <w:rsid w:val="005A5A31"/>
    <w:rsid w:val="005B6888"/>
    <w:rsid w:val="005C7474"/>
    <w:rsid w:val="005D2C72"/>
    <w:rsid w:val="005D2EB3"/>
    <w:rsid w:val="005E794C"/>
    <w:rsid w:val="005F6C65"/>
    <w:rsid w:val="005F7148"/>
    <w:rsid w:val="005F7FD5"/>
    <w:rsid w:val="00600F02"/>
    <w:rsid w:val="0060444D"/>
    <w:rsid w:val="00612015"/>
    <w:rsid w:val="00613B0B"/>
    <w:rsid w:val="00631A9D"/>
    <w:rsid w:val="00642776"/>
    <w:rsid w:val="00644FE2"/>
    <w:rsid w:val="006457AD"/>
    <w:rsid w:val="00645FB8"/>
    <w:rsid w:val="00647894"/>
    <w:rsid w:val="00651986"/>
    <w:rsid w:val="00653518"/>
    <w:rsid w:val="006545E8"/>
    <w:rsid w:val="0065722B"/>
    <w:rsid w:val="00665980"/>
    <w:rsid w:val="00665DE2"/>
    <w:rsid w:val="0067640C"/>
    <w:rsid w:val="00686B64"/>
    <w:rsid w:val="00695256"/>
    <w:rsid w:val="00695570"/>
    <w:rsid w:val="00696AF1"/>
    <w:rsid w:val="006A1B00"/>
    <w:rsid w:val="006A210A"/>
    <w:rsid w:val="006A3A34"/>
    <w:rsid w:val="006A3B31"/>
    <w:rsid w:val="006A68F3"/>
    <w:rsid w:val="006B4127"/>
    <w:rsid w:val="006C0035"/>
    <w:rsid w:val="006C40B9"/>
    <w:rsid w:val="006D5592"/>
    <w:rsid w:val="006E678B"/>
    <w:rsid w:val="006F39DB"/>
    <w:rsid w:val="007170AA"/>
    <w:rsid w:val="00732A46"/>
    <w:rsid w:val="00732B66"/>
    <w:rsid w:val="00734C50"/>
    <w:rsid w:val="007406DE"/>
    <w:rsid w:val="00743A75"/>
    <w:rsid w:val="00743E79"/>
    <w:rsid w:val="00751C37"/>
    <w:rsid w:val="0076491D"/>
    <w:rsid w:val="007757F3"/>
    <w:rsid w:val="007815DC"/>
    <w:rsid w:val="00781884"/>
    <w:rsid w:val="00782659"/>
    <w:rsid w:val="007840B6"/>
    <w:rsid w:val="007A47FB"/>
    <w:rsid w:val="007A69EB"/>
    <w:rsid w:val="007B106B"/>
    <w:rsid w:val="007B275D"/>
    <w:rsid w:val="007E6AEB"/>
    <w:rsid w:val="007F01EC"/>
    <w:rsid w:val="007F7DF2"/>
    <w:rsid w:val="008062F9"/>
    <w:rsid w:val="008079FA"/>
    <w:rsid w:val="00823B24"/>
    <w:rsid w:val="00825ACF"/>
    <w:rsid w:val="00851943"/>
    <w:rsid w:val="0086271A"/>
    <w:rsid w:val="00864902"/>
    <w:rsid w:val="008973EE"/>
    <w:rsid w:val="008B30A0"/>
    <w:rsid w:val="008D089D"/>
    <w:rsid w:val="008D2FB6"/>
    <w:rsid w:val="008F0B04"/>
    <w:rsid w:val="0090443B"/>
    <w:rsid w:val="0090649C"/>
    <w:rsid w:val="00921A9D"/>
    <w:rsid w:val="009250D3"/>
    <w:rsid w:val="00930694"/>
    <w:rsid w:val="0093521F"/>
    <w:rsid w:val="00945677"/>
    <w:rsid w:val="009511C4"/>
    <w:rsid w:val="00962F78"/>
    <w:rsid w:val="0096609F"/>
    <w:rsid w:val="00971600"/>
    <w:rsid w:val="00984A1F"/>
    <w:rsid w:val="009973B4"/>
    <w:rsid w:val="009A4562"/>
    <w:rsid w:val="009B6CB4"/>
    <w:rsid w:val="009C332C"/>
    <w:rsid w:val="009D6DFB"/>
    <w:rsid w:val="009E30DA"/>
    <w:rsid w:val="009F5F17"/>
    <w:rsid w:val="009F7EED"/>
    <w:rsid w:val="00A01234"/>
    <w:rsid w:val="00A138EC"/>
    <w:rsid w:val="00A3113F"/>
    <w:rsid w:val="00A32311"/>
    <w:rsid w:val="00A35FBB"/>
    <w:rsid w:val="00A40CCC"/>
    <w:rsid w:val="00A4327B"/>
    <w:rsid w:val="00A54E47"/>
    <w:rsid w:val="00A731A4"/>
    <w:rsid w:val="00A801DE"/>
    <w:rsid w:val="00A8159C"/>
    <w:rsid w:val="00A83562"/>
    <w:rsid w:val="00A85C9C"/>
    <w:rsid w:val="00A86A9D"/>
    <w:rsid w:val="00A90A22"/>
    <w:rsid w:val="00AA2E7E"/>
    <w:rsid w:val="00AB1BBD"/>
    <w:rsid w:val="00AB41FC"/>
    <w:rsid w:val="00AB7D2F"/>
    <w:rsid w:val="00AC0FC6"/>
    <w:rsid w:val="00AE4426"/>
    <w:rsid w:val="00AF0AAB"/>
    <w:rsid w:val="00AF2F25"/>
    <w:rsid w:val="00B04731"/>
    <w:rsid w:val="00B0685B"/>
    <w:rsid w:val="00B40603"/>
    <w:rsid w:val="00B66466"/>
    <w:rsid w:val="00B7283C"/>
    <w:rsid w:val="00B74396"/>
    <w:rsid w:val="00B8202D"/>
    <w:rsid w:val="00B94ED3"/>
    <w:rsid w:val="00B95F69"/>
    <w:rsid w:val="00BB57AB"/>
    <w:rsid w:val="00BC0E45"/>
    <w:rsid w:val="00BC2015"/>
    <w:rsid w:val="00BC5CD9"/>
    <w:rsid w:val="00BD1BD9"/>
    <w:rsid w:val="00BF3FAF"/>
    <w:rsid w:val="00BF597E"/>
    <w:rsid w:val="00BF7151"/>
    <w:rsid w:val="00C21A91"/>
    <w:rsid w:val="00C248B4"/>
    <w:rsid w:val="00C31C73"/>
    <w:rsid w:val="00C51A36"/>
    <w:rsid w:val="00C548BE"/>
    <w:rsid w:val="00C55228"/>
    <w:rsid w:val="00C67E19"/>
    <w:rsid w:val="00C67E47"/>
    <w:rsid w:val="00C71E85"/>
    <w:rsid w:val="00C86F9B"/>
    <w:rsid w:val="00C93DAB"/>
    <w:rsid w:val="00C9448F"/>
    <w:rsid w:val="00C95231"/>
    <w:rsid w:val="00C965D4"/>
    <w:rsid w:val="00CB0BB0"/>
    <w:rsid w:val="00CB1030"/>
    <w:rsid w:val="00CB260B"/>
    <w:rsid w:val="00CC23FB"/>
    <w:rsid w:val="00CD52FC"/>
    <w:rsid w:val="00CE084D"/>
    <w:rsid w:val="00CE315A"/>
    <w:rsid w:val="00CE7BE1"/>
    <w:rsid w:val="00CF1726"/>
    <w:rsid w:val="00CF1D15"/>
    <w:rsid w:val="00CF34E3"/>
    <w:rsid w:val="00CF6C5C"/>
    <w:rsid w:val="00D01731"/>
    <w:rsid w:val="00D06F59"/>
    <w:rsid w:val="00D12B63"/>
    <w:rsid w:val="00D257EB"/>
    <w:rsid w:val="00D3392D"/>
    <w:rsid w:val="00D44086"/>
    <w:rsid w:val="00D55E69"/>
    <w:rsid w:val="00D562F6"/>
    <w:rsid w:val="00D6234E"/>
    <w:rsid w:val="00D63250"/>
    <w:rsid w:val="00D8388C"/>
    <w:rsid w:val="00D95C39"/>
    <w:rsid w:val="00D95E05"/>
    <w:rsid w:val="00DB6D65"/>
    <w:rsid w:val="00DB6F87"/>
    <w:rsid w:val="00DC261B"/>
    <w:rsid w:val="00DC5042"/>
    <w:rsid w:val="00DD6AE9"/>
    <w:rsid w:val="00DE2D80"/>
    <w:rsid w:val="00DE6542"/>
    <w:rsid w:val="00DF3227"/>
    <w:rsid w:val="00DF689E"/>
    <w:rsid w:val="00E038E4"/>
    <w:rsid w:val="00E04474"/>
    <w:rsid w:val="00E27F55"/>
    <w:rsid w:val="00E43822"/>
    <w:rsid w:val="00E456D2"/>
    <w:rsid w:val="00E63714"/>
    <w:rsid w:val="00E65DB7"/>
    <w:rsid w:val="00E94056"/>
    <w:rsid w:val="00E9727C"/>
    <w:rsid w:val="00E97424"/>
    <w:rsid w:val="00EA55F7"/>
    <w:rsid w:val="00EA7C25"/>
    <w:rsid w:val="00EB0164"/>
    <w:rsid w:val="00EC42F5"/>
    <w:rsid w:val="00ED0F62"/>
    <w:rsid w:val="00ED2B22"/>
    <w:rsid w:val="00EE07A4"/>
    <w:rsid w:val="00EF4C6D"/>
    <w:rsid w:val="00F164F3"/>
    <w:rsid w:val="00F26299"/>
    <w:rsid w:val="00F42D4A"/>
    <w:rsid w:val="00F53331"/>
    <w:rsid w:val="00F606E1"/>
    <w:rsid w:val="00F83639"/>
    <w:rsid w:val="00F840C3"/>
    <w:rsid w:val="00F937DF"/>
    <w:rsid w:val="00F956F5"/>
    <w:rsid w:val="00FA0833"/>
    <w:rsid w:val="00FA350D"/>
    <w:rsid w:val="00FC50D3"/>
    <w:rsid w:val="00FC712F"/>
    <w:rsid w:val="00FD2869"/>
    <w:rsid w:val="00FD5EE5"/>
    <w:rsid w:val="00FD72A6"/>
    <w:rsid w:val="00FE2C5C"/>
    <w:rsid w:val="06724277"/>
    <w:rsid w:val="08024D2C"/>
    <w:rsid w:val="108219C2"/>
    <w:rsid w:val="2D3445A3"/>
    <w:rsid w:val="366A5EDE"/>
    <w:rsid w:val="389549E0"/>
    <w:rsid w:val="42282CC8"/>
    <w:rsid w:val="44437FC1"/>
    <w:rsid w:val="453E6FD6"/>
    <w:rsid w:val="493A42BB"/>
    <w:rsid w:val="4AE46785"/>
    <w:rsid w:val="52A15607"/>
    <w:rsid w:val="5EA12B9A"/>
    <w:rsid w:val="650B3C04"/>
    <w:rsid w:val="7BCE7B6F"/>
    <w:rsid w:val="7DC55C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qFormat/>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customStyle="1" w:styleId="10">
    <w:name w:val="页眉 Char"/>
    <w:basedOn w:val="8"/>
    <w:link w:val="6"/>
    <w:qFormat/>
    <w:uiPriority w:val="99"/>
    <w:rPr>
      <w:rFonts w:ascii="Times New Roman" w:hAnsi="Times New Roman" w:eastAsia="宋体" w:cs="Times New Roman"/>
      <w:sz w:val="18"/>
      <w:szCs w:val="18"/>
    </w:rPr>
  </w:style>
  <w:style w:type="character" w:customStyle="1" w:styleId="11">
    <w:name w:val="页脚 Char"/>
    <w:basedOn w:val="8"/>
    <w:link w:val="5"/>
    <w:qFormat/>
    <w:uiPriority w:val="99"/>
    <w:rPr>
      <w:rFonts w:ascii="Times New Roman" w:hAnsi="Times New Roman" w:eastAsia="宋体" w:cs="Times New Roman"/>
      <w:sz w:val="18"/>
      <w:szCs w:val="18"/>
    </w:rPr>
  </w:style>
  <w:style w:type="character" w:customStyle="1" w:styleId="12">
    <w:name w:val="批注框文本 Char"/>
    <w:basedOn w:val="8"/>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styleId="14">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1102</Words>
  <Characters>6288</Characters>
  <Lines>52</Lines>
  <Paragraphs>14</Paragraphs>
  <TotalTime>6</TotalTime>
  <ScaleCrop>false</ScaleCrop>
  <LinksUpToDate>false</LinksUpToDate>
  <CharactersWithSpaces>7376</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LIL</cp:lastModifiedBy>
  <dcterms:modified xsi:type="dcterms:W3CDTF">2021-07-23T06:36:00Z</dcterms:modified>
  <cp:revision>370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78B16E61198D4AD7B99D3C05F7D120A7</vt:lpwstr>
  </property>
</Properties>
</file>