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附录</w:t>
      </w:r>
      <w:r>
        <w:rPr>
          <w:rFonts w:ascii="宋体" w:hAnsi="宋体" w:cs="宋体"/>
          <w:sz w:val="28"/>
          <w:szCs w:val="28"/>
        </w:rPr>
        <w:t>C</w:t>
      </w:r>
    </w:p>
    <w:p>
      <w:pPr>
        <w:ind w:firstLine="2940" w:firstLineChars="10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测量过程有效性确认记录</w:t>
      </w:r>
    </w:p>
    <w:p>
      <w:pPr>
        <w:rPr>
          <w:rFonts w:ascii="宋体"/>
        </w:rPr>
      </w:pP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389"/>
        <w:gridCol w:w="1213"/>
        <w:gridCol w:w="1826"/>
        <w:gridCol w:w="849"/>
        <w:gridCol w:w="67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测量过程编号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DCRD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-01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DN100缠绕管内径检测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测量过程规范</w:t>
            </w:r>
          </w:p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lang w:val="en-US" w:eastAsia="zh-CN"/>
              </w:rPr>
              <w:t>DCRD</w:t>
            </w:r>
            <w:r>
              <w:rPr>
                <w:rFonts w:hint="eastAsia"/>
              </w:rPr>
              <w:t>/</w:t>
            </w:r>
            <w:r>
              <w:t>CZGF-202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389" w:type="dxa"/>
            <w:vAlign w:val="center"/>
          </w:tcPr>
          <w:p>
            <w:pPr>
              <w:ind w:firstLine="210" w:firstLineChars="1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质</w:t>
            </w:r>
            <w:r>
              <w:rPr>
                <w:rFonts w:hint="eastAsia"/>
                <w:lang w:val="en-US" w:eastAsia="zh-CN"/>
              </w:rPr>
              <w:t>检</w:t>
            </w:r>
            <w:r>
              <w:rPr>
                <w:rFonts w:hint="eastAsia"/>
              </w:rPr>
              <w:t>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测量项目</w:t>
            </w:r>
          </w:p>
        </w:tc>
        <w:tc>
          <w:tcPr>
            <w:tcW w:w="1826" w:type="dxa"/>
            <w:vAlign w:val="center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 xml:space="preserve"> 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hint="eastAsia" w:ascii="宋体"/>
                <w:kern w:val="0"/>
                <w:lang w:val="en-US" w:eastAsia="zh-CN"/>
              </w:rPr>
              <w:t>内</w:t>
            </w:r>
            <w:r>
              <w:rPr>
                <w:rFonts w:hint="eastAsia" w:ascii="宋体"/>
                <w:kern w:val="0"/>
              </w:rPr>
              <w:t xml:space="preserve">径测量 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控制程度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测量过程要素概述：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测量设备：</w:t>
            </w:r>
            <w:r>
              <w:rPr>
                <w:rFonts w:hint="eastAsia"/>
                <w:sz w:val="18"/>
                <w:szCs w:val="18"/>
              </w:rPr>
              <w:t>（0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～1</w:t>
            </w:r>
            <w:r>
              <w:rPr>
                <w:rFonts w:asciiTheme="minorEastAsia" w:hAnsiTheme="minor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）m</w:t>
            </w:r>
            <w:r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游标卡尺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测量方法：采用直接测量法，首先保证游标卡尺处于正常工作状态。按照编号为</w:t>
            </w:r>
            <w:r>
              <w:rPr>
                <w:rFonts w:hint="eastAsia"/>
                <w:lang w:val="en-US" w:eastAsia="zh-CN"/>
              </w:rPr>
              <w:t>DCRD</w:t>
            </w:r>
            <w:r>
              <w:rPr>
                <w:rFonts w:hint="eastAsia"/>
              </w:rPr>
              <w:t>/CZGC-01《游标卡尺操作规程》，</w:t>
            </w:r>
            <w:r>
              <w:rPr>
                <w:rFonts w:hint="eastAsia" w:ascii="宋体" w:hAnsi="宋体"/>
              </w:rPr>
              <w:t xml:space="preserve"> 每次对被测元件实物重复测量不低于3次,读取被测量数据，并做好原始记录。</w:t>
            </w:r>
            <w:r>
              <w:rPr>
                <w:rFonts w:ascii="宋体" w:hAnsi="宋体"/>
              </w:rPr>
              <w:t>用</w:t>
            </w:r>
            <w:r>
              <w:rPr>
                <w:rFonts w:hint="eastAsia" w:ascii="宋体" w:hAnsi="宋体"/>
              </w:rPr>
              <w:t>同一台游标卡尺</w:t>
            </w:r>
            <w:r>
              <w:rPr>
                <w:rFonts w:ascii="宋体" w:hAnsi="宋体"/>
              </w:rPr>
              <w:t>至少每</w:t>
            </w:r>
            <w:r>
              <w:rPr>
                <w:rFonts w:hint="eastAsia" w:ascii="宋体" w:hAnsi="宋体"/>
              </w:rPr>
              <w:t>一</w:t>
            </w:r>
            <w:r>
              <w:rPr>
                <w:rFonts w:ascii="宋体" w:hAnsi="宋体"/>
              </w:rPr>
              <w:t>月抽检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次，保存抽检原始记录，并绘制控制图，数据应稳定，符合计量要求。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环境条件： 常温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测量软件；</w:t>
            </w:r>
            <w:r>
              <w:rPr>
                <w:rFonts w:hint="eastAsia"/>
              </w:rPr>
              <w:t>无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操作者技能：测量设备使用操作人员，经培训合格，有两年以上经验,且取得操作上岗证.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其他影响量：                                                   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360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有效性确认记录: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1、用游标卡尺对被测元件实物进行测量，通过比对对</w:t>
            </w:r>
            <w:r>
              <w:rPr>
                <w:rFonts w:hint="eastAsia" w:ascii="宋体" w:hAnsi="宋体" w:cs="宋体"/>
                <w:kern w:val="0"/>
              </w:rPr>
              <w:t>测量过程的有效性进行确认：</w:t>
            </w:r>
          </w:p>
          <w:p>
            <w:pPr>
              <w:spacing w:line="360" w:lineRule="auto"/>
            </w:pPr>
            <w:r>
              <w:t>2、检测过程有效性进行确认：</w:t>
            </w:r>
          </w:p>
          <w:p>
            <w:pPr>
              <w:rPr>
                <w:rFonts w:ascii="宋体" w:hAnsi="宋体"/>
              </w:rPr>
            </w:pPr>
            <w:r>
              <w:rPr>
                <w:kern w:val="0"/>
              </w:rPr>
              <w:t>1</w:t>
            </w:r>
            <w:r>
              <w:rPr>
                <w:rFonts w:ascii="宋体" w:hAnsi="宋体"/>
              </w:rPr>
              <w:t>)、202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 用游标卡尺</w:t>
            </w:r>
            <w:r>
              <w:rPr>
                <w:rFonts w:ascii="宋体" w:hAnsi="宋体"/>
              </w:rPr>
              <w:t>对实物进行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次检测，平均值为</w:t>
            </w:r>
            <w:r>
              <w:rPr>
                <w:rFonts w:ascii="宋体" w:hAnsi="宋体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99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ascii="宋体" w:hAnsi="宋体"/>
              </w:rPr>
              <w:t>4mm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2)、2021年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ascii="宋体" w:hAnsi="宋体"/>
              </w:rPr>
              <w:t>日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用</w:t>
            </w:r>
            <w:r>
              <w:rPr>
                <w:rFonts w:hint="eastAsia" w:ascii="宋体" w:hAnsi="宋体"/>
              </w:rPr>
              <w:t>游标卡尺</w:t>
            </w:r>
            <w:r>
              <w:rPr>
                <w:rFonts w:ascii="宋体" w:hAnsi="宋体"/>
              </w:rPr>
              <w:t>对实物进行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次检测，平均值为</w:t>
            </w:r>
            <w:r>
              <w:rPr>
                <w:rFonts w:ascii="宋体" w:hAnsi="宋体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宋体" w:hAnsi="宋体"/>
              </w:rPr>
              <w:t>=</w:t>
            </w:r>
            <w:r>
              <w:rPr>
                <w:rFonts w:hint="eastAsia" w:ascii="宋体" w:hAnsi="宋体"/>
                <w:lang w:val="en-US" w:eastAsia="zh-CN"/>
              </w:rPr>
              <w:t>99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ascii="宋体" w:hAnsi="宋体"/>
              </w:rPr>
              <w:t>2mm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测量</w:t>
            </w:r>
            <w:r>
              <w:rPr>
                <w:rFonts w:hint="eastAsia" w:ascii="宋体" w:hAnsi="宋体"/>
              </w:rPr>
              <w:t>过程</w:t>
            </w:r>
            <w:r>
              <w:rPr>
                <w:rFonts w:ascii="宋体" w:hAnsi="宋体"/>
              </w:rPr>
              <w:t>的扩展不确定度</w:t>
            </w:r>
            <w:r>
              <w:rPr>
                <w:rFonts w:ascii="宋体" w:hAnsi="宋体"/>
                <w:i/>
                <w:iCs/>
              </w:rPr>
              <w:t>U</w:t>
            </w:r>
            <w:r>
              <w:rPr>
                <w:rFonts w:ascii="宋体" w:hAnsi="宋体"/>
              </w:rPr>
              <w:t>=0.0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ascii="宋体" w:hAnsi="宋体"/>
              </w:rPr>
              <w:t>mm  k=2，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t>E</w:t>
            </w:r>
            <w:r>
              <w:rPr>
                <w:vertAlign w:val="subscript"/>
              </w:rPr>
              <w:t xml:space="preserve"> n</w:t>
            </w:r>
            <w:r>
              <w:rPr>
                <w:rFonts w:hint="eastAsia" w:ascii="宋体" w:hAnsi="宋体" w:cs="宋体"/>
              </w:rPr>
              <w:t>=|</w:t>
            </w:r>
            <w:r>
              <w:rPr>
                <w:rFonts w:hint="eastAsia" w:ascii="宋体" w:hAnsi="宋体" w:cs="宋体"/>
                <w:position w:val="-32"/>
              </w:rPr>
              <w:object>
                <v:shape id="_x0000_i1027" o:spt="75" type="#_x0000_t75" style="height:28.5pt;width:31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</w:rPr>
              <w:t xml:space="preserve"> |  /</w:t>
            </w:r>
            <w:r>
              <w:rPr>
                <w:rFonts w:hint="eastAsia" w:ascii="宋体" w:hAnsi="宋体" w:cs="宋体"/>
                <w:position w:val="-6"/>
              </w:rPr>
              <w:object>
                <v:shape id="_x0000_i1028" o:spt="75" type="#_x0000_t75" style="height:17.5pt;width:1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i/>
              </w:rPr>
              <w:t xml:space="preserve">U    </w:t>
            </w:r>
            <w:r>
              <w:t>当E</w:t>
            </w:r>
            <w:r>
              <w:rPr>
                <w:vertAlign w:val="subscript"/>
              </w:rPr>
              <w:t xml:space="preserve"> n</w:t>
            </w:r>
            <w:r>
              <w:t>≤1时</w:t>
            </w:r>
            <w:r>
              <w:rPr>
                <w:rFonts w:hint="eastAsia"/>
              </w:rPr>
              <w:t xml:space="preserve"> </w:t>
            </w:r>
            <w:r>
              <w:rPr>
                <w:kern w:val="0"/>
              </w:rPr>
              <w:t>该</w:t>
            </w:r>
            <w:r>
              <w:t>测量过程有效。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t>E</w:t>
            </w:r>
            <w:r>
              <w:rPr>
                <w:vertAlign w:val="subscript"/>
              </w:rPr>
              <w:t xml:space="preserve"> n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=|</w:t>
            </w:r>
            <w:r>
              <w:rPr>
                <w:rFonts w:hint="eastAsia" w:ascii="宋体" w:hAnsi="宋体"/>
                <w:lang w:val="en-US" w:eastAsia="zh-CN"/>
              </w:rPr>
              <w:t>99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99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|/（1.4</w:t>
            </w:r>
            <w:r>
              <w:rPr>
                <w:rFonts w:hint="eastAsia" w:ascii="宋体" w:hAnsi="宋体"/>
                <w:highlight w:val="none"/>
              </w:rPr>
              <w:t>14* 0.</w:t>
            </w:r>
            <w:r>
              <w:rPr>
                <w:rFonts w:ascii="宋体" w:hAnsi="宋体"/>
                <w:highlight w:val="none"/>
              </w:rPr>
              <w:t>0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）=0.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28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</w:rPr>
              <w:t xml:space="preserve">&lt;1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此过程测量数据的稳定，满足计量要求，此测量过程有效。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确认人员： </w:t>
            </w:r>
            <w:r>
              <w:rPr>
                <w:rFonts w:hint="eastAsia" w:ascii="宋体" w:hAnsi="宋体"/>
                <w:lang w:val="en-US" w:eastAsia="zh-CN"/>
              </w:rPr>
              <w:t>胡佳智</w:t>
            </w: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37870" cy="426720"/>
                  <wp:effectExtent l="0" t="0" r="11430" b="5080"/>
                  <wp:docPr id="111" name="图片 111" descr="561e1a8ced8a213693ec3c1664a6d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 descr="561e1a8ced8a213693ec3c1664a6d0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C5BDBB">
                                  <a:alpha val="100000"/>
                                </a:srgbClr>
                              </a:clrFrom>
                              <a:clrTo>
                                <a:srgbClr val="C5BDBB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81" t="31486" r="25235" b="50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   日期：202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变更内容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21CD8"/>
    <w:rsid w:val="00042988"/>
    <w:rsid w:val="00054624"/>
    <w:rsid w:val="00070998"/>
    <w:rsid w:val="000A31E5"/>
    <w:rsid w:val="000C58FB"/>
    <w:rsid w:val="000E12BF"/>
    <w:rsid w:val="0010501C"/>
    <w:rsid w:val="0011146A"/>
    <w:rsid w:val="00136E31"/>
    <w:rsid w:val="00137CE8"/>
    <w:rsid w:val="00152512"/>
    <w:rsid w:val="001551C3"/>
    <w:rsid w:val="00155CCF"/>
    <w:rsid w:val="001714C1"/>
    <w:rsid w:val="00181397"/>
    <w:rsid w:val="0018390C"/>
    <w:rsid w:val="001A58DC"/>
    <w:rsid w:val="001A76C2"/>
    <w:rsid w:val="001B4019"/>
    <w:rsid w:val="001C075F"/>
    <w:rsid w:val="001C62AB"/>
    <w:rsid w:val="00206E2D"/>
    <w:rsid w:val="00264B27"/>
    <w:rsid w:val="0027744B"/>
    <w:rsid w:val="00290177"/>
    <w:rsid w:val="002A7F0E"/>
    <w:rsid w:val="002B3DD8"/>
    <w:rsid w:val="002C042E"/>
    <w:rsid w:val="002C3464"/>
    <w:rsid w:val="00303493"/>
    <w:rsid w:val="00314736"/>
    <w:rsid w:val="00327686"/>
    <w:rsid w:val="003370F4"/>
    <w:rsid w:val="00341974"/>
    <w:rsid w:val="003749B2"/>
    <w:rsid w:val="003B43A5"/>
    <w:rsid w:val="003C57DA"/>
    <w:rsid w:val="003C606F"/>
    <w:rsid w:val="003E75D8"/>
    <w:rsid w:val="0041689E"/>
    <w:rsid w:val="004638C2"/>
    <w:rsid w:val="004728C8"/>
    <w:rsid w:val="004D1E30"/>
    <w:rsid w:val="00515BD3"/>
    <w:rsid w:val="00523B92"/>
    <w:rsid w:val="00540C8C"/>
    <w:rsid w:val="005509FE"/>
    <w:rsid w:val="00553385"/>
    <w:rsid w:val="00557160"/>
    <w:rsid w:val="0058022C"/>
    <w:rsid w:val="005A258A"/>
    <w:rsid w:val="005B1D01"/>
    <w:rsid w:val="005B77F8"/>
    <w:rsid w:val="005C0099"/>
    <w:rsid w:val="005E0D67"/>
    <w:rsid w:val="005E37C7"/>
    <w:rsid w:val="005E6D0E"/>
    <w:rsid w:val="005F3EC4"/>
    <w:rsid w:val="00615BC0"/>
    <w:rsid w:val="00636CB3"/>
    <w:rsid w:val="0066007A"/>
    <w:rsid w:val="00663B64"/>
    <w:rsid w:val="006A66A4"/>
    <w:rsid w:val="006B260F"/>
    <w:rsid w:val="006B4C2F"/>
    <w:rsid w:val="006B5D2D"/>
    <w:rsid w:val="006C46E7"/>
    <w:rsid w:val="006D2339"/>
    <w:rsid w:val="006E3EE2"/>
    <w:rsid w:val="0072657F"/>
    <w:rsid w:val="00730E8D"/>
    <w:rsid w:val="007765BB"/>
    <w:rsid w:val="007816F0"/>
    <w:rsid w:val="007C3D73"/>
    <w:rsid w:val="007D334B"/>
    <w:rsid w:val="007E24C9"/>
    <w:rsid w:val="007E77E3"/>
    <w:rsid w:val="007F1A2B"/>
    <w:rsid w:val="00800788"/>
    <w:rsid w:val="0084311E"/>
    <w:rsid w:val="00860C7C"/>
    <w:rsid w:val="00861268"/>
    <w:rsid w:val="00882B0B"/>
    <w:rsid w:val="008A3D55"/>
    <w:rsid w:val="008C29AF"/>
    <w:rsid w:val="008D58E4"/>
    <w:rsid w:val="009158F8"/>
    <w:rsid w:val="0091615E"/>
    <w:rsid w:val="009258C3"/>
    <w:rsid w:val="009260F6"/>
    <w:rsid w:val="009441D5"/>
    <w:rsid w:val="0095309D"/>
    <w:rsid w:val="00954060"/>
    <w:rsid w:val="00954566"/>
    <w:rsid w:val="0095707A"/>
    <w:rsid w:val="0097126A"/>
    <w:rsid w:val="00980AA2"/>
    <w:rsid w:val="00986D3E"/>
    <w:rsid w:val="00987728"/>
    <w:rsid w:val="009C5E69"/>
    <w:rsid w:val="009E1CE4"/>
    <w:rsid w:val="009E71B9"/>
    <w:rsid w:val="009F4E1A"/>
    <w:rsid w:val="00A33ADC"/>
    <w:rsid w:val="00A353CD"/>
    <w:rsid w:val="00A67C41"/>
    <w:rsid w:val="00A72173"/>
    <w:rsid w:val="00A7405D"/>
    <w:rsid w:val="00A81BAE"/>
    <w:rsid w:val="00A921C5"/>
    <w:rsid w:val="00A96CE3"/>
    <w:rsid w:val="00B058F8"/>
    <w:rsid w:val="00B55663"/>
    <w:rsid w:val="00B57DB7"/>
    <w:rsid w:val="00B742CB"/>
    <w:rsid w:val="00B832A2"/>
    <w:rsid w:val="00BA0A1B"/>
    <w:rsid w:val="00BB08F7"/>
    <w:rsid w:val="00BB2B18"/>
    <w:rsid w:val="00BB5592"/>
    <w:rsid w:val="00BB6A21"/>
    <w:rsid w:val="00BD30CD"/>
    <w:rsid w:val="00BE38BA"/>
    <w:rsid w:val="00BF73F1"/>
    <w:rsid w:val="00BF7D97"/>
    <w:rsid w:val="00C041E4"/>
    <w:rsid w:val="00C31A69"/>
    <w:rsid w:val="00C32B3F"/>
    <w:rsid w:val="00C37804"/>
    <w:rsid w:val="00C56103"/>
    <w:rsid w:val="00C56828"/>
    <w:rsid w:val="00C64866"/>
    <w:rsid w:val="00C7310D"/>
    <w:rsid w:val="00C82376"/>
    <w:rsid w:val="00C83F5F"/>
    <w:rsid w:val="00CD367D"/>
    <w:rsid w:val="00CE6426"/>
    <w:rsid w:val="00CF2F5A"/>
    <w:rsid w:val="00D01723"/>
    <w:rsid w:val="00D020D4"/>
    <w:rsid w:val="00D0783B"/>
    <w:rsid w:val="00D26768"/>
    <w:rsid w:val="00D33312"/>
    <w:rsid w:val="00D3435C"/>
    <w:rsid w:val="00D41284"/>
    <w:rsid w:val="00D41FC7"/>
    <w:rsid w:val="00D64B35"/>
    <w:rsid w:val="00DB3EB2"/>
    <w:rsid w:val="00DF288A"/>
    <w:rsid w:val="00E353B8"/>
    <w:rsid w:val="00E46334"/>
    <w:rsid w:val="00E71300"/>
    <w:rsid w:val="00E719E8"/>
    <w:rsid w:val="00E7532B"/>
    <w:rsid w:val="00E84265"/>
    <w:rsid w:val="00EA755A"/>
    <w:rsid w:val="00EB3FEC"/>
    <w:rsid w:val="00ED5A1F"/>
    <w:rsid w:val="00ED5B9A"/>
    <w:rsid w:val="00EE247F"/>
    <w:rsid w:val="00EF20CD"/>
    <w:rsid w:val="00EF5918"/>
    <w:rsid w:val="00F039F1"/>
    <w:rsid w:val="00F13825"/>
    <w:rsid w:val="00F430F3"/>
    <w:rsid w:val="00F62E28"/>
    <w:rsid w:val="00F7042C"/>
    <w:rsid w:val="00F74E4A"/>
    <w:rsid w:val="00FA3EF1"/>
    <w:rsid w:val="00FC4733"/>
    <w:rsid w:val="00FD27AD"/>
    <w:rsid w:val="00FF7566"/>
    <w:rsid w:val="01257A86"/>
    <w:rsid w:val="013F7C82"/>
    <w:rsid w:val="06191611"/>
    <w:rsid w:val="06D52332"/>
    <w:rsid w:val="089132BE"/>
    <w:rsid w:val="097216B2"/>
    <w:rsid w:val="0A62728E"/>
    <w:rsid w:val="0B6F189E"/>
    <w:rsid w:val="0E5F45A7"/>
    <w:rsid w:val="108F0029"/>
    <w:rsid w:val="11846B96"/>
    <w:rsid w:val="119B18D5"/>
    <w:rsid w:val="148A58FD"/>
    <w:rsid w:val="150A3512"/>
    <w:rsid w:val="177D3602"/>
    <w:rsid w:val="178F489E"/>
    <w:rsid w:val="191F4E7D"/>
    <w:rsid w:val="19585216"/>
    <w:rsid w:val="1B262AAE"/>
    <w:rsid w:val="1CF012B5"/>
    <w:rsid w:val="1D065F8B"/>
    <w:rsid w:val="1D5D3F80"/>
    <w:rsid w:val="1DBF317A"/>
    <w:rsid w:val="1E3C2E59"/>
    <w:rsid w:val="1EA15C77"/>
    <w:rsid w:val="1EBE2C19"/>
    <w:rsid w:val="1EE0363E"/>
    <w:rsid w:val="1F2D349D"/>
    <w:rsid w:val="1F862D96"/>
    <w:rsid w:val="211E24D4"/>
    <w:rsid w:val="21F51B5D"/>
    <w:rsid w:val="24455487"/>
    <w:rsid w:val="25642831"/>
    <w:rsid w:val="25B1685B"/>
    <w:rsid w:val="25D92455"/>
    <w:rsid w:val="26BB1B17"/>
    <w:rsid w:val="26EC4015"/>
    <w:rsid w:val="26F84B6E"/>
    <w:rsid w:val="2A014AD1"/>
    <w:rsid w:val="2A842027"/>
    <w:rsid w:val="2B677742"/>
    <w:rsid w:val="2B893049"/>
    <w:rsid w:val="2BE2041C"/>
    <w:rsid w:val="2C35795B"/>
    <w:rsid w:val="2D0E41D6"/>
    <w:rsid w:val="2D8C5ECA"/>
    <w:rsid w:val="2DDD6216"/>
    <w:rsid w:val="2DE04FEB"/>
    <w:rsid w:val="2E3150E1"/>
    <w:rsid w:val="2E3E0E64"/>
    <w:rsid w:val="2E3E45EB"/>
    <w:rsid w:val="2E6E7A12"/>
    <w:rsid w:val="2EB12BD8"/>
    <w:rsid w:val="2EC234FA"/>
    <w:rsid w:val="30D63EE1"/>
    <w:rsid w:val="336F0590"/>
    <w:rsid w:val="351507AF"/>
    <w:rsid w:val="35DE28CD"/>
    <w:rsid w:val="37EC105F"/>
    <w:rsid w:val="3A11354E"/>
    <w:rsid w:val="3C441918"/>
    <w:rsid w:val="3D064080"/>
    <w:rsid w:val="3F216738"/>
    <w:rsid w:val="40C14FF4"/>
    <w:rsid w:val="415D1F37"/>
    <w:rsid w:val="4190797C"/>
    <w:rsid w:val="41A309DA"/>
    <w:rsid w:val="458236C7"/>
    <w:rsid w:val="45CD1D0D"/>
    <w:rsid w:val="464732A3"/>
    <w:rsid w:val="46F673F0"/>
    <w:rsid w:val="47422D88"/>
    <w:rsid w:val="49A635ED"/>
    <w:rsid w:val="4A321EE1"/>
    <w:rsid w:val="4B2C6FB0"/>
    <w:rsid w:val="4BCD7CBD"/>
    <w:rsid w:val="4BF02225"/>
    <w:rsid w:val="4C6C1798"/>
    <w:rsid w:val="4CDB5B28"/>
    <w:rsid w:val="4DFA35C3"/>
    <w:rsid w:val="508C16C6"/>
    <w:rsid w:val="50D27DDE"/>
    <w:rsid w:val="510808F1"/>
    <w:rsid w:val="51707D20"/>
    <w:rsid w:val="52216D1F"/>
    <w:rsid w:val="52BE3C48"/>
    <w:rsid w:val="52F9523F"/>
    <w:rsid w:val="53524D61"/>
    <w:rsid w:val="53A5744E"/>
    <w:rsid w:val="54F21320"/>
    <w:rsid w:val="567055A7"/>
    <w:rsid w:val="570B522E"/>
    <w:rsid w:val="57C97D52"/>
    <w:rsid w:val="58412DC3"/>
    <w:rsid w:val="59272712"/>
    <w:rsid w:val="59BC27D8"/>
    <w:rsid w:val="5A587B81"/>
    <w:rsid w:val="5A854BE3"/>
    <w:rsid w:val="5C493C20"/>
    <w:rsid w:val="5E9C772C"/>
    <w:rsid w:val="5EE4797E"/>
    <w:rsid w:val="5FE9174E"/>
    <w:rsid w:val="62E159EF"/>
    <w:rsid w:val="64B72479"/>
    <w:rsid w:val="6771451C"/>
    <w:rsid w:val="67741BD0"/>
    <w:rsid w:val="69447D4A"/>
    <w:rsid w:val="6A4C7443"/>
    <w:rsid w:val="6C857FE5"/>
    <w:rsid w:val="6CA9056F"/>
    <w:rsid w:val="6D7C7425"/>
    <w:rsid w:val="6E4B70CB"/>
    <w:rsid w:val="6E813826"/>
    <w:rsid w:val="6FF71134"/>
    <w:rsid w:val="72091BB5"/>
    <w:rsid w:val="720E01C6"/>
    <w:rsid w:val="72D52956"/>
    <w:rsid w:val="75625443"/>
    <w:rsid w:val="76C02B6E"/>
    <w:rsid w:val="777E1B98"/>
    <w:rsid w:val="78546DF0"/>
    <w:rsid w:val="78621331"/>
    <w:rsid w:val="79EF4370"/>
    <w:rsid w:val="7A985D22"/>
    <w:rsid w:val="7B6C6155"/>
    <w:rsid w:val="7CA54D5D"/>
    <w:rsid w:val="7D034011"/>
    <w:rsid w:val="7E2C23D9"/>
    <w:rsid w:val="7E330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qFormat/>
    <w:locked/>
    <w:uiPriority w:val="99"/>
    <w:rPr>
      <w:sz w:val="18"/>
      <w:szCs w:val="18"/>
    </w:rPr>
  </w:style>
  <w:style w:type="character" w:customStyle="1" w:styleId="11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2019-12-24T06:20:00Z</dcterms:created>
  <dc:creator>wsp</dc:creator>
  <cp:lastModifiedBy>yingjie</cp:lastModifiedBy>
  <cp:lastPrinted>2018-05-15T01:32:00Z</cp:lastPrinted>
  <dcterms:modified xsi:type="dcterms:W3CDTF">2021-07-13T02:05:34Z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E05AC8A1FEBF4F978393F06F8612E512</vt:lpwstr>
  </property>
</Properties>
</file>