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B1" w:rsidRDefault="00071B7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066"/>
        <w:gridCol w:w="10004"/>
        <w:gridCol w:w="1585"/>
      </w:tblGrid>
      <w:tr w:rsidR="00D31FB1">
        <w:trPr>
          <w:trHeight w:val="515"/>
        </w:trPr>
        <w:tc>
          <w:tcPr>
            <w:tcW w:w="2054" w:type="dxa"/>
            <w:vMerge w:val="restart"/>
            <w:vAlign w:val="center"/>
          </w:tcPr>
          <w:p w:rsidR="00D31FB1" w:rsidRDefault="00071B7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31FB1" w:rsidRDefault="00071B7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 w:rsidR="00D31FB1" w:rsidRDefault="00071B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31FB1" w:rsidRDefault="00071B7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31FB1" w:rsidRDefault="00071B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主管领导：刘建芳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陪同人员：蓝国兰</w:t>
            </w:r>
            <w:r w:rsidR="00E2308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D31FB1" w:rsidRDefault="00071B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31FB1">
        <w:trPr>
          <w:trHeight w:val="403"/>
        </w:trPr>
        <w:tc>
          <w:tcPr>
            <w:tcW w:w="2054" w:type="dxa"/>
            <w:vMerge/>
            <w:vAlign w:val="center"/>
          </w:tcPr>
          <w:p w:rsidR="00D31FB1" w:rsidRDefault="00D31FB1"/>
        </w:tc>
        <w:tc>
          <w:tcPr>
            <w:tcW w:w="1066" w:type="dxa"/>
            <w:vMerge/>
            <w:vAlign w:val="center"/>
          </w:tcPr>
          <w:p w:rsidR="00D31FB1" w:rsidRDefault="00D31FB1"/>
        </w:tc>
        <w:tc>
          <w:tcPr>
            <w:tcW w:w="10004" w:type="dxa"/>
            <w:vAlign w:val="center"/>
          </w:tcPr>
          <w:p w:rsidR="00D31FB1" w:rsidRDefault="00071B7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2021.7.24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D31FB1" w:rsidRDefault="00D31FB1"/>
        </w:tc>
      </w:tr>
      <w:tr w:rsidR="00D31FB1">
        <w:trPr>
          <w:trHeight w:val="516"/>
        </w:trPr>
        <w:tc>
          <w:tcPr>
            <w:tcW w:w="2054" w:type="dxa"/>
            <w:vMerge/>
            <w:vAlign w:val="center"/>
          </w:tcPr>
          <w:p w:rsidR="00D31FB1" w:rsidRDefault="00D31FB1"/>
        </w:tc>
        <w:tc>
          <w:tcPr>
            <w:tcW w:w="1066" w:type="dxa"/>
            <w:vMerge/>
            <w:vAlign w:val="center"/>
          </w:tcPr>
          <w:p w:rsidR="00D31FB1" w:rsidRDefault="00D31FB1"/>
        </w:tc>
        <w:tc>
          <w:tcPr>
            <w:tcW w:w="10004" w:type="dxa"/>
            <w:vAlign w:val="center"/>
          </w:tcPr>
          <w:p w:rsidR="00D31FB1" w:rsidRDefault="00071B71">
            <w:r>
              <w:rPr>
                <w:rFonts w:hint="eastAsia"/>
              </w:rPr>
              <w:t>审核条款：</w:t>
            </w:r>
          </w:p>
          <w:p w:rsidR="00D31FB1" w:rsidRPr="00274C29" w:rsidRDefault="00071B71" w:rsidP="00274C29">
            <w:pPr>
              <w:spacing w:line="360" w:lineRule="auto"/>
              <w:ind w:firstLine="420"/>
            </w:pPr>
            <w:r w:rsidRPr="00274C29">
              <w:rPr>
                <w:rFonts w:hint="eastAsia"/>
              </w:rPr>
              <w:t>QMS:5.3</w:t>
            </w:r>
            <w:r w:rsidRPr="00274C29">
              <w:rPr>
                <w:rFonts w:hint="eastAsia"/>
              </w:rPr>
              <w:t>组织的岗位、职责和权限、</w:t>
            </w:r>
            <w:r w:rsidRPr="00274C29">
              <w:rPr>
                <w:rFonts w:hint="eastAsia"/>
              </w:rPr>
              <w:t>6.2</w:t>
            </w:r>
            <w:r w:rsidRPr="00274C29">
              <w:rPr>
                <w:rFonts w:hint="eastAsia"/>
              </w:rPr>
              <w:t>质量目标、</w:t>
            </w:r>
            <w:r w:rsidRPr="00274C29">
              <w:rPr>
                <w:rFonts w:hint="eastAsia"/>
              </w:rPr>
              <w:t>7.1</w:t>
            </w:r>
            <w:r w:rsidRPr="00274C29">
              <w:rPr>
                <w:rFonts w:hint="eastAsia"/>
              </w:rPr>
              <w:t>资源</w:t>
            </w:r>
          </w:p>
          <w:p w:rsidR="00D31FB1" w:rsidRDefault="00071B71" w:rsidP="00274C29">
            <w:pPr>
              <w:spacing w:line="360" w:lineRule="auto"/>
              <w:ind w:firstLine="420"/>
            </w:pPr>
            <w:r w:rsidRPr="00274C29">
              <w:rPr>
                <w:rFonts w:hint="eastAsia"/>
              </w:rPr>
              <w:t>EMS/OHSMS:5.3</w:t>
            </w:r>
            <w:r w:rsidRPr="00274C29">
              <w:rPr>
                <w:rFonts w:hint="eastAsia"/>
              </w:rPr>
              <w:t>组织的岗位、职责和权限、</w:t>
            </w:r>
            <w:r w:rsidRPr="00274C29">
              <w:rPr>
                <w:rFonts w:hint="eastAsia"/>
              </w:rPr>
              <w:t>6.2</w:t>
            </w:r>
            <w:r w:rsidRPr="00274C29">
              <w:rPr>
                <w:rFonts w:hint="eastAsia"/>
              </w:rPr>
              <w:t>环境</w:t>
            </w:r>
            <w:r w:rsidRPr="00274C29">
              <w:rPr>
                <w:rFonts w:hint="eastAsia"/>
              </w:rPr>
              <w:t>/</w:t>
            </w:r>
            <w:r w:rsidRPr="00274C29">
              <w:rPr>
                <w:rFonts w:hint="eastAsia"/>
              </w:rPr>
              <w:t>职业健康安全目标、</w:t>
            </w:r>
            <w:r w:rsidRPr="00274C29">
              <w:rPr>
                <w:rFonts w:hint="eastAsia"/>
              </w:rPr>
              <w:t>6.1.2</w:t>
            </w:r>
            <w:r w:rsidRPr="00274C29">
              <w:rPr>
                <w:rFonts w:hint="eastAsia"/>
              </w:rPr>
              <w:t>环境因素</w:t>
            </w:r>
            <w:r w:rsidRPr="00274C29">
              <w:rPr>
                <w:rFonts w:hint="eastAsia"/>
              </w:rPr>
              <w:t>/</w:t>
            </w:r>
            <w:r w:rsidRPr="00274C29">
              <w:rPr>
                <w:rFonts w:hint="eastAsia"/>
              </w:rPr>
              <w:t>危险源辨识与评价、</w:t>
            </w:r>
            <w:r w:rsidRPr="00274C29">
              <w:rPr>
                <w:rFonts w:hint="eastAsia"/>
              </w:rPr>
              <w:t>6.1.4</w:t>
            </w:r>
            <w:r w:rsidRPr="00274C29">
              <w:rPr>
                <w:rFonts w:hint="eastAsia"/>
              </w:rPr>
              <w:t>措施的策划、</w:t>
            </w:r>
            <w:r w:rsidRPr="00274C29">
              <w:rPr>
                <w:rFonts w:hint="eastAsia"/>
              </w:rPr>
              <w:t>7.1</w:t>
            </w:r>
            <w:r w:rsidRPr="00274C29">
              <w:rPr>
                <w:rFonts w:hint="eastAsia"/>
              </w:rPr>
              <w:t>资源、</w:t>
            </w:r>
            <w:r w:rsidRPr="00274C29">
              <w:rPr>
                <w:rFonts w:hint="eastAsia"/>
              </w:rPr>
              <w:t>8.1</w:t>
            </w:r>
            <w:r w:rsidRPr="00274C29">
              <w:rPr>
                <w:rFonts w:hint="eastAsia"/>
              </w:rPr>
              <w:t>运行策划和控制、</w:t>
            </w:r>
            <w:r w:rsidRPr="00274C29">
              <w:rPr>
                <w:rFonts w:hint="eastAsia"/>
              </w:rPr>
              <w:t>8.2</w:t>
            </w:r>
            <w:r w:rsidRPr="00274C29">
              <w:rPr>
                <w:rFonts w:hint="eastAsia"/>
              </w:rPr>
              <w:t>应急准备和响应</w:t>
            </w:r>
            <w:r w:rsidR="00274C29">
              <w:rPr>
                <w:rFonts w:hint="eastAsia"/>
              </w:rPr>
              <w:t>；</w:t>
            </w:r>
            <w:r w:rsidR="00274C29" w:rsidRPr="00274C29">
              <w:rPr>
                <w:rFonts w:hint="eastAsia"/>
              </w:rPr>
              <w:t>EMS/OHSMS</w:t>
            </w:r>
            <w:r w:rsidR="00274C29" w:rsidRPr="00274C29">
              <w:rPr>
                <w:rFonts w:hint="eastAsia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D31FB1" w:rsidRDefault="00D31FB1"/>
        </w:tc>
      </w:tr>
      <w:tr w:rsidR="00D31FB1">
        <w:trPr>
          <w:trHeight w:val="395"/>
        </w:trPr>
        <w:tc>
          <w:tcPr>
            <w:tcW w:w="2054" w:type="dxa"/>
          </w:tcPr>
          <w:p w:rsidR="00D31FB1" w:rsidRDefault="00071B71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 w:rsidR="00D31FB1" w:rsidRDefault="00071B71">
            <w:r>
              <w:rPr>
                <w:rFonts w:ascii="宋体" w:hAnsi="宋体" w:cs="Arial" w:hint="eastAsia"/>
                <w:szCs w:val="21"/>
              </w:rPr>
              <w:t>QES:5.3</w:t>
            </w:r>
          </w:p>
        </w:tc>
        <w:tc>
          <w:tcPr>
            <w:tcW w:w="10004" w:type="dxa"/>
          </w:tcPr>
          <w:p w:rsidR="00D31FB1" w:rsidRDefault="00071B71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人，其中会计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人、出纳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D31FB1" w:rsidRDefault="00071B71"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主要负责资金管理；</w:t>
            </w:r>
          </w:p>
          <w:p w:rsidR="00D31FB1" w:rsidRDefault="00071B71">
            <w:pPr>
              <w:spacing w:line="360" w:lineRule="auto"/>
              <w:ind w:firstLine="420"/>
            </w:pPr>
            <w:r>
              <w:rPr>
                <w:rFonts w:hint="eastAsia"/>
              </w:rPr>
              <w:t>组织本部门的环境因素、危险源的识别、评价及控制。</w:t>
            </w:r>
          </w:p>
        </w:tc>
        <w:tc>
          <w:tcPr>
            <w:tcW w:w="1585" w:type="dxa"/>
          </w:tcPr>
          <w:p w:rsidR="00D31FB1" w:rsidRDefault="00071B71">
            <w:r>
              <w:rPr>
                <w:rFonts w:hint="eastAsia"/>
              </w:rPr>
              <w:t>Y</w:t>
            </w:r>
          </w:p>
        </w:tc>
      </w:tr>
      <w:tr w:rsidR="00D31FB1">
        <w:trPr>
          <w:trHeight w:val="208"/>
        </w:trPr>
        <w:tc>
          <w:tcPr>
            <w:tcW w:w="2054" w:type="dxa"/>
          </w:tcPr>
          <w:p w:rsidR="00D31FB1" w:rsidRDefault="00071B71">
            <w:r>
              <w:rPr>
                <w:rFonts w:ascii="宋体" w:hAnsi="宋体" w:cs="Arial" w:hint="eastAsia"/>
                <w:szCs w:val="21"/>
              </w:rPr>
              <w:t>目标及措施</w:t>
            </w:r>
          </w:p>
        </w:tc>
        <w:tc>
          <w:tcPr>
            <w:tcW w:w="1066" w:type="dxa"/>
          </w:tcPr>
          <w:p w:rsidR="00D31FB1" w:rsidRDefault="00071B71">
            <w:r>
              <w:rPr>
                <w:rFonts w:ascii="宋体" w:hAnsi="宋体" w:cs="Arial" w:hint="eastAsia"/>
                <w:szCs w:val="21"/>
              </w:rPr>
              <w:t>QES:6.2</w:t>
            </w:r>
          </w:p>
        </w:tc>
        <w:tc>
          <w:tcPr>
            <w:tcW w:w="10004" w:type="dxa"/>
          </w:tcPr>
          <w:p w:rsidR="00D31FB1" w:rsidRDefault="00071B7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保留“目标分解考核表”，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2021年1-6月，显示对目标按照部门进行了分解；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查见财务部目标分解及完成情况：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固废分类处置率100%；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火灾，触电事故为0；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环保、安全资金提供及时100%；</w:t>
            </w:r>
          </w:p>
          <w:p w:rsidR="00D31FB1" w:rsidRDefault="00071B71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考核结果显示半年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 w:rsidR="00D31FB1" w:rsidRDefault="00071B71">
            <w:r>
              <w:rPr>
                <w:rFonts w:hint="eastAsia"/>
              </w:rPr>
              <w:t>Y</w:t>
            </w:r>
          </w:p>
        </w:tc>
      </w:tr>
      <w:tr w:rsidR="00D31FB1">
        <w:trPr>
          <w:trHeight w:val="208"/>
        </w:trPr>
        <w:tc>
          <w:tcPr>
            <w:tcW w:w="2054" w:type="dxa"/>
          </w:tcPr>
          <w:p w:rsidR="00D31FB1" w:rsidRDefault="00071B71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危险源辨识评价和控制</w:t>
            </w:r>
          </w:p>
          <w:p w:rsidR="00D31FB1" w:rsidRDefault="00071B71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措施的策划</w:t>
            </w:r>
          </w:p>
        </w:tc>
        <w:tc>
          <w:tcPr>
            <w:tcW w:w="1066" w:type="dxa"/>
          </w:tcPr>
          <w:p w:rsidR="00D31FB1" w:rsidRDefault="00071B7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EO:6.1.2</w:t>
            </w:r>
          </w:p>
          <w:p w:rsidR="00D31FB1" w:rsidRDefault="00071B71">
            <w:r>
              <w:rPr>
                <w:rFonts w:ascii="宋体" w:hAnsi="宋体" w:cs="Arial" w:hint="eastAsia"/>
                <w:szCs w:val="21"/>
              </w:rPr>
              <w:t>6.1.4</w:t>
            </w:r>
          </w:p>
        </w:tc>
        <w:tc>
          <w:tcPr>
            <w:tcW w:w="10004" w:type="dxa"/>
          </w:tcPr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查有：《环境因素和危险源识别评价与控制程序》，有效文件，无变化。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查“环境因素辨识评价表”，识别了在办公过程的环境因素，包括日光灯更换、电脑使用、办公纸张、消防、能源消耗、水电消耗等20项环境因素，识别时能考虑产品生命周期观点。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查公司《重要环境因素清单》，办公活动主要是能源消耗；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查见“环境管理目标、指标及其管理方案一览表”策划了控制措施节约用电，做到人走电关；季度检查。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查“危险源识别及风险评价表”，识别了计算机运行、办公用电、吸烟、驾驶、外来参观人员等方面的危险源：触电、火灾、车辆伤害等。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查公司《不可接受风险清单》，经评价，办公活动无不可接受风险；</w:t>
            </w:r>
          </w:p>
          <w:p w:rsidR="00D31FB1" w:rsidRDefault="00071B7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识别和评价基本充分，符合规定要求。</w:t>
            </w:r>
          </w:p>
        </w:tc>
        <w:tc>
          <w:tcPr>
            <w:tcW w:w="1585" w:type="dxa"/>
          </w:tcPr>
          <w:p w:rsidR="00D31FB1" w:rsidRDefault="00071B71">
            <w:r>
              <w:rPr>
                <w:rFonts w:hint="eastAsia"/>
              </w:rPr>
              <w:lastRenderedPageBreak/>
              <w:t>Y</w:t>
            </w:r>
          </w:p>
        </w:tc>
      </w:tr>
      <w:tr w:rsidR="00D31FB1">
        <w:trPr>
          <w:trHeight w:val="310"/>
        </w:trPr>
        <w:tc>
          <w:tcPr>
            <w:tcW w:w="2054" w:type="dxa"/>
          </w:tcPr>
          <w:p w:rsidR="00D31FB1" w:rsidRDefault="00071B7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资源</w:t>
            </w:r>
          </w:p>
        </w:tc>
        <w:tc>
          <w:tcPr>
            <w:tcW w:w="1066" w:type="dxa"/>
          </w:tcPr>
          <w:p w:rsidR="00D31FB1" w:rsidRDefault="00071B71" w:rsidP="00274C29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QES:7.1</w:t>
            </w:r>
          </w:p>
          <w:p w:rsidR="00274C29" w:rsidRPr="00274C29" w:rsidRDefault="00274C29" w:rsidP="00274C29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 w:rsidRPr="00274C29">
              <w:rPr>
                <w:rFonts w:ascii="宋体" w:hAnsi="宋体" w:cs="Arial" w:hint="eastAsia"/>
                <w:szCs w:val="21"/>
              </w:rPr>
              <w:t>EMS/OHSMS运行控制相关财务支出证据</w:t>
            </w:r>
          </w:p>
        </w:tc>
        <w:tc>
          <w:tcPr>
            <w:tcW w:w="10004" w:type="dxa"/>
          </w:tcPr>
          <w:p w:rsidR="00D31FB1" w:rsidRDefault="00071B7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查见财务部提供的信息，本周期（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月到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月）安环费用投入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619</w:t>
            </w:r>
            <w:r>
              <w:rPr>
                <w:rFonts w:hint="eastAsia"/>
              </w:rPr>
              <w:t>元，满足要求。</w:t>
            </w:r>
          </w:p>
        </w:tc>
        <w:tc>
          <w:tcPr>
            <w:tcW w:w="1585" w:type="dxa"/>
          </w:tcPr>
          <w:p w:rsidR="00D31FB1" w:rsidRDefault="00071B71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D31FB1">
        <w:trPr>
          <w:trHeight w:val="310"/>
        </w:trPr>
        <w:tc>
          <w:tcPr>
            <w:tcW w:w="2054" w:type="dxa"/>
          </w:tcPr>
          <w:p w:rsidR="00D31FB1" w:rsidRDefault="00071B71">
            <w:pPr>
              <w:pStyle w:val="a0"/>
              <w:ind w:firstLineChars="0" w:firstLine="0"/>
            </w:pPr>
            <w:r>
              <w:rPr>
                <w:rFonts w:ascii="宋体" w:hAnsi="宋体" w:cs="Arial" w:hint="eastAsia"/>
                <w:szCs w:val="21"/>
              </w:rPr>
              <w:t>运行控制</w:t>
            </w:r>
          </w:p>
        </w:tc>
        <w:tc>
          <w:tcPr>
            <w:tcW w:w="1066" w:type="dxa"/>
          </w:tcPr>
          <w:p w:rsidR="00D31FB1" w:rsidRDefault="00071B71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</w:tc>
        <w:tc>
          <w:tcPr>
            <w:tcW w:w="10004" w:type="dxa"/>
          </w:tcPr>
          <w:p w:rsidR="00D31FB1" w:rsidRDefault="00071B7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现场观察，办公面积约</w:t>
            </w:r>
            <w:r>
              <w:rPr>
                <w:rFonts w:hint="eastAsia"/>
                <w:szCs w:val="22"/>
              </w:rPr>
              <w:t>200</w:t>
            </w:r>
            <w:r>
              <w:rPr>
                <w:rFonts w:hint="eastAsia"/>
                <w:szCs w:val="22"/>
              </w:rPr>
              <w:t>平方米，分区设置，配置的办公桌符合人机工程要求，干净整洁，照明、通风良好；配置有空调，温度适宜；有少量绿植；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D31FB1" w:rsidRDefault="00071B71" w:rsidP="00274C29">
            <w:pPr>
              <w:pStyle w:val="a0"/>
              <w:ind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D31FB1" w:rsidRDefault="00071B7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lastRenderedPageBreak/>
              <w:t>不定期对员工进行交通安全宣传。</w:t>
            </w:r>
          </w:p>
        </w:tc>
        <w:tc>
          <w:tcPr>
            <w:tcW w:w="1585" w:type="dxa"/>
          </w:tcPr>
          <w:p w:rsidR="00D31FB1" w:rsidRDefault="00071B71">
            <w:r>
              <w:rPr>
                <w:rFonts w:hint="eastAsia"/>
              </w:rPr>
              <w:lastRenderedPageBreak/>
              <w:t>Y</w:t>
            </w:r>
          </w:p>
        </w:tc>
      </w:tr>
      <w:tr w:rsidR="00D31FB1">
        <w:trPr>
          <w:trHeight w:val="310"/>
        </w:trPr>
        <w:tc>
          <w:tcPr>
            <w:tcW w:w="2054" w:type="dxa"/>
          </w:tcPr>
          <w:p w:rsidR="00D31FB1" w:rsidRDefault="00071B71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应急响应</w:t>
            </w:r>
          </w:p>
        </w:tc>
        <w:tc>
          <w:tcPr>
            <w:tcW w:w="1066" w:type="dxa"/>
          </w:tcPr>
          <w:p w:rsidR="00D31FB1" w:rsidRDefault="00071B71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EO：8.2</w:t>
            </w:r>
          </w:p>
        </w:tc>
        <w:tc>
          <w:tcPr>
            <w:tcW w:w="10004" w:type="dxa"/>
          </w:tcPr>
          <w:p w:rsidR="00D31FB1" w:rsidRDefault="00071B71" w:rsidP="00274C29">
            <w:pPr>
              <w:pStyle w:val="a0"/>
              <w:ind w:firstLine="420"/>
              <w:rPr>
                <w:szCs w:val="22"/>
              </w:rPr>
            </w:pPr>
            <w:r>
              <w:rPr>
                <w:rFonts w:hint="eastAsia"/>
              </w:rPr>
              <w:t>参加生产部组织的</w:t>
            </w:r>
            <w:r>
              <w:rPr>
                <w:rFonts w:hint="eastAsia"/>
                <w:szCs w:val="22"/>
              </w:rPr>
              <w:t>应急演练，详见生产部审核记录。</w:t>
            </w:r>
          </w:p>
        </w:tc>
        <w:tc>
          <w:tcPr>
            <w:tcW w:w="1585" w:type="dxa"/>
          </w:tcPr>
          <w:p w:rsidR="00D31FB1" w:rsidRDefault="00071B71">
            <w:r>
              <w:rPr>
                <w:rFonts w:hint="eastAsia"/>
              </w:rPr>
              <w:t>Y</w:t>
            </w:r>
          </w:p>
        </w:tc>
      </w:tr>
    </w:tbl>
    <w:p w:rsidR="00D31FB1" w:rsidRDefault="00071B71">
      <w:r>
        <w:ptab w:relativeTo="margin" w:alignment="center" w:leader="none"/>
      </w:r>
    </w:p>
    <w:p w:rsidR="00D31FB1" w:rsidRDefault="00D31FB1"/>
    <w:p w:rsidR="00D31FB1" w:rsidRDefault="00D31FB1"/>
    <w:p w:rsidR="00D31FB1" w:rsidRDefault="00071B7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1FB1" w:rsidSect="00D31FB1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91" w:rsidRDefault="004A6891" w:rsidP="00D31FB1">
      <w:r>
        <w:separator/>
      </w:r>
    </w:p>
  </w:endnote>
  <w:endnote w:type="continuationSeparator" w:id="1">
    <w:p w:rsidR="004A6891" w:rsidRDefault="004A6891" w:rsidP="00D3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31FB1" w:rsidRDefault="007610B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71B7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0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71B7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71B7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308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FB1" w:rsidRDefault="00D31F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91" w:rsidRDefault="004A6891" w:rsidP="00D31FB1">
      <w:r>
        <w:separator/>
      </w:r>
    </w:p>
  </w:footnote>
  <w:footnote w:type="continuationSeparator" w:id="1">
    <w:p w:rsidR="004A6891" w:rsidRDefault="004A6891" w:rsidP="00D31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B1" w:rsidRDefault="00071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31FB1" w:rsidRDefault="007610BE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D31FB1" w:rsidRDefault="00071B71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1B71">
      <w:rPr>
        <w:rStyle w:val="CharChar1"/>
        <w:rFonts w:hint="default"/>
        <w:w w:val="90"/>
      </w:rPr>
      <w:t>Beijing International Standard united Certification Co.,Ltd.</w:t>
    </w:r>
  </w:p>
  <w:p w:rsidR="00D31FB1" w:rsidRDefault="00D31F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FB1"/>
    <w:rsid w:val="00071B71"/>
    <w:rsid w:val="00274C29"/>
    <w:rsid w:val="004A6891"/>
    <w:rsid w:val="007610BE"/>
    <w:rsid w:val="00D31FB1"/>
    <w:rsid w:val="00E2308E"/>
    <w:rsid w:val="0B296E97"/>
    <w:rsid w:val="2C25131F"/>
    <w:rsid w:val="341A1AA6"/>
    <w:rsid w:val="59A34D70"/>
    <w:rsid w:val="6A4231BF"/>
    <w:rsid w:val="79B17B7B"/>
    <w:rsid w:val="7C14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1F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31FB1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D31F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3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D3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D31FB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D31FB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D31FB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31FB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2021-07-27T15:48:00Z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