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江西金辰科技有限公司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Jiangxi Jinchen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江西省宜春市樟树市大路口3巷1号1层101号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(英文)：101, 1st floor, No.1, Lane 3, Dalu Road, Zhangshu City, Yichun City, Jiangxi Province postcode: 331200</w:t>
      </w:r>
    </w:p>
    <w:p>
      <w:pPr>
        <w:pStyle w:val="2"/>
        <w:spacing w:line="400" w:lineRule="exact"/>
        <w:ind w:firstLine="0"/>
        <w:rPr>
          <w:b/>
          <w:color w:val="000000" w:themeColor="text1"/>
          <w:sz w:val="22"/>
          <w:szCs w:val="22"/>
        </w:rPr>
      </w:pPr>
      <w:r>
        <w:rPr>
          <w:rFonts w:hint="eastAsia"/>
          <w:b/>
          <w:color w:val="000000" w:themeColor="text1"/>
          <w:sz w:val="22"/>
          <w:szCs w:val="22"/>
        </w:rPr>
        <w:t>组织生产地址(中文)：</w:t>
      </w:r>
      <w:bookmarkStart w:id="5" w:name="生产地址"/>
      <w:r>
        <w:rPr>
          <w:rFonts w:hint="eastAsia"/>
          <w:b/>
          <w:color w:val="000000" w:themeColor="text1"/>
          <w:sz w:val="22"/>
          <w:szCs w:val="22"/>
        </w:rPr>
        <w:t>江西省樟树市城北工业区</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(英文)：Chengbei Industrial Zone, Zhangshu City, Jiangxi Province zip code: 331200</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组织经营地址(中文)：江西省樟树市共和东路68号   邮编</w:t>
      </w:r>
      <w:r>
        <w:rPr>
          <w:rFonts w:hint="eastAsia" w:ascii="宋体" w:hAnsi="宋体"/>
          <w:b/>
          <w:color w:val="000000" w:themeColor="text1"/>
          <w:sz w:val="22"/>
          <w:szCs w:val="22"/>
        </w:rPr>
        <w:t>:</w:t>
      </w:r>
      <w:r>
        <w:rPr>
          <w:b/>
          <w:color w:val="000000" w:themeColor="text1"/>
          <w:sz w:val="22"/>
          <w:szCs w:val="22"/>
        </w:rPr>
        <w:t>331200</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(英文)：68 Gonghe East Road, Zhangshu City, Jiangxi Province postcode: 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91360982MA35X1J35T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17707953688</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熊小平</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张丽娟</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组织人数：</w:t>
      </w:r>
      <w:bookmarkStart w:id="12" w:name="企业人数"/>
      <w:r>
        <w:rPr>
          <w:b/>
          <w:color w:val="000000" w:themeColor="text1"/>
          <w:sz w:val="22"/>
          <w:szCs w:val="22"/>
        </w:rPr>
        <w:t>25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Q：骨灰存放架的生产；密集架、图书设备、办公自动化产品的销售。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(英文)：Production of bone ash storage rack; Intensive shelf, book equipment, office automation products sales.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E：骨灰存放架的生产；密集架、图书设备、办公自动化产品的销售所涉及场所的相关环境管理活动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(英文)：Production of bone ash storage rack; Relevant environmental management activities of places involved in the sales of dense shelves, book equipment and office automation products</w:t>
      </w:r>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O：骨灰存放架的生产；密集架、图书设备、办公自动化产品的销售所涉及场所的相关职业健康安全管理活动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(英文)：Production of bone ash storage rack; Relevant occupational health and safety management activities of places involved in the sales of intensive shelves, library equipment and office automation products</w:t>
      </w:r>
    </w:p>
    <w:p>
      <w:pPr>
        <w:pStyle w:val="2"/>
        <w:spacing w:line="240" w:lineRule="auto"/>
        <w:ind w:firstLine="0"/>
        <w:rPr>
          <w:rFonts w:hint="eastAsia"/>
          <w:b/>
          <w:color w:val="000000" w:themeColor="text1"/>
          <w:sz w:val="22"/>
          <w:szCs w:val="22"/>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5BC9"/>
    <w:rsid w:val="00785BC9"/>
    <w:rsid w:val="00CD68AC"/>
    <w:rsid w:val="00FE5EC0"/>
    <w:rsid w:val="578F13F3"/>
    <w:rsid w:val="78E23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547</Words>
  <Characters>597</Characters>
  <Lines>199</Lines>
  <Paragraphs>142</Paragraphs>
  <TotalTime>142</TotalTime>
  <ScaleCrop>false</ScaleCrop>
  <LinksUpToDate>false</LinksUpToDate>
  <CharactersWithSpaces>1002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2021-07-19T02:05:15Z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3ACBC50C50A6422B93BE2E2D4C627EFB</vt:lpwstr>
  </property>
</Properties>
</file>