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04" w:rsidRDefault="001E79F9" w:rsidP="00220830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1E79F9" w:rsidP="00220830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473"/>
        <w:gridCol w:w="850"/>
        <w:gridCol w:w="1497"/>
        <w:gridCol w:w="1505"/>
        <w:gridCol w:w="1720"/>
        <w:gridCol w:w="1379"/>
      </w:tblGrid>
      <w:tr w:rsidR="00D42E63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1E79F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 w:rsidRDefault="001E79F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江西金辰科技有限公司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 w:rsidRDefault="001E79F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1E79F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 w:rsidRDefault="001E79F9" w:rsidP="005F792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bookmarkStart w:id="6" w:name="_GoBack"/>
            <w:r>
              <w:rPr>
                <w:b/>
                <w:sz w:val="20"/>
              </w:rPr>
              <w:t>Q</w:t>
            </w:r>
            <w:r w:rsidR="005F7923">
              <w:rPr>
                <w:b/>
                <w:sz w:val="20"/>
              </w:rPr>
              <w:t>EO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23.01.01;29.12.00</w:t>
            </w:r>
            <w:bookmarkEnd w:id="5"/>
            <w:bookmarkEnd w:id="6"/>
          </w:p>
        </w:tc>
      </w:tr>
      <w:tr w:rsidR="00D42E63" w:rsidTr="00A54B0B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1E79F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323" w:type="dxa"/>
            <w:gridSpan w:val="2"/>
            <w:vAlign w:val="center"/>
          </w:tcPr>
          <w:p w:rsidR="00AE4B04" w:rsidRDefault="005F792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文波</w:t>
            </w:r>
          </w:p>
        </w:tc>
        <w:tc>
          <w:tcPr>
            <w:tcW w:w="1497" w:type="dxa"/>
            <w:vAlign w:val="center"/>
          </w:tcPr>
          <w:p w:rsidR="00AE4B04" w:rsidRDefault="001E79F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 w:rsidRDefault="005F792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QEO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23.01.01;29.12.00</w:t>
            </w:r>
          </w:p>
        </w:tc>
        <w:tc>
          <w:tcPr>
            <w:tcW w:w="1720" w:type="dxa"/>
            <w:vAlign w:val="center"/>
          </w:tcPr>
          <w:p w:rsidR="00AE4B04" w:rsidRDefault="001E79F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 w:rsidRDefault="008A1BA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D42E63" w:rsidTr="00A54B0B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 w:rsidRDefault="001E79F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 w:rsidRDefault="001E79F9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473" w:type="dxa"/>
            <w:vAlign w:val="center"/>
          </w:tcPr>
          <w:p w:rsidR="00AE4B04" w:rsidRDefault="005F792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褚敏杰</w:t>
            </w:r>
          </w:p>
        </w:tc>
        <w:tc>
          <w:tcPr>
            <w:tcW w:w="850" w:type="dxa"/>
            <w:vAlign w:val="center"/>
          </w:tcPr>
          <w:p w:rsidR="00AE4B04" w:rsidRDefault="008A1BA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97" w:type="dxa"/>
            <w:vAlign w:val="center"/>
          </w:tcPr>
          <w:p w:rsidR="00AE4B04" w:rsidRDefault="008A1BA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8A1BA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8A1BA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8A1BA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D42E63" w:rsidTr="00A54B0B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 w:rsidRDefault="008A1BA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 w:rsidRDefault="001E79F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473" w:type="dxa"/>
            <w:vAlign w:val="center"/>
          </w:tcPr>
          <w:p w:rsidR="00AE4B04" w:rsidRDefault="008A1BA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AE4B04" w:rsidRDefault="008A1BA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97" w:type="dxa"/>
            <w:vAlign w:val="center"/>
          </w:tcPr>
          <w:p w:rsidR="00AE4B04" w:rsidRDefault="008A1BA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8A1BA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8A1BA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8A1BA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D42E63" w:rsidTr="00616186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1E79F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 w:rsidRDefault="001E79F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A54B0B" w:rsidP="0092500F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骨灰存放架生产工艺：</w:t>
            </w:r>
            <w:r w:rsidRPr="00A54B0B">
              <w:rPr>
                <w:rFonts w:hint="eastAsia"/>
                <w:b/>
                <w:sz w:val="20"/>
              </w:rPr>
              <w:t>原材料采购——进货检验——下料——</w:t>
            </w:r>
            <w:r w:rsidR="00220830">
              <w:rPr>
                <w:rFonts w:hint="eastAsia"/>
                <w:b/>
                <w:sz w:val="20"/>
              </w:rPr>
              <w:t>折弯</w:t>
            </w:r>
            <w:r w:rsidR="00220830" w:rsidRPr="00A54B0B">
              <w:rPr>
                <w:rFonts w:hint="eastAsia"/>
                <w:b/>
                <w:sz w:val="20"/>
              </w:rPr>
              <w:t>——</w:t>
            </w:r>
            <w:r w:rsidRPr="00A54B0B">
              <w:rPr>
                <w:rFonts w:hint="eastAsia"/>
                <w:b/>
                <w:sz w:val="20"/>
              </w:rPr>
              <w:t>打孔——组配—成品检验—包装—入库</w:t>
            </w:r>
          </w:p>
          <w:p w:rsidR="00A54B0B" w:rsidRPr="00A54B0B" w:rsidRDefault="00A54B0B" w:rsidP="00A54B0B">
            <w:pPr>
              <w:snapToGrid w:val="0"/>
              <w:spacing w:line="280" w:lineRule="exact"/>
              <w:rPr>
                <w:b/>
                <w:sz w:val="20"/>
              </w:rPr>
            </w:pPr>
            <w:r w:rsidRPr="00A54B0B">
              <w:rPr>
                <w:rFonts w:hint="eastAsia"/>
                <w:b/>
                <w:sz w:val="20"/>
              </w:rPr>
              <w:t>销售流程：顾客沟通—合同评审—合同</w:t>
            </w:r>
            <w:r w:rsidRPr="00A54B0B">
              <w:rPr>
                <w:rFonts w:hint="eastAsia"/>
                <w:b/>
                <w:sz w:val="20"/>
              </w:rPr>
              <w:t>/</w:t>
            </w:r>
            <w:r w:rsidRPr="00A54B0B">
              <w:rPr>
                <w:rFonts w:hint="eastAsia"/>
                <w:b/>
                <w:sz w:val="20"/>
              </w:rPr>
              <w:t>订单签订—产品采购—产品验证—交付—售后服务</w:t>
            </w:r>
          </w:p>
        </w:tc>
      </w:tr>
      <w:tr w:rsidR="00A54B0B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54B0B" w:rsidRDefault="00A54B0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54B0B" w:rsidRDefault="00A54B0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54B0B" w:rsidRDefault="00A54B0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54B0B" w:rsidRDefault="00A54B0B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54B0B" w:rsidRPr="00001715" w:rsidRDefault="00A54B0B" w:rsidP="00220830">
            <w:pPr>
              <w:snapToGrid w:val="0"/>
              <w:spacing w:beforeLines="20" w:afterLines="20" w:line="320" w:lineRule="exact"/>
              <w:jc w:val="left"/>
              <w:rPr>
                <w:bCs/>
                <w:sz w:val="20"/>
              </w:rPr>
            </w:pPr>
            <w:r w:rsidRPr="00001715">
              <w:rPr>
                <w:rFonts w:hint="eastAsia"/>
                <w:bCs/>
                <w:sz w:val="20"/>
              </w:rPr>
              <w:t>需确认过程是：销售过程</w:t>
            </w:r>
          </w:p>
          <w:p w:rsidR="00A54B0B" w:rsidRPr="00001715" w:rsidRDefault="00A54B0B" w:rsidP="00220830">
            <w:pPr>
              <w:snapToGrid w:val="0"/>
              <w:spacing w:beforeLines="20" w:afterLines="20" w:line="320" w:lineRule="exact"/>
              <w:jc w:val="left"/>
              <w:rPr>
                <w:bCs/>
                <w:sz w:val="20"/>
              </w:rPr>
            </w:pPr>
            <w:r w:rsidRPr="00001715">
              <w:rPr>
                <w:rFonts w:hint="eastAsia"/>
                <w:bCs/>
                <w:sz w:val="20"/>
              </w:rPr>
              <w:t>控制措施：确认人员能力、设备状态</w:t>
            </w:r>
            <w:r>
              <w:rPr>
                <w:rFonts w:hint="eastAsia"/>
                <w:bCs/>
                <w:sz w:val="20"/>
              </w:rPr>
              <w:t>、物料、环境等</w:t>
            </w:r>
            <w:r w:rsidRPr="00001715">
              <w:rPr>
                <w:rFonts w:hint="eastAsia"/>
                <w:bCs/>
                <w:sz w:val="20"/>
              </w:rPr>
              <w:t>，按照操作规程</w:t>
            </w:r>
            <w:r>
              <w:rPr>
                <w:rFonts w:hint="eastAsia"/>
                <w:bCs/>
                <w:sz w:val="20"/>
              </w:rPr>
              <w:t>及作业指导书要求作业</w:t>
            </w:r>
          </w:p>
          <w:p w:rsidR="00A54B0B" w:rsidRPr="00001715" w:rsidRDefault="00A54B0B" w:rsidP="00220830">
            <w:pPr>
              <w:snapToGrid w:val="0"/>
              <w:spacing w:beforeLines="20" w:afterLines="20" w:line="320" w:lineRule="exact"/>
              <w:jc w:val="left"/>
              <w:rPr>
                <w:bCs/>
                <w:sz w:val="20"/>
              </w:rPr>
            </w:pPr>
            <w:r w:rsidRPr="00001715">
              <w:rPr>
                <w:rFonts w:hint="eastAsia"/>
                <w:sz w:val="20"/>
              </w:rPr>
              <w:t>销售过程，按照销售服务规范执行。</w:t>
            </w:r>
          </w:p>
        </w:tc>
      </w:tr>
      <w:tr w:rsidR="00A54B0B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54B0B" w:rsidRDefault="00A54B0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54B0B" w:rsidRPr="00001715" w:rsidRDefault="00A54B0B" w:rsidP="00220830">
            <w:pPr>
              <w:snapToGrid w:val="0"/>
              <w:spacing w:beforeLines="20" w:afterLines="20" w:line="32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重要</w:t>
            </w:r>
            <w:r w:rsidRPr="00001715">
              <w:rPr>
                <w:rFonts w:hint="eastAsia"/>
                <w:sz w:val="20"/>
              </w:rPr>
              <w:t>环境因素：潜在火灾，噪音排放、固废排放；</w:t>
            </w:r>
          </w:p>
          <w:p w:rsidR="00A54B0B" w:rsidRPr="00001715" w:rsidRDefault="00A54B0B" w:rsidP="00220830">
            <w:pPr>
              <w:snapToGrid w:val="0"/>
              <w:spacing w:beforeLines="20" w:afterLines="20" w:line="320" w:lineRule="exact"/>
              <w:jc w:val="left"/>
              <w:rPr>
                <w:bCs/>
                <w:sz w:val="20"/>
              </w:rPr>
            </w:pPr>
            <w:r w:rsidRPr="00001715">
              <w:rPr>
                <w:rFonts w:hint="eastAsia"/>
                <w:sz w:val="20"/>
              </w:rPr>
              <w:t>控制措施：一般固废集中收集外售至废品回收站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 w:rsidR="00A54B0B" w:rsidTr="00616186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54B0B" w:rsidRDefault="00A54B0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54B0B" w:rsidRPr="00001715" w:rsidRDefault="00A54B0B" w:rsidP="00220830">
            <w:pPr>
              <w:snapToGrid w:val="0"/>
              <w:spacing w:beforeLines="20" w:afterLines="20" w:line="320" w:lineRule="exact"/>
              <w:jc w:val="left"/>
              <w:rPr>
                <w:sz w:val="20"/>
              </w:rPr>
            </w:pPr>
            <w:r w:rsidRPr="00001715">
              <w:rPr>
                <w:rFonts w:hint="eastAsia"/>
                <w:sz w:val="20"/>
              </w:rPr>
              <w:t>不可接受风险：火灾，触电、噪声伤害、机械伤害</w:t>
            </w:r>
            <w:r>
              <w:rPr>
                <w:rFonts w:hint="eastAsia"/>
                <w:sz w:val="20"/>
              </w:rPr>
              <w:t>、</w:t>
            </w:r>
            <w:r w:rsidRPr="00A54B0B">
              <w:rPr>
                <w:rFonts w:hint="eastAsia"/>
                <w:sz w:val="20"/>
              </w:rPr>
              <w:t>交通意外伤害</w:t>
            </w:r>
            <w:r w:rsidRPr="00001715">
              <w:rPr>
                <w:rFonts w:hint="eastAsia"/>
                <w:sz w:val="20"/>
              </w:rPr>
              <w:t>；</w:t>
            </w:r>
          </w:p>
          <w:p w:rsidR="00A54B0B" w:rsidRPr="00001715" w:rsidRDefault="00A54B0B" w:rsidP="00220830">
            <w:pPr>
              <w:snapToGrid w:val="0"/>
              <w:spacing w:beforeLines="20" w:afterLines="20" w:line="320" w:lineRule="exact"/>
              <w:jc w:val="left"/>
              <w:rPr>
                <w:sz w:val="20"/>
              </w:rPr>
            </w:pPr>
            <w:r w:rsidRPr="00001715">
              <w:rPr>
                <w:rFonts w:hint="eastAsia"/>
                <w:sz w:val="20"/>
              </w:rPr>
              <w:t>控制措施：选用低噪声设备，合理布局，隔声减震；</w:t>
            </w:r>
            <w:r w:rsidRPr="00001715">
              <w:rPr>
                <w:rFonts w:hint="eastAsia"/>
                <w:bCs/>
                <w:sz w:val="20"/>
                <w:szCs w:val="22"/>
              </w:rPr>
              <w:t>设备加防护罩、</w:t>
            </w:r>
            <w:r w:rsidRPr="00001715">
              <w:rPr>
                <w:rFonts w:hint="eastAsia"/>
                <w:sz w:val="20"/>
              </w:rPr>
              <w:t>设备</w:t>
            </w:r>
            <w:r w:rsidRPr="00001715">
              <w:rPr>
                <w:rFonts w:hint="eastAsia"/>
                <w:sz w:val="20"/>
              </w:rPr>
              <w:t>/</w:t>
            </w:r>
            <w:r w:rsidRPr="00001715">
              <w:rPr>
                <w:rFonts w:hint="eastAsia"/>
                <w:sz w:val="20"/>
              </w:rPr>
              <w:t>电路定期检修、不定期检查，提高安全意识；做好火灾预防措施。一旦发生按相关应急预案执行；加强个体防护。</w:t>
            </w:r>
          </w:p>
        </w:tc>
      </w:tr>
      <w:tr w:rsidR="00A54B0B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54B0B" w:rsidRDefault="00A54B0B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54B0B" w:rsidRPr="00001715" w:rsidRDefault="00A54B0B" w:rsidP="00220830">
            <w:pPr>
              <w:snapToGrid w:val="0"/>
              <w:spacing w:beforeLines="20" w:afterLines="20" w:line="320" w:lineRule="exact"/>
              <w:jc w:val="left"/>
              <w:rPr>
                <w:sz w:val="20"/>
              </w:rPr>
            </w:pPr>
            <w:r w:rsidRPr="00001715">
              <w:rPr>
                <w:rFonts w:hint="eastAsia"/>
                <w:sz w:val="20"/>
                <w:szCs w:val="22"/>
              </w:rPr>
              <w:t>中华人民共和国环保法、固体废物污染环境防治法、大气污染环境防治法，中华人民共和国安全生产法、劳动法、职业病防治法，金属家具通用技术条件</w:t>
            </w:r>
            <w:r w:rsidRPr="00001715">
              <w:rPr>
                <w:rFonts w:hint="eastAsia"/>
                <w:sz w:val="20"/>
                <w:szCs w:val="22"/>
              </w:rPr>
              <w:t>GB/T3325-2017</w:t>
            </w:r>
            <w:r w:rsidRPr="00001715">
              <w:rPr>
                <w:rFonts w:hint="eastAsia"/>
                <w:sz w:val="20"/>
                <w:szCs w:val="22"/>
              </w:rPr>
              <w:t>，</w:t>
            </w:r>
            <w:r w:rsidRPr="00001715">
              <w:rPr>
                <w:sz w:val="20"/>
              </w:rPr>
              <w:t>GB/T 16868-2009</w:t>
            </w:r>
            <w:r w:rsidRPr="00001715">
              <w:rPr>
                <w:rFonts w:hint="eastAsia"/>
                <w:sz w:val="20"/>
              </w:rPr>
              <w:t>商品经营服务质量管理规范</w:t>
            </w:r>
          </w:p>
        </w:tc>
      </w:tr>
      <w:tr w:rsidR="00A54B0B" w:rsidTr="00616186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54B0B" w:rsidRDefault="00A54B0B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54B0B" w:rsidRPr="00001715" w:rsidRDefault="00A54B0B" w:rsidP="00220830">
            <w:pPr>
              <w:snapToGrid w:val="0"/>
              <w:spacing w:beforeLines="20" w:afterLines="20" w:line="320" w:lineRule="exact"/>
              <w:jc w:val="left"/>
              <w:rPr>
                <w:sz w:val="20"/>
              </w:rPr>
            </w:pPr>
            <w:r w:rsidRPr="00001715">
              <w:rPr>
                <w:sz w:val="20"/>
              </w:rPr>
              <w:t>检验外观</w:t>
            </w:r>
            <w:r w:rsidRPr="00001715">
              <w:rPr>
                <w:rFonts w:hint="eastAsia"/>
                <w:sz w:val="20"/>
              </w:rPr>
              <w:t>、</w:t>
            </w:r>
            <w:r w:rsidRPr="00001715">
              <w:rPr>
                <w:sz w:val="20"/>
              </w:rPr>
              <w:t>规格</w:t>
            </w:r>
            <w:r w:rsidRPr="00001715">
              <w:rPr>
                <w:rFonts w:hint="eastAsia"/>
                <w:sz w:val="20"/>
              </w:rPr>
              <w:t>、性能、尺寸参数等，无型式试验要求。</w:t>
            </w:r>
          </w:p>
        </w:tc>
      </w:tr>
      <w:tr w:rsidR="00A54B0B" w:rsidTr="0061618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54B0B" w:rsidRDefault="00A54B0B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54B0B" w:rsidRPr="00001715" w:rsidRDefault="00A54B0B" w:rsidP="00220830">
            <w:pPr>
              <w:snapToGrid w:val="0"/>
              <w:spacing w:beforeLines="20" w:afterLines="20" w:line="320" w:lineRule="exact"/>
              <w:jc w:val="left"/>
              <w:rPr>
                <w:bCs/>
                <w:sz w:val="20"/>
              </w:rPr>
            </w:pPr>
          </w:p>
        </w:tc>
      </w:tr>
    </w:tbl>
    <w:p w:rsidR="00AE4B04" w:rsidRDefault="008A1BA1">
      <w:pPr>
        <w:snapToGrid w:val="0"/>
        <w:rPr>
          <w:rFonts w:ascii="宋体"/>
          <w:b/>
          <w:sz w:val="22"/>
          <w:szCs w:val="22"/>
        </w:rPr>
      </w:pPr>
    </w:p>
    <w:p w:rsidR="00AE4B04" w:rsidRDefault="001E79F9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 xml:space="preserve">：           </w:t>
      </w:r>
      <w:r w:rsidR="00A54B0B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A54B0B">
        <w:rPr>
          <w:rFonts w:hint="eastAsia"/>
          <w:b/>
          <w:sz w:val="18"/>
          <w:szCs w:val="18"/>
        </w:rPr>
        <w:t xml:space="preserve">2021-07-19         </w:t>
      </w:r>
      <w:r>
        <w:rPr>
          <w:rFonts w:hint="eastAsia"/>
          <w:b/>
          <w:sz w:val="18"/>
          <w:szCs w:val="18"/>
        </w:rPr>
        <w:t xml:space="preserve"> </w:t>
      </w:r>
      <w:r w:rsidR="00A54B0B">
        <w:rPr>
          <w:rFonts w:hint="eastAsia"/>
          <w:b/>
          <w:sz w:val="18"/>
          <w:szCs w:val="18"/>
        </w:rPr>
        <w:t xml:space="preserve">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 xml:space="preserve">：       </w:t>
      </w:r>
      <w:r w:rsidR="00A54B0B">
        <w:rPr>
          <w:rFonts w:ascii="宋体" w:hint="eastAsia"/>
          <w:b/>
          <w:sz w:val="18"/>
          <w:szCs w:val="18"/>
        </w:rPr>
        <w:t xml:space="preserve">  </w:t>
      </w:r>
      <w:r>
        <w:rPr>
          <w:rFonts w:ascii="宋体" w:hint="eastAsia"/>
          <w:b/>
          <w:sz w:val="18"/>
          <w:szCs w:val="18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A54B0B">
        <w:rPr>
          <w:rFonts w:hint="eastAsia"/>
          <w:b/>
          <w:sz w:val="18"/>
          <w:szCs w:val="18"/>
        </w:rPr>
        <w:t>2021-07-19</w:t>
      </w:r>
    </w:p>
    <w:p w:rsidR="00AE4B04" w:rsidRDefault="00A54B0B">
      <w:pPr>
        <w:snapToGrid w:val="0"/>
        <w:rPr>
          <w:rFonts w:ascii="宋体"/>
          <w:b/>
          <w:spacing w:val="-6"/>
          <w:sz w:val="18"/>
          <w:szCs w:val="18"/>
        </w:rPr>
      </w:pPr>
      <w:r>
        <w:rPr>
          <w:rFonts w:ascii="宋体" w:hint="eastAsia"/>
          <w:b/>
          <w:spacing w:val="-6"/>
          <w:sz w:val="18"/>
          <w:szCs w:val="18"/>
        </w:rPr>
        <w:t xml:space="preserve"> </w:t>
      </w:r>
    </w:p>
    <w:p w:rsidR="00AE4B04" w:rsidRDefault="001E79F9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6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BA1" w:rsidRDefault="008A1BA1" w:rsidP="00D42E63">
      <w:r>
        <w:separator/>
      </w:r>
    </w:p>
  </w:endnote>
  <w:endnote w:type="continuationSeparator" w:id="1">
    <w:p w:rsidR="008A1BA1" w:rsidRDefault="008A1BA1" w:rsidP="00D42E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BA1" w:rsidRDefault="008A1BA1" w:rsidP="00D42E63">
      <w:r>
        <w:separator/>
      </w:r>
    </w:p>
  </w:footnote>
  <w:footnote w:type="continuationSeparator" w:id="1">
    <w:p w:rsidR="008A1BA1" w:rsidRDefault="008A1BA1" w:rsidP="00D42E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RDefault="00EE042F" w:rsidP="005F7923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EE042F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" wrapcoords="7033 0 4019 1440 -502 5760 -502 10080 0 15360 502 17280 7033 20640 11051 20640 13060 20640 13563 20640 20093 15360 21098 6240 15070 480 12558 0 7033 0">
          <v:fill o:detectmouseclick="t"/>
          <v:imagedata r:id="rId1" o:title=""/>
          <w10:wrap type="tight"/>
        </v:shape>
      </w:pict>
    </w:r>
    <w:r w:rsidR="001E79F9" w:rsidRPr="00390345">
      <w:rPr>
        <w:rStyle w:val="CharChar1"/>
        <w:rFonts w:hint="default"/>
      </w:rPr>
      <w:t>北京国标联合认证有限公司</w:t>
    </w:r>
    <w:r w:rsidR="001E79F9" w:rsidRPr="00390345">
      <w:rPr>
        <w:rStyle w:val="CharChar1"/>
        <w:rFonts w:hint="default"/>
      </w:rPr>
      <w:tab/>
    </w:r>
    <w:r w:rsidR="001E79F9" w:rsidRPr="00390345">
      <w:rPr>
        <w:rStyle w:val="CharChar1"/>
        <w:rFonts w:hint="default"/>
      </w:rPr>
      <w:tab/>
    </w:r>
    <w:r w:rsidR="001E79F9">
      <w:rPr>
        <w:rStyle w:val="CharChar1"/>
        <w:rFonts w:hint="default"/>
      </w:rPr>
      <w:tab/>
    </w:r>
  </w:p>
  <w:p w:rsidR="0092500F" w:rsidRDefault="00EE042F" w:rsidP="005F7923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1E79F9" w:rsidP="005F7923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E79F9" w:rsidRPr="00390345">
      <w:rPr>
        <w:rStyle w:val="CharChar1"/>
        <w:rFonts w:hint="default"/>
        <w:w w:val="90"/>
      </w:rPr>
      <w:t>Beijing International Standard united Certification Co.,Ltd.</w:t>
    </w:r>
  </w:p>
  <w:p w:rsidR="0092500F" w:rsidRPr="0092500F" w:rsidRDefault="008A1BA1">
    <w:pPr>
      <w:pStyle w:val="a4"/>
    </w:pPr>
  </w:p>
  <w:p w:rsidR="00AE4B04" w:rsidRDefault="008A1BA1" w:rsidP="005F7923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2E63"/>
    <w:rsid w:val="001E79F9"/>
    <w:rsid w:val="00220830"/>
    <w:rsid w:val="005F7923"/>
    <w:rsid w:val="008A1BA1"/>
    <w:rsid w:val="00A54B0B"/>
    <w:rsid w:val="00D42E63"/>
    <w:rsid w:val="00EE0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440</Words>
  <Characters>481</Characters>
  <Application>Microsoft Office Word</Application>
  <DocSecurity>0</DocSecurity>
  <Lines>160</Lines>
  <Paragraphs>115</Paragraphs>
  <ScaleCrop>false</ScaleCrop>
  <Company>微软中国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23</cp:revision>
  <dcterms:created xsi:type="dcterms:W3CDTF">2015-06-17T11:40:00Z</dcterms:created>
  <dcterms:modified xsi:type="dcterms:W3CDTF">2021-07-19T09:08:00Z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