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安平县国诚金属制品有限公司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靳亚丽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现场审核发现，未提供对镀锌、喷塑、浸塑外包方施加了环境及职业健康安全方面影响的证据。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34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2021-07-24T03:21:03Z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CC67E484671D45ECBA0E81C00217C25A</vt:lpwstr>
  </property>
</Properties>
</file>