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受审核部门：管理层        主管领导：李明/</w:t>
            </w:r>
            <w:r>
              <w:rPr>
                <w:rFonts w:hint="eastAsia" w:ascii="楷体" w:hAnsi="楷体" w:eastAsia="楷体" w:cs="楷体"/>
                <w:sz w:val="21"/>
                <w:szCs w:val="21"/>
                <w:lang w:val="en-US" w:eastAsia="zh-CN"/>
              </w:rPr>
              <w:t>徐艳娥</w:t>
            </w:r>
            <w:r>
              <w:rPr>
                <w:rFonts w:hint="eastAsia" w:ascii="楷体" w:hAnsi="楷体" w:eastAsia="楷体" w:cs="楷体"/>
                <w:sz w:val="21"/>
                <w:szCs w:val="21"/>
              </w:rPr>
              <w:t xml:space="preserve">        陪同人员：</w:t>
            </w:r>
          </w:p>
        </w:tc>
        <w:tc>
          <w:tcPr>
            <w:tcW w:w="851"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738"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 周文廷           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.7.</w:t>
            </w:r>
            <w:r>
              <w:rPr>
                <w:rFonts w:hint="eastAsia" w:ascii="楷体" w:hAnsi="楷体" w:eastAsia="楷体" w:cs="楷体"/>
                <w:sz w:val="21"/>
                <w:szCs w:val="21"/>
                <w:lang w:val="en-US" w:eastAsia="zh-CN"/>
              </w:rPr>
              <w:t>12</w:t>
            </w:r>
          </w:p>
        </w:tc>
        <w:tc>
          <w:tcPr>
            <w:tcW w:w="851"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738" w:type="dxa"/>
            <w:vAlign w:val="center"/>
          </w:tcPr>
          <w:p>
            <w:pPr>
              <w:spacing w:line="300" w:lineRule="exact"/>
              <w:rPr>
                <w:rFonts w:hint="eastAsia" w:ascii="楷体" w:hAnsi="楷体" w:eastAsia="楷体" w:cs="楷体"/>
                <w:b/>
                <w:bCs/>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rPr>
              <w:t xml:space="preserve">4.1/4.2/4.3/4. 4/5.1.1/5.1.2/ 5.2/5.3/6.1/6. 2/6.3/7.1.1/9. 1.1/9.3/10.1/1 0.3 </w:t>
            </w:r>
            <w:r>
              <w:rPr>
                <w:rFonts w:hint="eastAsia" w:ascii="楷体" w:hAnsi="楷体" w:eastAsia="楷体" w:cs="楷体"/>
                <w:sz w:val="21"/>
                <w:szCs w:val="21"/>
              </w:rPr>
              <w:t xml:space="preserve"> </w:t>
            </w:r>
          </w:p>
        </w:tc>
        <w:tc>
          <w:tcPr>
            <w:tcW w:w="851"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bCs/>
                <w:sz w:val="21"/>
                <w:szCs w:val="21"/>
              </w:rPr>
              <w:t>企业基本信息（资质验证/范围再确认/上次审核问题验证/投诉或事故/ 政府主管部门抽查情况）</w:t>
            </w: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b/>
                <w:sz w:val="21"/>
                <w:szCs w:val="21"/>
              </w:rPr>
            </w:pPr>
          </w:p>
        </w:tc>
        <w:tc>
          <w:tcPr>
            <w:tcW w:w="960" w:type="dxa"/>
            <w:vAlign w:val="center"/>
          </w:tcPr>
          <w:p>
            <w:pPr>
              <w:rPr>
                <w:rFonts w:hint="eastAsia" w:ascii="楷体" w:hAnsi="楷体" w:eastAsia="楷体" w:cs="楷体"/>
                <w:b/>
                <w:sz w:val="21"/>
                <w:szCs w:val="21"/>
              </w:rPr>
            </w:pP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bCs/>
                <w:sz w:val="21"/>
                <w:szCs w:val="21"/>
              </w:rPr>
              <w:t>企业基本信息</w:t>
            </w:r>
          </w:p>
          <w:p>
            <w:pPr>
              <w:rPr>
                <w:rFonts w:hint="eastAsia" w:ascii="楷体" w:hAnsi="楷体" w:eastAsia="楷体" w:cs="楷体"/>
                <w:sz w:val="21"/>
                <w:szCs w:val="21"/>
                <w:lang w:eastAsia="zh-CN"/>
              </w:rPr>
            </w:pPr>
            <w:r>
              <w:rPr>
                <w:rFonts w:hint="eastAsia" w:ascii="楷体" w:hAnsi="楷体" w:eastAsia="楷体" w:cs="楷体"/>
                <w:bCs/>
                <w:sz w:val="21"/>
                <w:szCs w:val="21"/>
              </w:rPr>
              <w:t>1、企业资质：营业执照91130293MA07UKXA3F，</w:t>
            </w:r>
            <w:r>
              <w:rPr>
                <w:rFonts w:hint="eastAsia" w:ascii="楷体" w:hAnsi="楷体" w:eastAsia="楷体" w:cs="楷体"/>
                <w:bCs/>
                <w:sz w:val="21"/>
                <w:szCs w:val="21"/>
                <w:lang w:val="en-US" w:eastAsia="zh-CN"/>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rPr>
              <w:t>2、</w:t>
            </w:r>
            <w:bookmarkStart w:id="0" w:name="组织名称"/>
            <w:r>
              <w:rPr>
                <w:rFonts w:hint="eastAsia" w:ascii="楷体" w:hAnsi="楷体" w:eastAsia="楷体" w:cs="楷体"/>
                <w:sz w:val="21"/>
                <w:szCs w:val="21"/>
              </w:rPr>
              <w:t>唐山康特齐兴机械设备有限</w:t>
            </w:r>
            <w:bookmarkEnd w:id="0"/>
            <w:r>
              <w:rPr>
                <w:rFonts w:hint="eastAsia" w:ascii="楷体" w:hAnsi="楷体" w:eastAsia="楷体" w:cs="楷体"/>
                <w:sz w:val="21"/>
                <w:szCs w:val="21"/>
              </w:rPr>
              <w:t>公司成立于 2016年8月24日，</w:t>
            </w:r>
            <w:bookmarkStart w:id="1" w:name="注册地址"/>
            <w:r>
              <w:rPr>
                <w:rFonts w:hint="eastAsia" w:ascii="楷体" w:hAnsi="楷体" w:eastAsia="楷体" w:cs="楷体"/>
                <w:sz w:val="21"/>
                <w:szCs w:val="21"/>
              </w:rPr>
              <w:t>注册地址：唐山高新技术产业园区大庆道南侧西昌路东西创新中心A座803号</w:t>
            </w:r>
            <w:bookmarkEnd w:id="1"/>
            <w:r>
              <w:rPr>
                <w:rFonts w:hint="eastAsia" w:ascii="楷体" w:hAnsi="楷体" w:eastAsia="楷体" w:cs="楷体"/>
                <w:sz w:val="21"/>
                <w:szCs w:val="21"/>
              </w:rPr>
              <w:t>，</w:t>
            </w:r>
            <w:bookmarkStart w:id="2" w:name="生产地址"/>
            <w:r>
              <w:rPr>
                <w:rFonts w:hint="eastAsia" w:ascii="楷体" w:hAnsi="楷体" w:eastAsia="楷体" w:cs="楷体"/>
                <w:sz w:val="21"/>
                <w:szCs w:val="21"/>
                <w:lang w:val="en-US" w:eastAsia="zh-CN"/>
              </w:rPr>
              <w:t xml:space="preserve">由于生产管理需要， </w:t>
            </w:r>
            <w:r>
              <w:rPr>
                <w:rFonts w:hint="eastAsia" w:ascii="楷体" w:hAnsi="楷体" w:eastAsia="楷体" w:cs="楷体"/>
                <w:sz w:val="21"/>
                <w:szCs w:val="21"/>
              </w:rPr>
              <w:t>生产经营地址</w:t>
            </w:r>
            <w:r>
              <w:rPr>
                <w:rFonts w:hint="eastAsia" w:ascii="楷体" w:hAnsi="楷体" w:eastAsia="楷体" w:cs="楷体"/>
                <w:sz w:val="21"/>
                <w:szCs w:val="21"/>
                <w:lang w:val="en-US" w:eastAsia="zh-CN"/>
              </w:rPr>
              <w:t>搬迁至</w:t>
            </w:r>
            <w:r>
              <w:rPr>
                <w:rFonts w:hint="eastAsia" w:ascii="楷体" w:hAnsi="楷体" w:eastAsia="楷体" w:cs="楷体"/>
                <w:sz w:val="21"/>
                <w:szCs w:val="21"/>
              </w:rPr>
              <w:t>：</w:t>
            </w:r>
            <w:bookmarkEnd w:id="2"/>
            <w:r>
              <w:rPr>
                <w:rFonts w:hint="eastAsia" w:ascii="楷体" w:hAnsi="楷体" w:eastAsia="楷体" w:cs="楷体"/>
                <w:sz w:val="21"/>
                <w:szCs w:val="21"/>
              </w:rPr>
              <w:t>唐山市丰润区荣国北路42号；</w:t>
            </w:r>
            <w:r>
              <w:rPr>
                <w:rFonts w:hint="eastAsia" w:ascii="楷体" w:hAnsi="楷体" w:eastAsia="楷体" w:cs="楷体"/>
                <w:sz w:val="21"/>
                <w:szCs w:val="21"/>
                <w:lang w:val="en-US" w:eastAsia="zh-CN"/>
              </w:rPr>
              <w:t>生产维修设备无变化，人员无变化，维修车间面积1000平米左右，和原来维修车间面积相差不大，不影响质量管理体系的运行和完整性。</w:t>
            </w:r>
          </w:p>
          <w:p>
            <w:pPr>
              <w:rPr>
                <w:rFonts w:hint="eastAsia" w:ascii="楷体" w:hAnsi="楷体" w:eastAsia="楷体" w:cs="楷体"/>
                <w:sz w:val="21"/>
                <w:szCs w:val="21"/>
              </w:rPr>
            </w:pPr>
            <w:r>
              <w:rPr>
                <w:rFonts w:hint="eastAsia" w:ascii="楷体" w:hAnsi="楷体" w:eastAsia="楷体" w:cs="楷体"/>
                <w:sz w:val="21"/>
                <w:szCs w:val="21"/>
              </w:rPr>
              <w:t>3、公司认证范围：主要从事</w:t>
            </w:r>
            <w:bookmarkStart w:id="3" w:name="审核范围"/>
            <w:r>
              <w:rPr>
                <w:rFonts w:hint="eastAsia" w:ascii="楷体" w:hAnsi="楷体" w:eastAsia="楷体" w:cs="楷体"/>
                <w:sz w:val="21"/>
                <w:szCs w:val="21"/>
              </w:rPr>
              <w:t>柴油发动机的维修；发动机配件的销售</w:t>
            </w:r>
            <w:bookmarkEnd w:id="3"/>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4、被投诉情况：无</w:t>
            </w:r>
          </w:p>
          <w:p>
            <w:pPr>
              <w:rPr>
                <w:rFonts w:hint="eastAsia" w:ascii="楷体" w:hAnsi="楷体" w:eastAsia="楷体" w:cs="楷体"/>
                <w:sz w:val="21"/>
                <w:szCs w:val="21"/>
              </w:rPr>
            </w:pPr>
            <w:r>
              <w:rPr>
                <w:rFonts w:hint="eastAsia" w:ascii="楷体" w:hAnsi="楷体" w:eastAsia="楷体" w:cs="楷体"/>
                <w:sz w:val="21"/>
                <w:szCs w:val="21"/>
              </w:rPr>
              <w:t>5、事故：无</w:t>
            </w:r>
          </w:p>
          <w:p>
            <w:pPr>
              <w:rPr>
                <w:rFonts w:hint="eastAsia" w:ascii="楷体" w:hAnsi="楷体" w:eastAsia="楷体" w:cs="楷体"/>
                <w:bCs/>
                <w:sz w:val="21"/>
                <w:szCs w:val="21"/>
              </w:rPr>
            </w:pPr>
            <w:r>
              <w:rPr>
                <w:rFonts w:hint="eastAsia" w:ascii="楷体" w:hAnsi="楷体" w:eastAsia="楷体" w:cs="楷体"/>
                <w:sz w:val="21"/>
                <w:szCs w:val="21"/>
              </w:rPr>
              <w:t>6、</w:t>
            </w:r>
            <w:r>
              <w:rPr>
                <w:rFonts w:hint="eastAsia" w:ascii="楷体" w:hAnsi="楷体" w:eastAsia="楷体" w:cs="楷体"/>
                <w:bCs/>
                <w:sz w:val="21"/>
                <w:szCs w:val="21"/>
              </w:rPr>
              <w:t>政府主管部门抽查情况：无</w:t>
            </w:r>
          </w:p>
          <w:p>
            <w:pPr>
              <w:rPr>
                <w:rFonts w:hint="eastAsia" w:ascii="楷体" w:hAnsi="楷体" w:eastAsia="楷体" w:cs="楷体"/>
                <w:sz w:val="21"/>
                <w:szCs w:val="21"/>
              </w:rPr>
            </w:pPr>
            <w:r>
              <w:rPr>
                <w:rFonts w:hint="eastAsia" w:ascii="楷体" w:hAnsi="楷体" w:eastAsia="楷体" w:cs="楷体"/>
                <w:bCs/>
                <w:sz w:val="21"/>
                <w:szCs w:val="21"/>
              </w:rPr>
              <w:t>7、上次不符合的验证：</w:t>
            </w:r>
            <w:r>
              <w:rPr>
                <w:rFonts w:hint="eastAsia" w:ascii="楷体" w:hAnsi="楷体" w:eastAsia="楷体" w:cs="楷体"/>
                <w:sz w:val="21"/>
                <w:szCs w:val="21"/>
              </w:rPr>
              <w:t>识别了需要确认的过程为销售服务，20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度</w:t>
            </w:r>
            <w:r>
              <w:rPr>
                <w:rFonts w:hint="eastAsia" w:ascii="楷体" w:hAnsi="楷体" w:eastAsia="楷体" w:cs="楷体"/>
                <w:sz w:val="21"/>
                <w:szCs w:val="21"/>
              </w:rPr>
              <w:t>审核时未提供</w:t>
            </w:r>
            <w:r>
              <w:rPr>
                <w:rFonts w:hint="eastAsia" w:ascii="楷体" w:hAnsi="楷体" w:eastAsia="楷体" w:cs="楷体"/>
                <w:sz w:val="21"/>
                <w:szCs w:val="21"/>
                <w:lang w:val="en-US" w:eastAsia="zh-CN"/>
              </w:rPr>
              <w:t>监视测量器具的鉴定或校准的证据</w:t>
            </w:r>
            <w:r>
              <w:rPr>
                <w:rFonts w:hint="eastAsia" w:ascii="楷体" w:hAnsi="楷体" w:eastAsia="楷体" w:cs="楷体"/>
                <w:sz w:val="21"/>
                <w:szCs w:val="21"/>
              </w:rPr>
              <w:t>，针对不符合项企业进行了整改，采取了纠正措施，措施有效，今年的审核未发现类似情况。</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160" w:type="dxa"/>
            <w:vAlign w:val="center"/>
          </w:tcPr>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理解组织及其环境</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4.1</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t>企业2016年成立，主营柴油发动机的维修；发动机配件的销售。主要客户为煤矿业、发电厂、油田等行业大型柴油发动机的维修及发动机配件的销售。企业目前是安特优及珀金斯2个品牌的代理商，202</w:t>
            </w:r>
            <w:r>
              <w:rPr>
                <w:rFonts w:hint="eastAsia" w:ascii="楷体" w:hAnsi="楷体" w:eastAsia="楷体" w:cs="楷体"/>
                <w:sz w:val="21"/>
                <w:szCs w:val="21"/>
                <w:lang w:val="en-US" w:eastAsia="zh-CN"/>
              </w:rPr>
              <w:t>1</w:t>
            </w:r>
            <w:r>
              <w:rPr>
                <w:rFonts w:hint="eastAsia" w:ascii="楷体" w:hAnsi="楷体" w:eastAsia="楷体" w:cs="楷体"/>
                <w:sz w:val="21"/>
                <w:szCs w:val="21"/>
              </w:rPr>
              <w:t>年销售目标为500万，企业负责人介绍说：如果销售额较低的话就会取消代理资格。企业的维修、保养技术工人均在安特优培训合格并发培训证书才可上岗。由于疫情关系目前因石油、煤矿业均处于低迷期，虽然地方政府在税收上对微小企业有一定的减免，企业经营压力较大。</w:t>
            </w:r>
          </w:p>
          <w:p>
            <w:pPr>
              <w:rPr>
                <w:rFonts w:hint="eastAsia" w:ascii="楷体" w:hAnsi="楷体" w:eastAsia="楷体" w:cs="楷体"/>
                <w:sz w:val="21"/>
                <w:szCs w:val="21"/>
              </w:rPr>
            </w:pPr>
            <w:r>
              <w:rPr>
                <w:rFonts w:hint="eastAsia" w:ascii="楷体" w:hAnsi="楷体" w:eastAsia="楷体" w:cs="楷体"/>
                <w:sz w:val="21"/>
                <w:szCs w:val="21"/>
              </w:rPr>
              <w:t>公司通过多种来源获得内外部因素的信息，包括国家和国际新闻、网站、行业协会等。</w:t>
            </w:r>
          </w:p>
          <w:p>
            <w:pPr>
              <w:rPr>
                <w:rFonts w:hint="eastAsia" w:ascii="楷体" w:hAnsi="楷体" w:eastAsia="楷体" w:cs="楷体"/>
                <w:sz w:val="21"/>
                <w:szCs w:val="21"/>
              </w:rPr>
            </w:pPr>
            <w:r>
              <w:rPr>
                <w:rFonts w:hint="eastAsia" w:ascii="楷体" w:hAnsi="楷体" w:eastAsia="楷体" w:cs="楷体"/>
                <w:sz w:val="21"/>
                <w:szCs w:val="21"/>
              </w:rPr>
              <w:t>管理层识别、确定了与战略、目标相关、影响实现管理体系预期结果的内、外部因素，并且实时关注、评审不断变化的内外部信息。</w:t>
            </w:r>
          </w:p>
          <w:p>
            <w:pPr>
              <w:rPr>
                <w:rFonts w:hint="eastAsia" w:ascii="楷体" w:hAnsi="楷体" w:eastAsia="楷体" w:cs="楷体"/>
                <w:sz w:val="21"/>
                <w:szCs w:val="21"/>
              </w:rPr>
            </w:pPr>
            <w:r>
              <w:rPr>
                <w:rFonts w:hint="eastAsia" w:ascii="楷体" w:hAnsi="楷体" w:eastAsia="楷体" w:cs="楷体"/>
                <w:sz w:val="21"/>
                <w:szCs w:val="21"/>
              </w:rPr>
              <w:t>外部环境：国际环境、社会环境、政治环境、经济环境等</w:t>
            </w:r>
          </w:p>
          <w:p>
            <w:pPr>
              <w:rPr>
                <w:rFonts w:hint="eastAsia" w:ascii="楷体" w:hAnsi="楷体" w:eastAsia="楷体" w:cs="楷体"/>
                <w:sz w:val="21"/>
                <w:szCs w:val="21"/>
              </w:rPr>
            </w:pPr>
            <w:r>
              <w:rPr>
                <w:rFonts w:hint="eastAsia" w:ascii="楷体" w:hAnsi="楷体" w:eastAsia="楷体" w:cs="楷体"/>
                <w:sz w:val="21"/>
                <w:szCs w:val="21"/>
              </w:rPr>
              <w:t>外部环境：企业文化、价值观、知识积累、绩效等</w:t>
            </w:r>
          </w:p>
          <w:p>
            <w:pPr>
              <w:rPr>
                <w:rFonts w:hint="eastAsia" w:ascii="楷体" w:hAnsi="楷体" w:eastAsia="楷体" w:cs="楷体"/>
                <w:sz w:val="21"/>
                <w:szCs w:val="21"/>
              </w:rPr>
            </w:pPr>
            <w:r>
              <w:rPr>
                <w:rFonts w:hint="eastAsia" w:ascii="楷体" w:hAnsi="楷体" w:eastAsia="楷体" w:cs="楷体"/>
                <w:sz w:val="21"/>
                <w:szCs w:val="21"/>
              </w:rPr>
              <w:t>抽外部环境：国际环境：全球进行低碳环保、节能减排行动，本公司办公能耗过高</w:t>
            </w:r>
          </w:p>
          <w:p>
            <w:pPr>
              <w:rPr>
                <w:rFonts w:hint="eastAsia" w:ascii="楷体" w:hAnsi="楷体" w:eastAsia="楷体" w:cs="楷体"/>
                <w:sz w:val="21"/>
                <w:szCs w:val="21"/>
              </w:rPr>
            </w:pPr>
            <w:r>
              <w:rPr>
                <w:rFonts w:hint="eastAsia" w:ascii="楷体" w:hAnsi="楷体" w:eastAsia="楷体" w:cs="楷体"/>
                <w:sz w:val="21"/>
                <w:szCs w:val="21"/>
              </w:rPr>
              <w:t>另抽其他环境因素识别情况，均记录完好，符合要求。</w:t>
            </w:r>
          </w:p>
          <w:p>
            <w:pPr>
              <w:rPr>
                <w:rFonts w:hint="eastAsia" w:ascii="楷体" w:hAnsi="楷体" w:eastAsia="楷体" w:cs="楷体"/>
                <w:sz w:val="21"/>
                <w:szCs w:val="21"/>
              </w:rPr>
            </w:pPr>
            <w:r>
              <w:rPr>
                <w:rFonts w:hint="eastAsia" w:ascii="楷体" w:hAnsi="楷体" w:eastAsia="楷体" w:cs="楷体"/>
                <w:sz w:val="21"/>
                <w:szCs w:val="21"/>
              </w:rPr>
              <w:t>内外部环境识别充分，有效。</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楷体" w:hAnsi="楷体" w:eastAsia="楷体" w:cs="楷体"/>
                <w:b/>
                <w:sz w:val="21"/>
                <w:szCs w:val="21"/>
              </w:rPr>
            </w:pPr>
            <w:r>
              <w:rPr>
                <w:rFonts w:hint="eastAsia" w:ascii="楷体" w:hAnsi="楷体" w:eastAsia="楷体" w:cs="楷体"/>
                <w:sz w:val="21"/>
                <w:szCs w:val="21"/>
              </w:rPr>
              <w:t>理解相关方需求和期望</w:t>
            </w:r>
          </w:p>
        </w:tc>
        <w:tc>
          <w:tcPr>
            <w:tcW w:w="960" w:type="dxa"/>
            <w:vAlign w:val="center"/>
          </w:tcPr>
          <w:p>
            <w:pPr>
              <w:rPr>
                <w:rFonts w:hint="eastAsia" w:ascii="楷体" w:hAnsi="楷体" w:eastAsia="楷体" w:cs="楷体"/>
                <w:b/>
                <w:sz w:val="21"/>
                <w:szCs w:val="21"/>
              </w:rPr>
            </w:pPr>
            <w:r>
              <w:rPr>
                <w:rFonts w:hint="eastAsia" w:ascii="楷体" w:hAnsi="楷体" w:eastAsia="楷体" w:cs="楷体"/>
                <w:sz w:val="21"/>
                <w:szCs w:val="21"/>
              </w:rPr>
              <w:t>4.2</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公司识别并确定了影响公司提供产品和服务能力的利益相关方：客户、供应商、员工等。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管代介绍公司通过投标、合同约定、不同形式沟通（如：电话、面对面等）形式了解相关方的需求，然后提供出满足他们要求提供优质产品和完善的服务，目前公司能满足相关方的需求和期望。</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相关方进行监视和评审的方式方法：公司通过走访、会议、标准和规范的获取等方式对相关方的信息进行监视和评审。</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提供相关方需求和期望评价表，对相关方需求进行了分析评价</w:t>
            </w:r>
          </w:p>
          <w:p>
            <w:pPr>
              <w:rPr>
                <w:rFonts w:hint="eastAsia" w:ascii="楷体" w:hAnsi="楷体" w:eastAsia="楷体" w:cs="楷体"/>
                <w:sz w:val="21"/>
                <w:szCs w:val="21"/>
              </w:rPr>
            </w:pPr>
            <w:r>
              <w:rPr>
                <w:rFonts w:hint="eastAsia" w:ascii="楷体" w:hAnsi="楷体" w:eastAsia="楷体" w:cs="楷体"/>
                <w:sz w:val="21"/>
                <w:szCs w:val="21"/>
              </w:rPr>
              <w:t>抽客户</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需求和期望：价格合理，性价比高；持续稳定的销售服务能力；按约定时间交付</w:t>
            </w:r>
          </w:p>
          <w:p>
            <w:pPr>
              <w:rPr>
                <w:rFonts w:hint="eastAsia" w:ascii="楷体" w:hAnsi="楷体" w:eastAsia="楷体" w:cs="楷体"/>
                <w:sz w:val="21"/>
                <w:szCs w:val="21"/>
              </w:rPr>
            </w:pPr>
            <w:r>
              <w:rPr>
                <w:rFonts w:hint="eastAsia" w:ascii="楷体" w:hAnsi="楷体" w:eastAsia="楷体" w:cs="楷体"/>
                <w:sz w:val="21"/>
                <w:szCs w:val="21"/>
              </w:rPr>
              <w:t>应对措施：</w:t>
            </w:r>
          </w:p>
          <w:p>
            <w:pPr>
              <w:rPr>
                <w:rFonts w:hint="eastAsia" w:ascii="楷体" w:hAnsi="楷体" w:eastAsia="楷体" w:cs="楷体"/>
                <w:sz w:val="21"/>
                <w:szCs w:val="21"/>
              </w:rPr>
            </w:pPr>
            <w:r>
              <w:rPr>
                <w:rFonts w:hint="eastAsia" w:ascii="楷体" w:hAnsi="楷体" w:eastAsia="楷体" w:cs="楷体"/>
                <w:sz w:val="21"/>
                <w:szCs w:val="21"/>
              </w:rPr>
              <w:t>1、及时准确了解同行及竞争对手价格情况，根据公司实际情况确定项目价格，确保公司提供具有竞争力的项目价格2、设立客服热线及时掌握顾客服务要求；设立售后服务团队，专门负责售后服务工作，</w:t>
            </w:r>
          </w:p>
          <w:p>
            <w:pPr>
              <w:rPr>
                <w:rFonts w:hint="eastAsia" w:ascii="楷体" w:hAnsi="楷体" w:eastAsia="楷体" w:cs="楷体"/>
                <w:sz w:val="21"/>
                <w:szCs w:val="21"/>
              </w:rPr>
            </w:pPr>
            <w:r>
              <w:rPr>
                <w:rFonts w:hint="eastAsia" w:ascii="楷体" w:hAnsi="楷体" w:eastAsia="楷体" w:cs="楷体"/>
                <w:sz w:val="21"/>
                <w:szCs w:val="21"/>
              </w:rPr>
              <w:t>加强售后服务质量的监督检查工作</w:t>
            </w:r>
          </w:p>
          <w:p>
            <w:pPr>
              <w:rPr>
                <w:rFonts w:hint="eastAsia" w:ascii="楷体" w:hAnsi="楷体" w:eastAsia="楷体" w:cs="楷体"/>
                <w:sz w:val="21"/>
                <w:szCs w:val="21"/>
              </w:rPr>
            </w:pPr>
            <w:r>
              <w:rPr>
                <w:rFonts w:hint="eastAsia" w:ascii="楷体" w:hAnsi="楷体" w:eastAsia="楷体" w:cs="楷体"/>
                <w:sz w:val="21"/>
                <w:szCs w:val="21"/>
              </w:rPr>
              <w:t>3、设立专人跟踪采购、发货交付进度，并及时向顾客反馈交付进度情况</w:t>
            </w:r>
          </w:p>
          <w:p>
            <w:pPr>
              <w:rPr>
                <w:rFonts w:hint="eastAsia" w:ascii="楷体" w:hAnsi="楷体" w:eastAsia="楷体" w:cs="楷体"/>
                <w:sz w:val="21"/>
                <w:szCs w:val="21"/>
              </w:rPr>
            </w:pPr>
            <w:r>
              <w:rPr>
                <w:rFonts w:hint="eastAsia" w:ascii="楷体" w:hAnsi="楷体" w:eastAsia="楷体" w:cs="楷体"/>
                <w:sz w:val="21"/>
                <w:szCs w:val="21"/>
              </w:rPr>
              <w:t>4、及时做好项目的采购备货计划，确保货源充沛。</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目前企业未发生处罚、相关方投诉事件</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rPr>
                <w:rFonts w:hint="eastAsia" w:ascii="楷体" w:hAnsi="楷体" w:eastAsia="楷体" w:cs="楷体"/>
                <w:b/>
                <w:sz w:val="21"/>
                <w:szCs w:val="21"/>
              </w:rPr>
            </w:pPr>
            <w:r>
              <w:rPr>
                <w:rFonts w:hint="eastAsia" w:ascii="楷体" w:hAnsi="楷体" w:eastAsia="楷体" w:cs="楷体"/>
                <w:sz w:val="21"/>
                <w:szCs w:val="21"/>
              </w:rPr>
              <w:t>管理体系的范围</w:t>
            </w:r>
          </w:p>
        </w:tc>
        <w:tc>
          <w:tcPr>
            <w:tcW w:w="960" w:type="dxa"/>
            <w:vAlign w:val="center"/>
          </w:tcPr>
          <w:p>
            <w:pPr>
              <w:rPr>
                <w:rFonts w:hint="eastAsia" w:ascii="楷体" w:hAnsi="楷体" w:eastAsia="楷体" w:cs="楷体"/>
                <w:b/>
                <w:sz w:val="21"/>
                <w:szCs w:val="21"/>
              </w:rPr>
            </w:pPr>
            <w:r>
              <w:rPr>
                <w:rFonts w:hint="eastAsia" w:ascii="楷体" w:hAnsi="楷体" w:eastAsia="楷体" w:cs="楷体"/>
                <w:sz w:val="21"/>
                <w:szCs w:val="21"/>
              </w:rPr>
              <w:t>4.3</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公司按照标准要求编写了体系文件，于2019年1月10日A</w:t>
            </w:r>
            <w:r>
              <w:rPr>
                <w:rFonts w:hint="eastAsia" w:ascii="楷体" w:hAnsi="楷体" w:eastAsia="楷体" w:cs="楷体"/>
                <w:sz w:val="21"/>
                <w:szCs w:val="21"/>
                <w:lang w:val="en-US" w:eastAsia="zh-CN"/>
              </w:rPr>
              <w:t>/0</w:t>
            </w:r>
            <w:r>
              <w:rPr>
                <w:rFonts w:hint="eastAsia" w:ascii="楷体" w:hAnsi="楷体" w:eastAsia="楷体" w:cs="楷体"/>
                <w:sz w:val="21"/>
                <w:szCs w:val="21"/>
              </w:rPr>
              <w:t>发布、实施，</w:t>
            </w:r>
            <w:r>
              <w:rPr>
                <w:rFonts w:hint="eastAsia" w:ascii="楷体" w:hAnsi="楷体" w:eastAsia="楷体" w:cs="楷体"/>
                <w:sz w:val="21"/>
                <w:szCs w:val="21"/>
                <w:lang w:val="en-US" w:eastAsia="zh-CN"/>
              </w:rPr>
              <w:t>由于</w:t>
            </w:r>
            <w:r>
              <w:rPr>
                <w:rFonts w:hint="eastAsia" w:ascii="楷体" w:hAnsi="楷体" w:eastAsia="楷体" w:cs="楷体"/>
                <w:color w:val="auto"/>
                <w:sz w:val="21"/>
                <w:szCs w:val="21"/>
                <w:lang w:val="en-US" w:eastAsia="zh-CN"/>
              </w:rPr>
              <w:t>2021年4月企业维修车间搬迁，企业对质量管理手册等文件部分内容进行了部分修订，管理体系的完整性没有受到影响</w:t>
            </w:r>
            <w:r>
              <w:rPr>
                <w:rFonts w:hint="eastAsia" w:ascii="楷体" w:hAnsi="楷体" w:eastAsia="楷体" w:cs="楷体"/>
                <w:color w:val="0000FF"/>
                <w:sz w:val="21"/>
                <w:szCs w:val="21"/>
                <w:lang w:val="en-US" w:eastAsia="zh-CN"/>
              </w:rPr>
              <w:t>，</w:t>
            </w:r>
            <w:r>
              <w:rPr>
                <w:rFonts w:hint="eastAsia" w:ascii="楷体" w:hAnsi="楷体" w:eastAsia="楷体" w:cs="楷体"/>
                <w:sz w:val="21"/>
                <w:szCs w:val="21"/>
              </w:rPr>
              <w:t>管理体系文件包括管理手册、程序文件、作业文件和记录表格等内容，管理手册中包括了管理方针和管理目标，并给出了各级文件的接口。质量手册中明确了体系的范围，管理手册可获得并得到保持。</w:t>
            </w:r>
          </w:p>
          <w:p>
            <w:pPr>
              <w:rPr>
                <w:rFonts w:hint="eastAsia" w:ascii="楷体" w:hAnsi="楷体" w:eastAsia="楷体" w:cs="楷体"/>
                <w:sz w:val="21"/>
                <w:szCs w:val="21"/>
              </w:rPr>
            </w:pPr>
            <w:r>
              <w:rPr>
                <w:rFonts w:hint="eastAsia" w:ascii="楷体" w:hAnsi="楷体" w:eastAsia="楷体" w:cs="楷体"/>
                <w:sz w:val="21"/>
                <w:szCs w:val="21"/>
              </w:rPr>
              <w:t>公司明确了质量管理体系的边界：</w:t>
            </w:r>
          </w:p>
          <w:p>
            <w:pPr>
              <w:rPr>
                <w:rFonts w:hint="eastAsia" w:ascii="楷体" w:hAnsi="楷体" w:eastAsia="楷体" w:cs="楷体"/>
                <w:sz w:val="21"/>
                <w:szCs w:val="21"/>
              </w:rPr>
            </w:pPr>
            <w:r>
              <w:rPr>
                <w:rFonts w:hint="eastAsia" w:ascii="楷体" w:hAnsi="楷体" w:eastAsia="楷体" w:cs="楷体"/>
                <w:sz w:val="21"/>
                <w:szCs w:val="21"/>
              </w:rPr>
              <w:t>生产经营地址</w:t>
            </w:r>
            <w:r>
              <w:rPr>
                <w:rFonts w:hint="eastAsia" w:ascii="楷体" w:hAnsi="楷体" w:eastAsia="楷体" w:cs="楷体"/>
                <w:sz w:val="21"/>
                <w:szCs w:val="21"/>
                <w:lang w:val="en-US" w:eastAsia="zh-CN"/>
              </w:rPr>
              <w:t>搬迁至</w:t>
            </w:r>
            <w:r>
              <w:rPr>
                <w:rFonts w:hint="eastAsia" w:ascii="楷体" w:hAnsi="楷体" w:eastAsia="楷体" w:cs="楷体"/>
                <w:sz w:val="21"/>
                <w:szCs w:val="21"/>
              </w:rPr>
              <w:t>：唐山市丰润区荣国北路42号；</w:t>
            </w:r>
            <w:r>
              <w:rPr>
                <w:rFonts w:hint="eastAsia" w:ascii="楷体" w:hAnsi="楷体" w:eastAsia="楷体" w:cs="楷体"/>
                <w:sz w:val="21"/>
                <w:szCs w:val="21"/>
                <w:lang w:val="en-US" w:eastAsia="zh-CN"/>
              </w:rPr>
              <w:t>生产维修设备无变化，人员无变化，维修车间面积1000平米左右，和原来维修车间面积相差不大，不影响质量体系的完整性</w:t>
            </w:r>
          </w:p>
          <w:p>
            <w:pPr>
              <w:rPr>
                <w:rFonts w:hint="eastAsia" w:ascii="楷体" w:hAnsi="楷体" w:eastAsia="楷体" w:cs="楷体"/>
                <w:sz w:val="21"/>
                <w:szCs w:val="21"/>
              </w:rPr>
            </w:pPr>
            <w:r>
              <w:rPr>
                <w:rFonts w:hint="eastAsia" w:ascii="楷体" w:hAnsi="楷体" w:eastAsia="楷体" w:cs="楷体"/>
                <w:sz w:val="21"/>
                <w:szCs w:val="21"/>
              </w:rPr>
              <w:t>注册地址：唐山高新技术产业园区大庆道南侧西昌路东西创新中心A座803号，生产经营地址：唐山市丰润区荣国北路42号；</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范围：柴油发动机的维修；发动机配件的销售</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不适用条款：8.3</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外包过程：无</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在确定质量管理体系的范围时考虑了公司的内外部因素和相关方的需求和期望，考虑了公司的产品和服务，与公司的宗旨和战略方向一致。符合标准要求。</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160" w:type="dxa"/>
            <w:vAlign w:val="center"/>
          </w:tcPr>
          <w:p>
            <w:pPr>
              <w:rPr>
                <w:rFonts w:hint="eastAsia" w:ascii="楷体" w:hAnsi="楷体" w:eastAsia="楷体" w:cs="楷体"/>
                <w:b/>
                <w:sz w:val="21"/>
                <w:szCs w:val="21"/>
              </w:rPr>
            </w:pPr>
            <w:r>
              <w:rPr>
                <w:rFonts w:hint="eastAsia" w:ascii="楷体" w:hAnsi="楷体" w:eastAsia="楷体" w:cs="楷体"/>
                <w:sz w:val="21"/>
                <w:szCs w:val="21"/>
              </w:rPr>
              <w:t>管理体系及其过程</w:t>
            </w:r>
          </w:p>
        </w:tc>
        <w:tc>
          <w:tcPr>
            <w:tcW w:w="960" w:type="dxa"/>
            <w:vAlign w:val="center"/>
          </w:tcPr>
          <w:p>
            <w:pPr>
              <w:rPr>
                <w:rFonts w:hint="eastAsia" w:ascii="楷体" w:hAnsi="楷体" w:eastAsia="楷体" w:cs="楷体"/>
                <w:b/>
                <w:sz w:val="21"/>
                <w:szCs w:val="21"/>
              </w:rPr>
            </w:pPr>
            <w:r>
              <w:rPr>
                <w:rFonts w:hint="eastAsia" w:ascii="楷体" w:hAnsi="楷体" w:eastAsia="楷体" w:cs="楷体"/>
                <w:sz w:val="21"/>
                <w:szCs w:val="21"/>
              </w:rPr>
              <w:t>4.4</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rFonts w:hint="eastAsia" w:ascii="楷体" w:hAnsi="楷体" w:eastAsia="楷体" w:cs="楷体"/>
                <w:sz w:val="21"/>
                <w:szCs w:val="21"/>
              </w:rPr>
            </w:pPr>
            <w:r>
              <w:rPr>
                <w:rFonts w:hint="eastAsia" w:ascii="楷体" w:hAnsi="楷体" w:eastAsia="楷体" w:cs="楷体"/>
                <w:sz w:val="21"/>
                <w:szCs w:val="21"/>
              </w:rPr>
              <w:t>不适用条款：8.3</w:t>
            </w:r>
          </w:p>
          <w:p>
            <w:pPr>
              <w:rPr>
                <w:rFonts w:hint="eastAsia" w:ascii="楷体" w:hAnsi="楷体" w:eastAsia="楷体" w:cs="楷体"/>
                <w:sz w:val="21"/>
                <w:szCs w:val="21"/>
              </w:rPr>
            </w:pPr>
            <w:r>
              <w:rPr>
                <w:rFonts w:hint="eastAsia" w:ascii="楷体" w:hAnsi="楷体" w:eastAsia="楷体" w:cs="楷体"/>
                <w:sz w:val="21"/>
                <w:szCs w:val="21"/>
              </w:rPr>
              <w:t>外包过程：无</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b/>
                <w:sz w:val="21"/>
                <w:szCs w:val="21"/>
              </w:rPr>
            </w:pPr>
            <w:r>
              <w:rPr>
                <w:rFonts w:hint="eastAsia" w:ascii="楷体" w:hAnsi="楷体" w:eastAsia="楷体" w:cs="楷体"/>
                <w:sz w:val="21"/>
                <w:szCs w:val="21"/>
              </w:rPr>
              <w:t>管理承诺总则</w:t>
            </w:r>
          </w:p>
        </w:tc>
        <w:tc>
          <w:tcPr>
            <w:tcW w:w="960" w:type="dxa"/>
            <w:vAlign w:val="center"/>
          </w:tcPr>
          <w:p>
            <w:pPr>
              <w:rPr>
                <w:rFonts w:hint="eastAsia" w:ascii="楷体" w:hAnsi="楷体" w:eastAsia="楷体" w:cs="楷体"/>
                <w:b/>
                <w:sz w:val="21"/>
                <w:szCs w:val="21"/>
              </w:rPr>
            </w:pPr>
            <w:r>
              <w:rPr>
                <w:rFonts w:hint="eastAsia" w:ascii="楷体" w:hAnsi="楷体" w:eastAsia="楷体" w:cs="楷体"/>
                <w:sz w:val="21"/>
                <w:szCs w:val="21"/>
              </w:rPr>
              <w:t>5.1.1</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最高管理层都具有较强的管理意识，明确管理承诺，主要通过以下活动来实现管理承诺：</w:t>
            </w:r>
          </w:p>
          <w:p>
            <w:pPr>
              <w:numPr>
                <w:ilvl w:val="0"/>
                <w:numId w:val="1"/>
              </w:numPr>
              <w:rPr>
                <w:rFonts w:hint="eastAsia" w:ascii="楷体" w:hAnsi="楷体" w:eastAsia="楷体" w:cs="楷体"/>
                <w:sz w:val="21"/>
                <w:szCs w:val="21"/>
              </w:rPr>
            </w:pPr>
            <w:r>
              <w:rPr>
                <w:rFonts w:hint="eastAsia" w:ascii="楷体" w:hAnsi="楷体" w:eastAsia="楷体" w:cs="楷体"/>
                <w:sz w:val="21"/>
                <w:szCs w:val="21"/>
              </w:rPr>
              <w:t>向公司全体员工宣传满足顾客要求和法律法规要求的重要性；</w:t>
            </w:r>
          </w:p>
          <w:p>
            <w:pPr>
              <w:numPr>
                <w:ilvl w:val="0"/>
                <w:numId w:val="1"/>
              </w:numPr>
              <w:rPr>
                <w:rFonts w:hint="eastAsia" w:ascii="楷体" w:hAnsi="楷体" w:eastAsia="楷体" w:cs="楷体"/>
                <w:b/>
                <w:sz w:val="21"/>
                <w:szCs w:val="21"/>
              </w:rPr>
            </w:pPr>
            <w:r>
              <w:rPr>
                <w:rFonts w:hint="eastAsia" w:ascii="楷体" w:hAnsi="楷体" w:eastAsia="楷体" w:cs="楷体"/>
                <w:sz w:val="21"/>
                <w:szCs w:val="21"/>
              </w:rPr>
              <w:t>制定管理方针；</w:t>
            </w:r>
          </w:p>
          <w:p>
            <w:pPr>
              <w:numPr>
                <w:ilvl w:val="0"/>
                <w:numId w:val="1"/>
              </w:numPr>
              <w:rPr>
                <w:rFonts w:hint="eastAsia" w:ascii="楷体" w:hAnsi="楷体" w:eastAsia="楷体" w:cs="楷体"/>
                <w:b/>
                <w:sz w:val="21"/>
                <w:szCs w:val="21"/>
              </w:rPr>
            </w:pPr>
            <w:r>
              <w:rPr>
                <w:rFonts w:hint="eastAsia" w:ascii="楷体" w:hAnsi="楷体" w:eastAsia="楷体" w:cs="楷体"/>
                <w:sz w:val="21"/>
                <w:szCs w:val="21"/>
              </w:rPr>
              <w:t>确保公司目标的制定和完成；</w:t>
            </w:r>
          </w:p>
          <w:p>
            <w:pPr>
              <w:numPr>
                <w:ilvl w:val="0"/>
                <w:numId w:val="1"/>
              </w:numPr>
              <w:rPr>
                <w:rFonts w:hint="eastAsia" w:ascii="楷体" w:hAnsi="楷体" w:eastAsia="楷体" w:cs="楷体"/>
                <w:b/>
                <w:sz w:val="21"/>
                <w:szCs w:val="21"/>
              </w:rPr>
            </w:pPr>
            <w:r>
              <w:rPr>
                <w:rFonts w:hint="eastAsia" w:ascii="楷体" w:hAnsi="楷体" w:eastAsia="楷体" w:cs="楷体"/>
                <w:sz w:val="21"/>
                <w:szCs w:val="21"/>
              </w:rPr>
              <w:t>各部门针对本部门的工作进行风险评估，采取适当的应对风险和机会的措施；</w:t>
            </w:r>
          </w:p>
          <w:p>
            <w:pPr>
              <w:numPr>
                <w:ilvl w:val="0"/>
                <w:numId w:val="1"/>
              </w:numPr>
              <w:rPr>
                <w:rFonts w:hint="eastAsia" w:ascii="楷体" w:hAnsi="楷体" w:eastAsia="楷体" w:cs="楷体"/>
                <w:b/>
                <w:sz w:val="21"/>
                <w:szCs w:val="21"/>
              </w:rPr>
            </w:pPr>
            <w:r>
              <w:rPr>
                <w:rFonts w:hint="eastAsia" w:ascii="楷体" w:hAnsi="楷体" w:eastAsia="楷体" w:cs="楷体"/>
                <w:sz w:val="21"/>
                <w:szCs w:val="21"/>
              </w:rPr>
              <w:t>定期进行管理评审；</w:t>
            </w:r>
          </w:p>
          <w:p>
            <w:pPr>
              <w:numPr>
                <w:ilvl w:val="0"/>
                <w:numId w:val="1"/>
              </w:numPr>
              <w:rPr>
                <w:rFonts w:hint="eastAsia" w:ascii="楷体" w:hAnsi="楷体" w:eastAsia="楷体" w:cs="楷体"/>
                <w:b/>
                <w:sz w:val="21"/>
                <w:szCs w:val="21"/>
              </w:rPr>
            </w:pPr>
            <w:r>
              <w:rPr>
                <w:rFonts w:hint="eastAsia" w:ascii="楷体" w:hAnsi="楷体" w:eastAsia="楷体" w:cs="楷体"/>
                <w:sz w:val="21"/>
                <w:szCs w:val="21"/>
              </w:rPr>
              <w:t>持续保证质量管理工作的投入，提供充分的资源，确保公司管理体系有效运行。</w:t>
            </w:r>
          </w:p>
          <w:p>
            <w:pPr>
              <w:rPr>
                <w:rFonts w:hint="eastAsia" w:ascii="楷体" w:hAnsi="楷体" w:eastAsia="楷体" w:cs="楷体"/>
                <w:b/>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体系运行一年多来，工作基本得到实施，并取得了一定的效果。</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center"/>
          </w:tcPr>
          <w:p>
            <w:pPr>
              <w:rPr>
                <w:rFonts w:hint="eastAsia" w:ascii="楷体" w:hAnsi="楷体" w:eastAsia="楷体" w:cs="楷体"/>
                <w:b/>
                <w:sz w:val="21"/>
                <w:szCs w:val="21"/>
              </w:rPr>
            </w:pPr>
            <w:r>
              <w:rPr>
                <w:rFonts w:hint="eastAsia" w:ascii="楷体" w:hAnsi="楷体" w:eastAsia="楷体" w:cs="楷体"/>
                <w:sz w:val="21"/>
                <w:szCs w:val="21"/>
              </w:rPr>
              <w:t>以顾客为关注焦点</w:t>
            </w:r>
          </w:p>
        </w:tc>
        <w:tc>
          <w:tcPr>
            <w:tcW w:w="960" w:type="dxa"/>
            <w:vAlign w:val="center"/>
          </w:tcPr>
          <w:p>
            <w:pPr>
              <w:rPr>
                <w:rFonts w:hint="eastAsia" w:ascii="楷体" w:hAnsi="楷体" w:eastAsia="楷体" w:cs="楷体"/>
                <w:b/>
                <w:sz w:val="21"/>
                <w:szCs w:val="21"/>
              </w:rPr>
            </w:pPr>
            <w:r>
              <w:rPr>
                <w:rFonts w:hint="eastAsia" w:ascii="楷体" w:hAnsi="楷体" w:eastAsia="楷体" w:cs="楷体"/>
                <w:sz w:val="21"/>
                <w:szCs w:val="21"/>
              </w:rPr>
              <w:t>5.1.2</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通过确定顾客相关要求，提供相应产品与相关服务，对顾客使用情况进行跟踪调查；并对顾客满意度感受进行测量与分析，以改进产品与服务。</w:t>
            </w:r>
          </w:p>
          <w:p>
            <w:pPr>
              <w:rPr>
                <w:rFonts w:hint="eastAsia" w:ascii="楷体" w:hAnsi="楷体" w:eastAsia="楷体" w:cs="楷体"/>
                <w:b/>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策划和规定了由供销部定期对顾客实施满意度测评，从各方面提高顾客的满意度。具体见供销部9.1.2 条款审核记录。</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rPr>
                <w:rFonts w:hint="eastAsia" w:ascii="楷体" w:hAnsi="楷体" w:eastAsia="楷体" w:cs="楷体"/>
                <w:b/>
                <w:sz w:val="21"/>
                <w:szCs w:val="21"/>
              </w:rPr>
            </w:pPr>
            <w:r>
              <w:rPr>
                <w:rFonts w:hint="eastAsia" w:ascii="楷体" w:hAnsi="楷体" w:eastAsia="楷体" w:cs="楷体"/>
                <w:sz w:val="21"/>
                <w:szCs w:val="21"/>
              </w:rPr>
              <w:t>质量方针</w:t>
            </w:r>
          </w:p>
        </w:tc>
        <w:tc>
          <w:tcPr>
            <w:tcW w:w="960" w:type="dxa"/>
            <w:vAlign w:val="center"/>
          </w:tcPr>
          <w:p>
            <w:pPr>
              <w:rPr>
                <w:rFonts w:hint="eastAsia" w:ascii="楷体" w:hAnsi="楷体" w:eastAsia="楷体" w:cs="楷体"/>
                <w:b/>
                <w:sz w:val="21"/>
                <w:szCs w:val="21"/>
              </w:rPr>
            </w:pPr>
            <w:r>
              <w:rPr>
                <w:rFonts w:hint="eastAsia" w:ascii="楷体" w:hAnsi="楷体" w:eastAsia="楷体" w:cs="楷体"/>
                <w:sz w:val="21"/>
                <w:szCs w:val="21"/>
              </w:rPr>
              <w:t>5.2</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企业策划并制定了质量方针：</w:t>
            </w:r>
          </w:p>
          <w:p>
            <w:pPr>
              <w:rPr>
                <w:rFonts w:hint="eastAsia" w:ascii="楷体" w:hAnsi="楷体" w:eastAsia="楷体" w:cs="楷体"/>
                <w:sz w:val="21"/>
                <w:szCs w:val="21"/>
              </w:rPr>
            </w:pPr>
            <w:r>
              <w:rPr>
                <w:rFonts w:hint="eastAsia" w:ascii="楷体" w:hAnsi="楷体" w:eastAsia="楷体" w:cs="楷体"/>
                <w:sz w:val="21"/>
                <w:szCs w:val="21"/>
              </w:rPr>
              <w:t>“以人为本，设计领先，</w:t>
            </w:r>
          </w:p>
          <w:p>
            <w:pPr>
              <w:ind w:firstLine="210" w:firstLineChars="100"/>
              <w:rPr>
                <w:rFonts w:hint="eastAsia" w:ascii="楷体" w:hAnsi="楷体" w:eastAsia="楷体" w:cs="楷体"/>
                <w:sz w:val="21"/>
                <w:szCs w:val="21"/>
              </w:rPr>
            </w:pPr>
            <w:r>
              <w:rPr>
                <w:rFonts w:hint="eastAsia" w:ascii="楷体" w:hAnsi="楷体" w:eastAsia="楷体" w:cs="楷体"/>
                <w:sz w:val="21"/>
                <w:szCs w:val="21"/>
              </w:rPr>
              <w:t>管理规范，质量优良，</w:t>
            </w:r>
          </w:p>
          <w:p>
            <w:pPr>
              <w:ind w:firstLine="210" w:firstLineChars="100"/>
              <w:rPr>
                <w:rFonts w:hint="eastAsia" w:ascii="楷体" w:hAnsi="楷体" w:eastAsia="楷体" w:cs="楷体"/>
                <w:sz w:val="21"/>
                <w:szCs w:val="21"/>
              </w:rPr>
            </w:pPr>
            <w:r>
              <w:rPr>
                <w:rFonts w:hint="eastAsia" w:ascii="楷体" w:hAnsi="楷体" w:eastAsia="楷体" w:cs="楷体"/>
                <w:sz w:val="21"/>
                <w:szCs w:val="21"/>
              </w:rPr>
              <w:t>用户至上，顾客满意”</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方针在质量手册中予以规定，经总经理批准实施。</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通过会议传达，沟通，让全体员工理解执行。并定期进行评审（一般一年一次）。</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b/>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b/>
                <w:sz w:val="21"/>
                <w:szCs w:val="21"/>
              </w:rPr>
            </w:pPr>
            <w:r>
              <w:rPr>
                <w:rFonts w:hint="eastAsia" w:ascii="楷体" w:hAnsi="楷体" w:eastAsia="楷体" w:cs="楷体"/>
                <w:sz w:val="21"/>
                <w:szCs w:val="21"/>
              </w:rPr>
              <w:t>5.3</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公司管理体系覆盖的部门包括：管理层、综合部、业务部、维修部，部门划分尚可。</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rPr>
                <w:rFonts w:hint="eastAsia" w:ascii="楷体" w:hAnsi="楷体" w:eastAsia="楷体" w:cs="楷体"/>
                <w:b/>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查相关制度包括办公室管理制度、销售服务管理制度等，基本明确了各级人员的职责等。确认公司目前人力资源、基础设施、技术人员、财力、信息资源均能保证。</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b/>
                <w:sz w:val="21"/>
                <w:szCs w:val="21"/>
              </w:rPr>
            </w:pPr>
            <w:r>
              <w:rPr>
                <w:rFonts w:hint="eastAsia" w:ascii="楷体" w:hAnsi="楷体" w:eastAsia="楷体" w:cs="楷体"/>
                <w:sz w:val="21"/>
                <w:szCs w:val="21"/>
              </w:rPr>
              <w:t>应对风险和机会的策划</w:t>
            </w:r>
          </w:p>
        </w:tc>
        <w:tc>
          <w:tcPr>
            <w:tcW w:w="960" w:type="dxa"/>
            <w:vAlign w:val="center"/>
          </w:tcPr>
          <w:p>
            <w:pPr>
              <w:rPr>
                <w:rFonts w:hint="eastAsia" w:ascii="楷体" w:hAnsi="楷体" w:eastAsia="楷体" w:cs="楷体"/>
                <w:b/>
                <w:sz w:val="21"/>
                <w:szCs w:val="21"/>
              </w:rPr>
            </w:pPr>
            <w:r>
              <w:rPr>
                <w:rFonts w:hint="eastAsia" w:ascii="楷体" w:hAnsi="楷体" w:eastAsia="楷体" w:cs="楷体"/>
                <w:sz w:val="21"/>
                <w:szCs w:val="21"/>
              </w:rPr>
              <w:t>6.1</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企业有对风险和机遇的措施进行了识别和控制：</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企业目前识别风险、机遇点：</w:t>
            </w:r>
          </w:p>
          <w:p>
            <w:pPr>
              <w:numPr>
                <w:ilvl w:val="0"/>
                <w:numId w:val="2"/>
              </w:numPr>
              <w:rPr>
                <w:rFonts w:hint="eastAsia" w:ascii="楷体" w:hAnsi="楷体" w:eastAsia="楷体" w:cs="楷体"/>
                <w:sz w:val="21"/>
                <w:szCs w:val="21"/>
              </w:rPr>
            </w:pPr>
            <w:r>
              <w:rPr>
                <w:rFonts w:hint="eastAsia" w:ascii="楷体" w:hAnsi="楷体" w:eastAsia="楷体" w:cs="楷体"/>
                <w:sz w:val="21"/>
                <w:szCs w:val="21"/>
              </w:rPr>
              <w:t>法规要求：</w:t>
            </w:r>
          </w:p>
          <w:p>
            <w:pPr>
              <w:rPr>
                <w:rFonts w:hint="eastAsia" w:ascii="楷体" w:hAnsi="楷体" w:eastAsia="楷体" w:cs="楷体"/>
                <w:sz w:val="21"/>
                <w:szCs w:val="21"/>
              </w:rPr>
            </w:pPr>
            <w:r>
              <w:rPr>
                <w:rFonts w:hint="eastAsia" w:ascii="楷体" w:hAnsi="楷体" w:eastAsia="楷体" w:cs="楷体"/>
                <w:sz w:val="21"/>
                <w:szCs w:val="21"/>
              </w:rPr>
              <w:t>风险：公司对当地国的法律法规是否充分收集评估，并转化为公司制度执行，符合新法规要求</w:t>
            </w:r>
          </w:p>
          <w:p>
            <w:pPr>
              <w:rPr>
                <w:rFonts w:hint="eastAsia" w:ascii="楷体" w:hAnsi="楷体" w:eastAsia="楷体" w:cs="楷体"/>
                <w:sz w:val="21"/>
                <w:szCs w:val="21"/>
              </w:rPr>
            </w:pPr>
            <w:r>
              <w:rPr>
                <w:rFonts w:hint="eastAsia" w:ascii="楷体" w:hAnsi="楷体" w:eastAsia="楷体" w:cs="楷体"/>
                <w:sz w:val="21"/>
                <w:szCs w:val="21"/>
              </w:rPr>
              <w:t>机遇：公司产品机构调整，给公司带来潜在的客户</w:t>
            </w:r>
          </w:p>
          <w:p>
            <w:pPr>
              <w:rPr>
                <w:rFonts w:hint="eastAsia" w:ascii="楷体" w:hAnsi="楷体" w:eastAsia="楷体" w:cs="楷体"/>
                <w:sz w:val="21"/>
                <w:szCs w:val="21"/>
              </w:rPr>
            </w:pPr>
            <w:r>
              <w:rPr>
                <w:rFonts w:hint="eastAsia" w:ascii="楷体" w:hAnsi="楷体" w:eastAsia="楷体" w:cs="楷体"/>
                <w:sz w:val="21"/>
                <w:szCs w:val="21"/>
              </w:rPr>
              <w:t>管理措施：1）主要职能部门按照要求加强相关区域所在地法律法规的收集评价。</w:t>
            </w:r>
          </w:p>
          <w:p>
            <w:pPr>
              <w:ind w:firstLine="1050" w:firstLineChars="500"/>
              <w:rPr>
                <w:rFonts w:hint="eastAsia" w:ascii="楷体" w:hAnsi="楷体" w:eastAsia="楷体" w:cs="楷体"/>
                <w:sz w:val="21"/>
                <w:szCs w:val="21"/>
              </w:rPr>
            </w:pPr>
            <w:r>
              <w:rPr>
                <w:rFonts w:hint="eastAsia" w:ascii="楷体" w:hAnsi="楷体" w:eastAsia="楷体" w:cs="楷体"/>
                <w:sz w:val="21"/>
                <w:szCs w:val="21"/>
              </w:rPr>
              <w:t>2)加大市场开拓</w:t>
            </w:r>
          </w:p>
          <w:p>
            <w:pPr>
              <w:rPr>
                <w:rFonts w:hint="eastAsia" w:ascii="楷体" w:hAnsi="楷体" w:eastAsia="楷体" w:cs="楷体"/>
                <w:sz w:val="21"/>
                <w:szCs w:val="21"/>
              </w:rPr>
            </w:pPr>
            <w:r>
              <w:rPr>
                <w:rFonts w:hint="eastAsia" w:ascii="楷体" w:hAnsi="楷体" w:eastAsia="楷体" w:cs="楷体"/>
                <w:sz w:val="21"/>
                <w:szCs w:val="21"/>
              </w:rPr>
              <w:t>2、客户的需求</w:t>
            </w:r>
          </w:p>
          <w:p>
            <w:pPr>
              <w:jc w:val="left"/>
              <w:rPr>
                <w:rFonts w:hint="eastAsia" w:ascii="楷体" w:hAnsi="楷体" w:eastAsia="楷体" w:cs="楷体"/>
                <w:sz w:val="21"/>
                <w:szCs w:val="21"/>
              </w:rPr>
            </w:pPr>
            <w:r>
              <w:rPr>
                <w:rFonts w:hint="eastAsia" w:ascii="楷体" w:hAnsi="楷体" w:eastAsia="楷体" w:cs="楷体"/>
                <w:sz w:val="21"/>
                <w:szCs w:val="21"/>
              </w:rPr>
              <w:t>风险：客户对产品需求变更，以及对供应周期和服务的期望值提升，给公司质量和售后管理提出新的要求</w:t>
            </w:r>
          </w:p>
          <w:p>
            <w:pPr>
              <w:jc w:val="left"/>
              <w:rPr>
                <w:rFonts w:hint="eastAsia" w:ascii="楷体" w:hAnsi="楷体" w:eastAsia="楷体" w:cs="楷体"/>
                <w:sz w:val="21"/>
                <w:szCs w:val="21"/>
              </w:rPr>
            </w:pPr>
            <w:r>
              <w:rPr>
                <w:rFonts w:hint="eastAsia" w:ascii="楷体" w:hAnsi="楷体" w:eastAsia="楷体" w:cs="楷体"/>
                <w:sz w:val="21"/>
                <w:szCs w:val="21"/>
              </w:rPr>
              <w:t>机遇：市场竞争的加剧，公司管理水平的提升，会给公司带来潜在的发展机遇</w:t>
            </w:r>
          </w:p>
          <w:p>
            <w:pPr>
              <w:jc w:val="left"/>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管理措施：1)维修部加强与客户进行项目需求制定的沟通，统一双方的测试方法。</w:t>
            </w:r>
          </w:p>
          <w:p>
            <w:pPr>
              <w:numPr>
                <w:ilvl w:val="0"/>
                <w:numId w:val="3"/>
              </w:numPr>
              <w:ind w:left="1470" w:leftChars="600" w:hanging="210" w:hangingChars="100"/>
              <w:jc w:val="left"/>
              <w:rPr>
                <w:rFonts w:hint="eastAsia" w:ascii="楷体" w:hAnsi="楷体" w:eastAsia="楷体" w:cs="楷体"/>
                <w:sz w:val="21"/>
                <w:szCs w:val="21"/>
              </w:rPr>
            </w:pPr>
            <w:r>
              <w:rPr>
                <w:rFonts w:hint="eastAsia" w:ascii="楷体" w:hAnsi="楷体" w:eastAsia="楷体" w:cs="楷体"/>
                <w:sz w:val="21"/>
                <w:szCs w:val="21"/>
              </w:rPr>
              <w:t>维修部门做好计划的安排，保证开发计划的执行。</w:t>
            </w:r>
          </w:p>
          <w:p>
            <w:pPr>
              <w:numPr>
                <w:ilvl w:val="0"/>
                <w:numId w:val="3"/>
              </w:numPr>
              <w:ind w:left="1470" w:leftChars="600" w:hanging="210" w:hangingChars="100"/>
              <w:jc w:val="left"/>
              <w:rPr>
                <w:rFonts w:hint="eastAsia" w:ascii="楷体" w:hAnsi="楷体" w:eastAsia="楷体" w:cs="楷体"/>
                <w:sz w:val="21"/>
                <w:szCs w:val="21"/>
              </w:rPr>
            </w:pPr>
            <w:r>
              <w:rPr>
                <w:rFonts w:hint="eastAsia" w:ascii="楷体" w:hAnsi="楷体" w:eastAsia="楷体" w:cs="楷体"/>
                <w:sz w:val="21"/>
                <w:szCs w:val="21"/>
              </w:rPr>
              <w:t>综合部门加大客户交流沟通，及时处理客户的需求和意见</w:t>
            </w:r>
          </w:p>
          <w:p>
            <w:pPr>
              <w:rPr>
                <w:rFonts w:hint="eastAsia" w:ascii="楷体" w:hAnsi="楷体" w:eastAsia="楷体" w:cs="楷体"/>
                <w:sz w:val="21"/>
                <w:szCs w:val="21"/>
              </w:rPr>
            </w:pPr>
            <w:r>
              <w:rPr>
                <w:rFonts w:hint="eastAsia" w:ascii="楷体" w:hAnsi="楷体" w:eastAsia="楷体" w:cs="楷体"/>
                <w:sz w:val="21"/>
                <w:szCs w:val="21"/>
              </w:rPr>
              <w:t>.........</w:t>
            </w:r>
          </w:p>
          <w:p>
            <w:pPr>
              <w:pStyle w:val="2"/>
              <w:jc w:val="both"/>
              <w:rPr>
                <w:rFonts w:hint="eastAsia" w:ascii="楷体" w:hAnsi="楷体" w:eastAsia="楷体" w:cs="楷体"/>
                <w:sz w:val="21"/>
                <w:szCs w:val="21"/>
              </w:rPr>
            </w:pPr>
            <w:r>
              <w:rPr>
                <w:rFonts w:hint="eastAsia" w:ascii="楷体" w:hAnsi="楷体" w:eastAsia="楷体" w:cs="楷体"/>
                <w:sz w:val="21"/>
                <w:szCs w:val="21"/>
              </w:rPr>
              <w:t>风险、机遇识别充分，措施有效</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60" w:type="dxa"/>
            <w:vAlign w:val="center"/>
          </w:tcPr>
          <w:p>
            <w:pPr>
              <w:rPr>
                <w:rFonts w:hint="eastAsia" w:ascii="楷体" w:hAnsi="楷体" w:eastAsia="楷体" w:cs="楷体"/>
                <w:b/>
                <w:sz w:val="21"/>
                <w:szCs w:val="21"/>
              </w:rPr>
            </w:pPr>
            <w:r>
              <w:rPr>
                <w:rFonts w:hint="eastAsia" w:ascii="楷体" w:hAnsi="楷体" w:eastAsia="楷体" w:cs="楷体"/>
                <w:sz w:val="21"/>
                <w:szCs w:val="21"/>
              </w:rPr>
              <w:t>质量目标</w:t>
            </w:r>
          </w:p>
        </w:tc>
        <w:tc>
          <w:tcPr>
            <w:tcW w:w="960" w:type="dxa"/>
            <w:vAlign w:val="center"/>
          </w:tcPr>
          <w:p>
            <w:pPr>
              <w:rPr>
                <w:rFonts w:hint="eastAsia" w:ascii="楷体" w:hAnsi="楷体" w:eastAsia="楷体" w:cs="楷体"/>
                <w:b/>
                <w:sz w:val="21"/>
                <w:szCs w:val="21"/>
              </w:rPr>
            </w:pPr>
            <w:r>
              <w:rPr>
                <w:rFonts w:hint="eastAsia" w:ascii="楷体" w:hAnsi="楷体" w:eastAsia="楷体" w:cs="楷体"/>
                <w:sz w:val="21"/>
                <w:szCs w:val="21"/>
              </w:rPr>
              <w:t>6.2</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公司总的质量目标为：</w:t>
            </w:r>
          </w:p>
          <w:p>
            <w:pPr>
              <w:rPr>
                <w:rFonts w:hint="eastAsia" w:ascii="楷体" w:hAnsi="楷体" w:eastAsia="楷体" w:cs="楷体"/>
                <w:sz w:val="21"/>
                <w:szCs w:val="21"/>
              </w:rPr>
            </w:pPr>
            <w:r>
              <w:rPr>
                <w:rFonts w:hint="eastAsia" w:ascii="楷体" w:hAnsi="楷体" w:eastAsia="楷体" w:cs="楷体"/>
                <w:sz w:val="21"/>
                <w:szCs w:val="21"/>
              </w:rPr>
              <w:t>1、维修服务质量合格率100%（维修服务质量合格数÷交付总数x100%）</w:t>
            </w:r>
          </w:p>
          <w:p>
            <w:pPr>
              <w:rPr>
                <w:rFonts w:hint="eastAsia" w:ascii="楷体" w:hAnsi="楷体" w:eastAsia="楷体" w:cs="楷体"/>
                <w:sz w:val="21"/>
                <w:szCs w:val="21"/>
              </w:rPr>
            </w:pPr>
            <w:r>
              <w:rPr>
                <w:rFonts w:hint="eastAsia" w:ascii="楷体" w:hAnsi="楷体" w:eastAsia="楷体" w:cs="楷体"/>
                <w:sz w:val="21"/>
                <w:szCs w:val="21"/>
              </w:rPr>
              <w:t>2、顾客满意率95%以上</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1-2</w:t>
            </w:r>
            <w:r>
              <w:rPr>
                <w:rFonts w:hint="eastAsia" w:ascii="楷体" w:hAnsi="楷体" w:eastAsia="楷体" w:cs="楷体"/>
                <w:sz w:val="21"/>
                <w:szCs w:val="21"/>
              </w:rPr>
              <w:t>季度目标完成情况：维修服务质量合格率100%；顾客满意率96%；</w:t>
            </w:r>
          </w:p>
          <w:p>
            <w:pPr>
              <w:rPr>
                <w:rFonts w:hint="eastAsia" w:ascii="楷体" w:hAnsi="楷体" w:eastAsia="楷体" w:cs="楷体"/>
                <w:b/>
                <w:sz w:val="21"/>
                <w:szCs w:val="21"/>
              </w:rPr>
            </w:pPr>
            <w:r>
              <w:rPr>
                <w:rFonts w:hint="eastAsia" w:ascii="楷体" w:hAnsi="楷体" w:eastAsia="楷体" w:cs="楷体"/>
                <w:sz w:val="21"/>
                <w:szCs w:val="21"/>
              </w:rPr>
              <w:t>公司的质量目标已分解到相关职能部门。</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变更的策划</w:t>
            </w:r>
          </w:p>
        </w:tc>
        <w:tc>
          <w:tcPr>
            <w:tcW w:w="9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 xml:space="preserve">6.3 </w:t>
            </w:r>
          </w:p>
        </w:tc>
        <w:tc>
          <w:tcPr>
            <w:tcW w:w="10738"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●变更的策划：</w:t>
            </w:r>
          </w:p>
          <w:p>
            <w:pPr>
              <w:pStyle w:val="15"/>
              <w:numPr>
                <w:ilvl w:val="0"/>
                <w:numId w:val="4"/>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pStyle w:val="15"/>
              <w:numPr>
                <w:ilvl w:val="0"/>
                <w:numId w:val="4"/>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明确了管评、内审未能达到预期效果、部门职责发生转变、企业重组、经营连续亏损等情况下，需要对体系进行变更。</w:t>
            </w:r>
          </w:p>
          <w:p>
            <w:pPr>
              <w:pStyle w:val="15"/>
              <w:numPr>
                <w:ilvl w:val="0"/>
                <w:numId w:val="4"/>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明确了变更评估及实施的流程，当发生变更时，需确定变更目的考虑变更的潜在后果，识别变更的风险和机遇，确定资源的可获得性并制定应对措施，责任和权限的分配或再分配。</w:t>
            </w:r>
          </w:p>
          <w:p>
            <w:pPr>
              <w:pStyle w:val="15"/>
              <w:numPr>
                <w:ilvl w:val="0"/>
                <w:numId w:val="4"/>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对变更前、变更中、变更后的全过程实施监控。</w:t>
            </w:r>
          </w:p>
          <w:p>
            <w:pPr>
              <w:rPr>
                <w:rFonts w:hint="eastAsia" w:ascii="楷体" w:hAnsi="楷体" w:eastAsia="楷体" w:cs="楷体"/>
                <w:color w:val="auto"/>
                <w:sz w:val="21"/>
                <w:szCs w:val="21"/>
              </w:rPr>
            </w:pPr>
            <w:r>
              <w:rPr>
                <w:rFonts w:hint="eastAsia" w:ascii="楷体" w:hAnsi="楷体" w:eastAsia="楷体" w:cs="楷体"/>
                <w:color w:val="auto"/>
                <w:sz w:val="21"/>
                <w:szCs w:val="21"/>
              </w:rPr>
              <w:t>5、组织应对变更的有效性进行评价，确保质量管理体系的完整性。</w:t>
            </w:r>
          </w:p>
          <w:p>
            <w:pPr>
              <w:pStyle w:val="15"/>
              <w:numPr>
                <w:ilvl w:val="0"/>
                <w:numId w:val="0"/>
              </w:numPr>
              <w:ind w:leftChars="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管理体系变更</w:t>
            </w:r>
          </w:p>
          <w:p>
            <w:pPr>
              <w:pStyle w:val="15"/>
              <w:numPr>
                <w:ilvl w:val="0"/>
                <w:numId w:val="0"/>
              </w:numPr>
              <w:ind w:leftChars="0"/>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1、由于管理和维修服务的需要，企业于2021年4月份</w:t>
            </w:r>
            <w:bookmarkStart w:id="4" w:name="办公地址"/>
            <w:r>
              <w:rPr>
                <w:rFonts w:hint="eastAsia" w:ascii="楷体" w:hAnsi="楷体" w:eastAsia="楷体" w:cs="楷体"/>
                <w:color w:val="auto"/>
                <w:sz w:val="21"/>
                <w:szCs w:val="21"/>
                <w:lang w:val="en-US" w:eastAsia="zh-CN"/>
              </w:rPr>
              <w:t>生产经营地址由</w:t>
            </w:r>
            <w:r>
              <w:rPr>
                <w:rFonts w:hint="eastAsia" w:ascii="楷体" w:hAnsi="楷体" w:eastAsia="楷体" w:cs="楷体"/>
                <w:b/>
                <w:sz w:val="21"/>
                <w:szCs w:val="21"/>
              </w:rPr>
              <w:t>唐山市路南区侯边庄工业园区15号</w:t>
            </w:r>
            <w:bookmarkEnd w:id="4"/>
            <w:r>
              <w:rPr>
                <w:rFonts w:hint="eastAsia" w:ascii="楷体" w:hAnsi="楷体" w:eastAsia="楷体" w:cs="楷体"/>
                <w:b/>
                <w:sz w:val="21"/>
                <w:szCs w:val="21"/>
                <w:lang w:eastAsia="zh-CN"/>
              </w:rPr>
              <w:t>，</w:t>
            </w:r>
            <w:r>
              <w:rPr>
                <w:rFonts w:hint="eastAsia" w:ascii="楷体" w:hAnsi="楷体" w:eastAsia="楷体" w:cs="楷体"/>
                <w:b/>
                <w:sz w:val="21"/>
                <w:szCs w:val="21"/>
                <w:lang w:val="en-US" w:eastAsia="zh-CN"/>
              </w:rPr>
              <w:t>搬迁至</w:t>
            </w:r>
            <w:r>
              <w:rPr>
                <w:rFonts w:hint="eastAsia" w:ascii="楷体" w:hAnsi="楷体" w:eastAsia="楷体" w:cs="楷体"/>
                <w:sz w:val="21"/>
                <w:szCs w:val="21"/>
              </w:rPr>
              <w:t>唐山市丰润区荣国北路42号</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该维修车间与原车间面积相同，均为1000平米左右，现车间配备20T天车1部，2020年4月经过了年检，其余维修设施没有变化，企业的经营范围、组织机构、人员等均无变化，维修车间环境状况有明显改善，</w:t>
            </w:r>
          </w:p>
          <w:p>
            <w:pPr>
              <w:pStyle w:val="15"/>
              <w:numPr>
                <w:ilvl w:val="0"/>
                <w:numId w:val="0"/>
              </w:numPr>
              <w:ind w:leftChars="0"/>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2、企业领导决定搬迁时，</w:t>
            </w:r>
            <w:r>
              <w:rPr>
                <w:rFonts w:hint="eastAsia" w:ascii="楷体" w:hAnsi="楷体" w:eastAsia="楷体" w:cs="楷体"/>
                <w:color w:val="auto"/>
                <w:sz w:val="21"/>
                <w:szCs w:val="21"/>
              </w:rPr>
              <w:t>确定</w:t>
            </w:r>
            <w:r>
              <w:rPr>
                <w:rFonts w:hint="eastAsia" w:ascii="楷体" w:hAnsi="楷体" w:eastAsia="楷体" w:cs="楷体"/>
                <w:color w:val="auto"/>
                <w:sz w:val="21"/>
                <w:szCs w:val="21"/>
                <w:lang w:val="en-US" w:eastAsia="zh-CN"/>
              </w:rPr>
              <w:t>了</w:t>
            </w:r>
            <w:r>
              <w:rPr>
                <w:rFonts w:hint="eastAsia" w:ascii="楷体" w:hAnsi="楷体" w:eastAsia="楷体" w:cs="楷体"/>
                <w:color w:val="auto"/>
                <w:sz w:val="21"/>
                <w:szCs w:val="21"/>
              </w:rPr>
              <w:t>变更目的考虑变更的潜在后果，识别变更的风险和机遇，确定</w:t>
            </w:r>
            <w:r>
              <w:rPr>
                <w:rFonts w:hint="eastAsia" w:ascii="楷体" w:hAnsi="楷体" w:eastAsia="楷体" w:cs="楷体"/>
                <w:color w:val="auto"/>
                <w:sz w:val="21"/>
                <w:szCs w:val="21"/>
                <w:lang w:val="en-US" w:eastAsia="zh-CN"/>
              </w:rPr>
              <w:t>了</w:t>
            </w:r>
            <w:r>
              <w:rPr>
                <w:rFonts w:hint="eastAsia" w:ascii="楷体" w:hAnsi="楷体" w:eastAsia="楷体" w:cs="楷体"/>
                <w:color w:val="auto"/>
                <w:sz w:val="21"/>
                <w:szCs w:val="21"/>
              </w:rPr>
              <w:t>资源的可获得性并制定应对措施，责任和权限的分配或再分配。</w:t>
            </w:r>
          </w:p>
          <w:p>
            <w:pPr>
              <w:pStyle w:val="15"/>
              <w:numPr>
                <w:ilvl w:val="0"/>
                <w:numId w:val="0"/>
              </w:numPr>
              <w:ind w:leftChars="0"/>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3、</w:t>
            </w:r>
            <w:r>
              <w:rPr>
                <w:rFonts w:hint="eastAsia" w:ascii="楷体" w:hAnsi="楷体" w:eastAsia="楷体" w:cs="楷体"/>
                <w:color w:val="auto"/>
                <w:sz w:val="21"/>
                <w:szCs w:val="21"/>
              </w:rPr>
              <w:t>对</w:t>
            </w:r>
            <w:r>
              <w:rPr>
                <w:rFonts w:hint="eastAsia" w:ascii="楷体" w:hAnsi="楷体" w:eastAsia="楷体" w:cs="楷体"/>
                <w:color w:val="auto"/>
                <w:sz w:val="21"/>
                <w:szCs w:val="21"/>
                <w:lang w:val="en-US" w:eastAsia="zh-CN"/>
              </w:rPr>
              <w:t>搬迁过程中管理体系</w:t>
            </w:r>
            <w:r>
              <w:rPr>
                <w:rFonts w:hint="eastAsia" w:ascii="楷体" w:hAnsi="楷体" w:eastAsia="楷体" w:cs="楷体"/>
                <w:color w:val="auto"/>
                <w:sz w:val="21"/>
                <w:szCs w:val="21"/>
              </w:rPr>
              <w:t>全过程实施监控。</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rPr>
              <w:t>组织对变更的有效性进行评价，确保</w:t>
            </w:r>
            <w:r>
              <w:rPr>
                <w:rFonts w:hint="eastAsia" w:ascii="楷体" w:hAnsi="楷体" w:eastAsia="楷体" w:cs="楷体"/>
                <w:color w:val="auto"/>
                <w:sz w:val="21"/>
                <w:szCs w:val="21"/>
                <w:lang w:val="en-US" w:eastAsia="zh-CN"/>
              </w:rPr>
              <w:t>了</w:t>
            </w:r>
            <w:r>
              <w:rPr>
                <w:rFonts w:hint="eastAsia" w:ascii="楷体" w:hAnsi="楷体" w:eastAsia="楷体" w:cs="楷体"/>
                <w:color w:val="auto"/>
                <w:sz w:val="21"/>
                <w:szCs w:val="21"/>
              </w:rPr>
              <w:t>质量管理体系的完整性</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rPr>
                <w:rFonts w:hint="eastAsia" w:ascii="楷体" w:hAnsi="楷体" w:eastAsia="楷体" w:cs="楷体"/>
                <w:b/>
                <w:sz w:val="21"/>
                <w:szCs w:val="21"/>
              </w:rPr>
            </w:pPr>
            <w:r>
              <w:rPr>
                <w:rFonts w:hint="eastAsia" w:ascii="楷体" w:hAnsi="楷体" w:eastAsia="楷体" w:cs="楷体"/>
                <w:sz w:val="21"/>
                <w:szCs w:val="21"/>
              </w:rPr>
              <w:t>资源提供</w:t>
            </w:r>
          </w:p>
        </w:tc>
        <w:tc>
          <w:tcPr>
            <w:tcW w:w="960" w:type="dxa"/>
            <w:vAlign w:val="center"/>
          </w:tcPr>
          <w:p>
            <w:pPr>
              <w:rPr>
                <w:rFonts w:hint="eastAsia" w:ascii="楷体" w:hAnsi="楷体" w:eastAsia="楷体" w:cs="楷体"/>
                <w:b/>
                <w:sz w:val="21"/>
                <w:szCs w:val="21"/>
              </w:rPr>
            </w:pPr>
            <w:r>
              <w:rPr>
                <w:rFonts w:hint="eastAsia" w:ascii="楷体" w:hAnsi="楷体" w:eastAsia="楷体" w:cs="楷体"/>
                <w:sz w:val="21"/>
                <w:szCs w:val="21"/>
              </w:rPr>
              <w:t>7.1.1</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公司为了实施管理体系并持续改进其有效性，增强顾客满意度，提供了各方面的资源保证。</w:t>
            </w:r>
          </w:p>
          <w:p>
            <w:pPr>
              <w:rPr>
                <w:rFonts w:hint="eastAsia" w:ascii="楷体" w:hAnsi="楷体" w:eastAsia="楷体" w:cs="楷体"/>
                <w:sz w:val="21"/>
                <w:szCs w:val="21"/>
              </w:rPr>
            </w:pPr>
            <w:r>
              <w:rPr>
                <w:rFonts w:hint="eastAsia" w:ascii="楷体" w:hAnsi="楷体" w:eastAsia="楷体" w:cs="楷体"/>
                <w:sz w:val="21"/>
                <w:szCs w:val="21"/>
              </w:rPr>
              <w:t>1、 人力资源：目前在职员工10人，职工队伍相对稳定，均在企业工作</w:t>
            </w:r>
            <w:r>
              <w:rPr>
                <w:rFonts w:hint="eastAsia" w:ascii="楷体" w:hAnsi="楷体" w:eastAsia="楷体" w:cs="楷体"/>
                <w:sz w:val="21"/>
                <w:szCs w:val="21"/>
                <w:lang w:val="en-US" w:eastAsia="zh-CN"/>
              </w:rPr>
              <w:t>3</w:t>
            </w:r>
            <w:r>
              <w:rPr>
                <w:rFonts w:hint="eastAsia" w:ascii="楷体" w:hAnsi="楷体" w:eastAsia="楷体" w:cs="楷体"/>
                <w:sz w:val="21"/>
                <w:szCs w:val="21"/>
              </w:rPr>
              <w:t>年以上，实践经验丰富；</w:t>
            </w:r>
          </w:p>
          <w:p>
            <w:pPr>
              <w:rPr>
                <w:rFonts w:hint="eastAsia" w:ascii="楷体" w:hAnsi="楷体" w:eastAsia="楷体" w:cs="楷体"/>
                <w:sz w:val="21"/>
                <w:szCs w:val="21"/>
              </w:rPr>
            </w:pPr>
            <w:r>
              <w:rPr>
                <w:rFonts w:hint="eastAsia" w:ascii="楷体" w:hAnsi="楷体" w:eastAsia="楷体" w:cs="楷体"/>
                <w:sz w:val="21"/>
                <w:szCs w:val="21"/>
              </w:rPr>
              <w:t>2、基础设施：办公室、</w:t>
            </w:r>
            <w:r>
              <w:rPr>
                <w:rFonts w:hint="eastAsia" w:ascii="楷体" w:hAnsi="楷体" w:eastAsia="楷体" w:cs="楷体"/>
                <w:sz w:val="21"/>
                <w:szCs w:val="21"/>
                <w:lang w:val="en-US" w:eastAsia="zh-CN"/>
              </w:rPr>
              <w:t>维修</w:t>
            </w:r>
            <w:r>
              <w:rPr>
                <w:rFonts w:hint="eastAsia" w:ascii="楷体" w:hAnsi="楷体" w:eastAsia="楷体" w:cs="楷体"/>
                <w:sz w:val="21"/>
                <w:szCs w:val="21"/>
              </w:rPr>
              <w:t>车间，</w:t>
            </w:r>
          </w:p>
          <w:p>
            <w:pPr>
              <w:rPr>
                <w:rFonts w:hint="eastAsia" w:ascii="楷体" w:hAnsi="楷体" w:eastAsia="楷体" w:cs="楷体"/>
                <w:sz w:val="21"/>
                <w:szCs w:val="21"/>
              </w:rPr>
            </w:pPr>
            <w:r>
              <w:rPr>
                <w:rFonts w:hint="eastAsia" w:ascii="楷体" w:hAnsi="楷体" w:eastAsia="楷体" w:cs="楷体"/>
                <w:sz w:val="21"/>
                <w:szCs w:val="21"/>
              </w:rPr>
              <w:t>主要设备：天车20T、清洗池、地牛、曲轴拆卸工具、缸套拉拔器、维修工具、加注机、压力机等；</w:t>
            </w:r>
          </w:p>
          <w:p>
            <w:pPr>
              <w:rPr>
                <w:rFonts w:hint="eastAsia" w:ascii="楷体" w:hAnsi="楷体" w:eastAsia="楷体" w:cs="楷体"/>
                <w:sz w:val="21"/>
                <w:szCs w:val="21"/>
              </w:rPr>
            </w:pPr>
            <w:r>
              <w:rPr>
                <w:rFonts w:hint="eastAsia" w:ascii="楷体" w:hAnsi="楷体" w:eastAsia="楷体" w:cs="楷体"/>
                <w:sz w:val="21"/>
                <w:szCs w:val="21"/>
              </w:rPr>
              <w:t>3、工作环境：企业维修车间为租赁，车间包括一个库房，面积共1000平米左右，地面进行了处理，均为绿色硬化地面，进行了区域划分。设备及维修设备摆放整齐，符合要求。</w:t>
            </w:r>
          </w:p>
          <w:p>
            <w:pPr>
              <w:rPr>
                <w:rFonts w:hint="eastAsia" w:ascii="楷体" w:hAnsi="楷体" w:eastAsia="楷体" w:cs="楷体"/>
                <w:sz w:val="21"/>
                <w:szCs w:val="21"/>
              </w:rPr>
            </w:pPr>
            <w:r>
              <w:rPr>
                <w:rFonts w:hint="eastAsia" w:ascii="楷体" w:hAnsi="楷体" w:eastAsia="楷体" w:cs="楷体"/>
                <w:sz w:val="21"/>
                <w:szCs w:val="21"/>
              </w:rPr>
              <w:t>4、资金支持：注册资金1000万元。</w:t>
            </w:r>
          </w:p>
          <w:p>
            <w:pPr>
              <w:rPr>
                <w:rFonts w:hint="eastAsia" w:ascii="楷体" w:hAnsi="楷体" w:eastAsia="楷体" w:cs="楷体"/>
                <w:b/>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能够满足产品生产及服务需要。</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监测、</w:t>
            </w:r>
          </w:p>
          <w:p>
            <w:pPr>
              <w:rPr>
                <w:rFonts w:hint="eastAsia" w:ascii="楷体" w:hAnsi="楷体" w:eastAsia="楷体" w:cs="楷体"/>
                <w:sz w:val="21"/>
                <w:szCs w:val="21"/>
              </w:rPr>
            </w:pPr>
            <w:r>
              <w:rPr>
                <w:rFonts w:hint="eastAsia" w:ascii="楷体" w:hAnsi="楷体" w:eastAsia="楷体" w:cs="楷体"/>
                <w:sz w:val="21"/>
                <w:szCs w:val="21"/>
              </w:rPr>
              <w:t>分析与评价</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9.1.1</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公司通过质量目标考核、内审、管理评审等对体系的有效性进行评价。</w:t>
            </w:r>
          </w:p>
          <w:p>
            <w:pPr>
              <w:rPr>
                <w:rFonts w:hint="eastAsia" w:ascii="楷体" w:hAnsi="楷体" w:eastAsia="楷体" w:cs="楷体"/>
                <w:sz w:val="21"/>
                <w:szCs w:val="21"/>
              </w:rPr>
            </w:pPr>
            <w:r>
              <w:rPr>
                <w:rFonts w:hint="eastAsia" w:ascii="楷体" w:hAnsi="楷体" w:eastAsia="楷体" w:cs="楷体"/>
                <w:sz w:val="21"/>
                <w:szCs w:val="21"/>
              </w:rPr>
              <w:t>1）提供了顾客满意调查表，并进行了分析。</w:t>
            </w:r>
          </w:p>
          <w:p>
            <w:pPr>
              <w:rPr>
                <w:rFonts w:hint="eastAsia" w:ascii="楷体" w:hAnsi="楷体" w:eastAsia="楷体" w:cs="楷体"/>
                <w:sz w:val="21"/>
                <w:szCs w:val="21"/>
              </w:rPr>
            </w:pPr>
            <w:r>
              <w:rPr>
                <w:rFonts w:hint="eastAsia" w:ascii="楷体" w:hAnsi="楷体" w:eastAsia="楷体" w:cs="楷体"/>
                <w:sz w:val="21"/>
                <w:szCs w:val="21"/>
              </w:rPr>
              <w:t>2）对过程产品质量进行了统计分析</w:t>
            </w:r>
          </w:p>
          <w:p>
            <w:pPr>
              <w:rPr>
                <w:rFonts w:hint="eastAsia" w:ascii="楷体" w:hAnsi="楷体" w:eastAsia="楷体" w:cs="楷体"/>
                <w:sz w:val="21"/>
                <w:szCs w:val="21"/>
              </w:rPr>
            </w:pPr>
            <w:r>
              <w:rPr>
                <w:rFonts w:hint="eastAsia" w:ascii="楷体" w:hAnsi="楷体" w:eastAsia="楷体" w:cs="楷体"/>
                <w:sz w:val="21"/>
                <w:szCs w:val="21"/>
              </w:rPr>
              <w:t>3）对采购物资进行验证、合格率100%。根据验收结果，证明供方提供的产品质量是稳定的.</w:t>
            </w:r>
          </w:p>
          <w:p>
            <w:pPr>
              <w:rPr>
                <w:rFonts w:hint="eastAsia" w:ascii="楷体" w:hAnsi="楷体" w:eastAsia="楷体" w:cs="楷体"/>
                <w:sz w:val="21"/>
                <w:szCs w:val="21"/>
              </w:rPr>
            </w:pPr>
            <w:r>
              <w:rPr>
                <w:rFonts w:hint="eastAsia" w:ascii="楷体" w:hAnsi="楷体" w:eastAsia="楷体" w:cs="楷体"/>
                <w:sz w:val="21"/>
                <w:szCs w:val="21"/>
              </w:rPr>
              <w:t>4）通过内审中发现的不符合，确定改进措施并实施。</w:t>
            </w:r>
          </w:p>
          <w:p>
            <w:pPr>
              <w:rPr>
                <w:rFonts w:hint="eastAsia" w:ascii="楷体" w:hAnsi="楷体" w:eastAsia="楷体" w:cs="楷体"/>
                <w:sz w:val="21"/>
                <w:szCs w:val="21"/>
              </w:rPr>
            </w:pPr>
            <w:r>
              <w:rPr>
                <w:rFonts w:hint="eastAsia" w:ascii="楷体" w:hAnsi="楷体" w:eastAsia="楷体" w:cs="楷体"/>
                <w:sz w:val="21"/>
                <w:szCs w:val="21"/>
              </w:rPr>
              <w:t>5）通过管理评审，提出改进措施，以便发现改进方向。</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rPr>
                <w:rFonts w:hint="eastAsia" w:ascii="楷体" w:hAnsi="楷体" w:eastAsia="楷体" w:cs="楷体"/>
                <w:b/>
                <w:sz w:val="21"/>
                <w:szCs w:val="21"/>
              </w:rPr>
            </w:pPr>
            <w:r>
              <w:rPr>
                <w:rFonts w:hint="eastAsia" w:ascii="楷体" w:hAnsi="楷体" w:eastAsia="楷体" w:cs="楷体"/>
                <w:sz w:val="21"/>
                <w:szCs w:val="21"/>
              </w:rPr>
              <w:t>管理评审</w:t>
            </w:r>
          </w:p>
        </w:tc>
        <w:tc>
          <w:tcPr>
            <w:tcW w:w="960" w:type="dxa"/>
            <w:vAlign w:val="center"/>
          </w:tcPr>
          <w:p>
            <w:pPr>
              <w:rPr>
                <w:rFonts w:hint="eastAsia" w:ascii="楷体" w:hAnsi="楷体" w:eastAsia="楷体" w:cs="楷体"/>
                <w:b/>
                <w:sz w:val="21"/>
                <w:szCs w:val="21"/>
              </w:rPr>
            </w:pPr>
            <w:r>
              <w:rPr>
                <w:rFonts w:hint="eastAsia" w:ascii="楷体" w:hAnsi="楷体" w:eastAsia="楷体" w:cs="楷体"/>
                <w:sz w:val="21"/>
                <w:szCs w:val="21"/>
              </w:rPr>
              <w:t>9.3</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t>制定并执行《管理评审控制程序》：一年至少要进行一次管理评审，由总经理主持。</w:t>
            </w:r>
          </w:p>
          <w:p>
            <w:pPr>
              <w:pStyle w:val="15"/>
              <w:numPr>
                <w:ilvl w:val="0"/>
                <w:numId w:val="0"/>
              </w:numPr>
              <w:ind w:leftChars="0"/>
              <w:rPr>
                <w:rFonts w:hint="eastAsia" w:ascii="楷体" w:hAnsi="楷体" w:eastAsia="楷体" w:cs="楷体"/>
                <w:sz w:val="21"/>
                <w:szCs w:val="21"/>
              </w:rPr>
            </w:pPr>
            <w:r>
              <w:rPr>
                <w:rFonts w:hint="eastAsia" w:ascii="楷体" w:hAnsi="楷体" w:eastAsia="楷体" w:cs="楷体"/>
                <w:sz w:val="21"/>
                <w:szCs w:val="21"/>
              </w:rPr>
              <w:t>特殊情况下，可增加管理评审频次。</w:t>
            </w:r>
          </w:p>
          <w:p>
            <w:pPr>
              <w:pStyle w:val="15"/>
              <w:numPr>
                <w:ilvl w:val="0"/>
                <w:numId w:val="0"/>
              </w:numPr>
              <w:ind w:leftChars="0"/>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由于管理和维修服务的需要，企业于2021年4月份生产经营地址由</w:t>
            </w:r>
            <w:r>
              <w:rPr>
                <w:rFonts w:hint="eastAsia" w:ascii="楷体" w:hAnsi="楷体" w:eastAsia="楷体" w:cs="楷体"/>
                <w:b/>
                <w:sz w:val="21"/>
                <w:szCs w:val="21"/>
              </w:rPr>
              <w:t>唐山市路南区侯边庄工业园区15号</w:t>
            </w:r>
            <w:r>
              <w:rPr>
                <w:rFonts w:hint="eastAsia" w:ascii="楷体" w:hAnsi="楷体" w:eastAsia="楷体" w:cs="楷体"/>
                <w:b/>
                <w:sz w:val="21"/>
                <w:szCs w:val="21"/>
                <w:lang w:eastAsia="zh-CN"/>
              </w:rPr>
              <w:t>，</w:t>
            </w:r>
            <w:r>
              <w:rPr>
                <w:rFonts w:hint="eastAsia" w:ascii="楷体" w:hAnsi="楷体" w:eastAsia="楷体" w:cs="楷体"/>
                <w:b/>
                <w:sz w:val="21"/>
                <w:szCs w:val="21"/>
                <w:lang w:val="en-US" w:eastAsia="zh-CN"/>
              </w:rPr>
              <w:t>搬迁至</w:t>
            </w:r>
            <w:r>
              <w:rPr>
                <w:rFonts w:hint="eastAsia" w:ascii="楷体" w:hAnsi="楷体" w:eastAsia="楷体" w:cs="楷体"/>
                <w:sz w:val="21"/>
                <w:szCs w:val="21"/>
              </w:rPr>
              <w:t>唐山市丰润区荣国北路42号</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该维修车间与原车间面积相同，均为1000平米左右，现车间配备20T天车1部，2020年4月经过了年检，其余维修设施没有变化，企业的经营范围、组织机构、人员等均无变化，维修车间环境状况有明显改善，</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基于上述原因，企业对2021年度管理评审进行了策划</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评审内容包括：内审结果；质量方针和目标的适宜性；过程的控制情况；产品的符合性；相关方的需求；改进的需求等。</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查管理评审的计划：管理评审的时间：202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18</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 xml:space="preserve">主持人：总经理    </w:t>
            </w:r>
          </w:p>
          <w:p>
            <w:pPr>
              <w:rPr>
                <w:rFonts w:hint="eastAsia" w:ascii="楷体" w:hAnsi="楷体" w:eastAsia="楷体" w:cs="楷体"/>
                <w:sz w:val="21"/>
                <w:szCs w:val="21"/>
              </w:rPr>
            </w:pPr>
            <w:r>
              <w:rPr>
                <w:rFonts w:hint="eastAsia" w:ascii="楷体" w:hAnsi="楷体" w:eastAsia="楷体" w:cs="楷体"/>
                <w:sz w:val="21"/>
                <w:szCs w:val="21"/>
              </w:rPr>
              <w:t>参加人：总经理：李明 管代：</w:t>
            </w:r>
            <w:r>
              <w:rPr>
                <w:rFonts w:hint="eastAsia" w:ascii="楷体" w:hAnsi="楷体" w:eastAsia="楷体" w:cs="楷体"/>
                <w:sz w:val="21"/>
                <w:szCs w:val="21"/>
                <w:lang w:val="en-US" w:eastAsia="zh-CN"/>
              </w:rPr>
              <w:t>徐艳娥</w:t>
            </w:r>
            <w:r>
              <w:rPr>
                <w:rFonts w:hint="eastAsia" w:ascii="楷体" w:hAnsi="楷体" w:eastAsia="楷体" w:cs="楷体"/>
                <w:sz w:val="21"/>
                <w:szCs w:val="21"/>
              </w:rPr>
              <w:t xml:space="preserve">    综合部:徐艳娥     业务部：</w:t>
            </w:r>
            <w:r>
              <w:rPr>
                <w:rFonts w:hint="eastAsia" w:ascii="楷体" w:hAnsi="楷体" w:eastAsia="楷体" w:cs="楷体"/>
                <w:sz w:val="21"/>
                <w:szCs w:val="21"/>
                <w:lang w:val="en-US" w:eastAsia="zh-CN"/>
              </w:rPr>
              <w:t>张晨</w:t>
            </w:r>
            <w:r>
              <w:rPr>
                <w:rFonts w:hint="eastAsia" w:ascii="楷体" w:hAnsi="楷体" w:eastAsia="楷体" w:cs="楷体"/>
                <w:sz w:val="21"/>
                <w:szCs w:val="21"/>
              </w:rPr>
              <w:t xml:space="preserve">  维修部：窦艳松</w:t>
            </w:r>
          </w:p>
          <w:p>
            <w:pPr>
              <w:rPr>
                <w:rFonts w:hint="eastAsia" w:ascii="楷体" w:hAnsi="楷体" w:eastAsia="楷体" w:cs="楷体"/>
                <w:sz w:val="21"/>
                <w:szCs w:val="21"/>
              </w:rPr>
            </w:pPr>
            <w:r>
              <w:rPr>
                <w:rFonts w:hint="eastAsia" w:ascii="楷体" w:hAnsi="楷体" w:eastAsia="楷体" w:cs="楷体"/>
                <w:sz w:val="21"/>
                <w:szCs w:val="21"/>
              </w:rPr>
              <w:t>要求每个部门需提交的管理评审输入内容包含了标准条款的要求。时间安排符合程序文件的要求。</w:t>
            </w:r>
          </w:p>
          <w:p>
            <w:pPr>
              <w:rPr>
                <w:rFonts w:hint="eastAsia" w:ascii="楷体" w:hAnsi="楷体" w:eastAsia="楷体" w:cs="楷体"/>
                <w:sz w:val="21"/>
                <w:szCs w:val="21"/>
                <w:lang w:val="en-US" w:eastAsia="zh-CN"/>
              </w:rPr>
            </w:pPr>
            <w:r>
              <w:rPr>
                <w:rFonts w:hint="eastAsia" w:ascii="楷体" w:hAnsi="楷体" w:eastAsia="楷体" w:cs="楷体"/>
                <w:sz w:val="21"/>
                <w:szCs w:val="21"/>
              </w:rPr>
              <w:t>编制：徐艳娥      批准：李明  日期：202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5.13</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看管理评审输入的资料，包括：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w:t>
            </w:r>
            <w:r>
              <w:rPr>
                <w:rFonts w:hint="eastAsia" w:ascii="楷体" w:hAnsi="楷体" w:eastAsia="楷体" w:cs="楷体"/>
                <w:sz w:val="21"/>
                <w:szCs w:val="21"/>
              </w:rPr>
              <w:t>查看管理评审报告，编制：徐艳娥，批准：李明202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5.18</w:t>
            </w:r>
          </w:p>
          <w:p>
            <w:pPr>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结论：公司质量管理体系符合标准要求，具有较好的充分性、适宜性和有效性，</w:t>
            </w:r>
            <w:r>
              <w:rPr>
                <w:rFonts w:hint="eastAsia" w:ascii="楷体" w:hAnsi="楷体" w:eastAsia="楷体" w:cs="楷体"/>
                <w:sz w:val="21"/>
                <w:szCs w:val="21"/>
                <w:lang w:val="en-US" w:eastAsia="zh-CN"/>
              </w:rPr>
              <w:t>没有受到维修车间搬迁的影响，确保了质量管理体系的完整性，</w:t>
            </w:r>
            <w:r>
              <w:rPr>
                <w:rFonts w:hint="eastAsia" w:ascii="楷体" w:hAnsi="楷体" w:eastAsia="楷体" w:cs="楷体"/>
                <w:sz w:val="21"/>
                <w:szCs w:val="21"/>
              </w:rPr>
              <w:t>能较好的适应实现管理方针和管理目标的需要。</w:t>
            </w:r>
          </w:p>
          <w:p>
            <w:pPr>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持续改进：加强培训，提高人员的质量意识和工作技能。</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改进  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10.1</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hint="eastAsia" w:ascii="楷体" w:hAnsi="楷体" w:eastAsia="楷体" w:cs="楷体"/>
                <w:sz w:val="21"/>
                <w:szCs w:val="21"/>
              </w:rPr>
            </w:pPr>
            <w:r>
              <w:rPr>
                <w:rFonts w:hint="eastAsia" w:ascii="楷体" w:hAnsi="楷体" w:eastAsia="楷体" w:cs="楷体"/>
                <w:sz w:val="21"/>
                <w:szCs w:val="21"/>
              </w:rPr>
              <w:t>企业有充分识别和评价存在的改进机会，以持续满足顾客和相关方要求改进的方法措施包括：</w:t>
            </w:r>
          </w:p>
          <w:p>
            <w:pPr>
              <w:numPr>
                <w:ilvl w:val="0"/>
                <w:numId w:val="0"/>
              </w:numPr>
              <w:ind w:leftChars="0" w:right="360" w:righ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1、通过1年多的体系运行，发现在具体执行中有些做的还是不太到位，需要继续加强标准条款的培训，提高员工质量方面的意识；</w:t>
            </w:r>
          </w:p>
          <w:p>
            <w:pPr>
              <w:rPr>
                <w:rFonts w:hint="eastAsia" w:ascii="楷体" w:hAnsi="楷体" w:eastAsia="楷体" w:cs="楷体"/>
                <w:sz w:val="21"/>
                <w:szCs w:val="21"/>
              </w:rPr>
            </w:pPr>
            <w:r>
              <w:rPr>
                <w:rFonts w:hint="eastAsia" w:ascii="楷体" w:hAnsi="楷体" w:eastAsia="楷体" w:cs="楷体"/>
                <w:sz w:val="21"/>
                <w:szCs w:val="21"/>
                <w:lang w:val="en-US" w:eastAsia="zh-CN"/>
              </w:rPr>
              <w:t>2、对技术人员进行技能培训，为客户提供满意的服务。</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rPr>
                <w:rFonts w:hint="eastAsia" w:ascii="楷体" w:hAnsi="楷体" w:eastAsia="楷体" w:cs="楷体"/>
                <w:b/>
                <w:sz w:val="21"/>
                <w:szCs w:val="21"/>
              </w:rPr>
            </w:pPr>
            <w:r>
              <w:rPr>
                <w:rFonts w:hint="eastAsia" w:ascii="楷体" w:hAnsi="楷体" w:eastAsia="楷体" w:cs="楷体"/>
                <w:sz w:val="21"/>
                <w:szCs w:val="21"/>
              </w:rPr>
              <w:t>持续改进</w:t>
            </w:r>
          </w:p>
        </w:tc>
        <w:tc>
          <w:tcPr>
            <w:tcW w:w="960" w:type="dxa"/>
            <w:vAlign w:val="center"/>
          </w:tcPr>
          <w:p>
            <w:pPr>
              <w:rPr>
                <w:rFonts w:hint="eastAsia" w:ascii="楷体" w:hAnsi="楷体" w:eastAsia="楷体" w:cs="楷体"/>
                <w:b/>
                <w:sz w:val="21"/>
                <w:szCs w:val="21"/>
              </w:rPr>
            </w:pPr>
            <w:r>
              <w:rPr>
                <w:rFonts w:hint="eastAsia" w:ascii="楷体" w:hAnsi="楷体" w:eastAsia="楷体" w:cs="楷体"/>
                <w:sz w:val="21"/>
                <w:szCs w:val="21"/>
              </w:rPr>
              <w:t>10.3</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t>查持续改进：</w:t>
            </w:r>
          </w:p>
          <w:p>
            <w:pPr>
              <w:rPr>
                <w:rFonts w:hint="eastAsia" w:ascii="楷体" w:hAnsi="楷体" w:eastAsia="楷体" w:cs="楷体"/>
                <w:sz w:val="21"/>
                <w:szCs w:val="21"/>
              </w:rPr>
            </w:pPr>
            <w:r>
              <w:rPr>
                <w:rFonts w:hint="eastAsia" w:ascii="楷体" w:hAnsi="楷体" w:eastAsia="楷体" w:cs="楷体"/>
                <w:sz w:val="21"/>
                <w:szCs w:val="21"/>
              </w:rPr>
              <w:t>a. 通过管理体系运行，质量方针、目标的实施，内审、管理评审进行持续改进；</w:t>
            </w:r>
          </w:p>
          <w:p>
            <w:pPr>
              <w:rPr>
                <w:rFonts w:hint="eastAsia" w:ascii="楷体" w:hAnsi="楷体" w:eastAsia="楷体" w:cs="楷体"/>
                <w:sz w:val="21"/>
                <w:szCs w:val="21"/>
              </w:rPr>
            </w:pPr>
            <w:r>
              <w:rPr>
                <w:rFonts w:hint="eastAsia" w:ascii="楷体" w:hAnsi="楷体" w:eastAsia="楷体" w:cs="楷体"/>
                <w:sz w:val="21"/>
                <w:szCs w:val="21"/>
              </w:rPr>
              <w:t>b. 通过数据分析、纠正、预防措施实施达到持续改进；</w:t>
            </w:r>
          </w:p>
          <w:p>
            <w:pPr>
              <w:rPr>
                <w:rFonts w:hint="eastAsia" w:ascii="楷体" w:hAnsi="楷体" w:eastAsia="楷体" w:cs="楷体"/>
                <w:sz w:val="21"/>
                <w:szCs w:val="21"/>
              </w:rPr>
            </w:pPr>
            <w:r>
              <w:rPr>
                <w:rFonts w:hint="eastAsia" w:ascii="楷体" w:hAnsi="楷体" w:eastAsia="楷体" w:cs="楷体"/>
                <w:sz w:val="21"/>
                <w:szCs w:val="21"/>
              </w:rPr>
              <w:t>c. 通过顾客满意度调查，改进、提高产品质量，满足顾客需求，达到持续改进的目的。</w:t>
            </w:r>
          </w:p>
          <w:p>
            <w:pPr>
              <w:rPr>
                <w:rFonts w:hint="eastAsia" w:ascii="楷体" w:hAnsi="楷体" w:eastAsia="楷体" w:cs="楷体"/>
                <w:sz w:val="21"/>
                <w:szCs w:val="21"/>
              </w:rPr>
            </w:pPr>
            <w:r>
              <w:rPr>
                <w:rFonts w:hint="eastAsia" w:ascii="楷体" w:hAnsi="楷体" w:eastAsia="楷体" w:cs="楷体"/>
                <w:sz w:val="21"/>
                <w:szCs w:val="21"/>
              </w:rPr>
              <w:t>管理评审提出改进措施：加强培训，提高人员的质量意识和工作技能。</w:t>
            </w:r>
          </w:p>
        </w:tc>
        <w:tc>
          <w:tcPr>
            <w:tcW w:w="851" w:type="dxa"/>
          </w:tcPr>
          <w:p>
            <w:pPr>
              <w:rPr>
                <w:rFonts w:hint="eastAsia" w:ascii="楷体" w:hAnsi="楷体" w:eastAsia="楷体" w:cs="楷体"/>
                <w:sz w:val="21"/>
                <w:szCs w:val="21"/>
              </w:rPr>
            </w:pPr>
          </w:p>
        </w:tc>
      </w:tr>
    </w:tbl>
    <w:p>
      <w:r>
        <w:rPr>
          <w:rFonts w:hint="eastAsia"/>
        </w:rPr>
        <w:t>说明：不符合标注N</w:t>
      </w:r>
    </w:p>
    <w:p>
      <w:pPr>
        <w:spacing w:line="480" w:lineRule="exact"/>
        <w:jc w:val="both"/>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受审核部门：综合部      主管领导：徐艳娥          陪同人员：芦风丽</w:t>
            </w:r>
          </w:p>
        </w:tc>
        <w:tc>
          <w:tcPr>
            <w:tcW w:w="851"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738"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 周文廷          审核时间：202</w:t>
            </w:r>
            <w:r>
              <w:rPr>
                <w:rFonts w:hint="eastAsia" w:ascii="楷体" w:hAnsi="楷体" w:eastAsia="楷体" w:cs="楷体"/>
                <w:sz w:val="21"/>
                <w:szCs w:val="21"/>
                <w:lang w:val="en-US" w:eastAsia="zh-CN"/>
              </w:rPr>
              <w:t>1.7.12</w:t>
            </w:r>
          </w:p>
        </w:tc>
        <w:tc>
          <w:tcPr>
            <w:tcW w:w="851"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rPr>
              <w:t>5.3/6.2</w:t>
            </w:r>
            <w:r>
              <w:rPr>
                <w:rFonts w:hint="eastAsia" w:ascii="楷体" w:hAnsi="楷体" w:eastAsia="楷体" w:cs="楷体"/>
                <w:b/>
                <w:bCs/>
                <w:sz w:val="21"/>
                <w:szCs w:val="21"/>
                <w:lang w:val="en-US" w:eastAsia="zh-CN"/>
              </w:rPr>
              <w:t>/7.1.2</w:t>
            </w:r>
            <w:r>
              <w:rPr>
                <w:rFonts w:hint="eastAsia" w:ascii="楷体" w:hAnsi="楷体" w:eastAsia="楷体" w:cs="楷体"/>
                <w:b/>
                <w:bCs/>
                <w:sz w:val="21"/>
                <w:szCs w:val="21"/>
              </w:rPr>
              <w:t>/7.1.6/</w:t>
            </w:r>
            <w:r>
              <w:rPr>
                <w:rFonts w:hint="eastAsia" w:ascii="楷体" w:hAnsi="楷体" w:eastAsia="楷体" w:cs="楷体"/>
                <w:b/>
                <w:bCs/>
                <w:sz w:val="21"/>
                <w:szCs w:val="21"/>
                <w:lang w:val="en-US" w:eastAsia="zh-CN"/>
              </w:rPr>
              <w:t>7.2/7.3/7.4/</w:t>
            </w:r>
            <w:r>
              <w:rPr>
                <w:rFonts w:hint="eastAsia" w:ascii="楷体" w:hAnsi="楷体" w:eastAsia="楷体" w:cs="楷体"/>
                <w:b/>
                <w:bCs/>
                <w:sz w:val="21"/>
                <w:szCs w:val="21"/>
              </w:rPr>
              <w:t>9.1.3/9.2/10.2</w:t>
            </w:r>
          </w:p>
        </w:tc>
        <w:tc>
          <w:tcPr>
            <w:tcW w:w="851"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738"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部门负责人：</w:t>
            </w:r>
            <w:r>
              <w:rPr>
                <w:rFonts w:hint="eastAsia" w:ascii="楷体" w:hAnsi="楷体" w:eastAsia="楷体" w:cs="楷体"/>
                <w:sz w:val="21"/>
                <w:szCs w:val="21"/>
                <w:lang w:val="en-US" w:eastAsia="zh-CN"/>
              </w:rPr>
              <w:t>徐艳娥</w:t>
            </w:r>
          </w:p>
          <w:p>
            <w:pPr>
              <w:rPr>
                <w:rFonts w:hint="eastAsia" w:ascii="楷体" w:hAnsi="楷体" w:eastAsia="楷体" w:cs="楷体"/>
                <w:sz w:val="21"/>
                <w:szCs w:val="21"/>
              </w:rPr>
            </w:pPr>
            <w:r>
              <w:rPr>
                <w:rFonts w:hint="eastAsia" w:ascii="楷体" w:hAnsi="楷体" w:eastAsia="楷体" w:cs="楷体"/>
                <w:sz w:val="21"/>
                <w:szCs w:val="21"/>
              </w:rPr>
              <w:t>询问其职责权限：主要负责公司文件的控制，即文件的编制、收发、归档等管理工作。负责公司人力资源及教育培训工作。负责组织内审和管理评审工作，对不合格采取纠正和预防措施等。</w:t>
            </w:r>
          </w:p>
          <w:p>
            <w:pPr>
              <w:rPr>
                <w:rFonts w:hint="eastAsia" w:ascii="楷体" w:hAnsi="楷体" w:eastAsia="楷体" w:cs="楷体"/>
                <w:sz w:val="21"/>
                <w:szCs w:val="21"/>
              </w:rPr>
            </w:pPr>
            <w:r>
              <w:rPr>
                <w:rFonts w:hint="eastAsia" w:ascii="楷体" w:hAnsi="楷体" w:eastAsia="楷体" w:cs="楷体"/>
                <w:sz w:val="21"/>
                <w:szCs w:val="21"/>
              </w:rPr>
              <w:t>职责明确，回答基本完整。</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部门目标：                       考核情况</w:t>
            </w:r>
          </w:p>
          <w:p>
            <w:pPr>
              <w:pStyle w:val="13"/>
              <w:rPr>
                <w:rFonts w:hint="eastAsia" w:ascii="楷体" w:hAnsi="楷体" w:eastAsia="楷体" w:cs="楷体"/>
                <w:sz w:val="21"/>
                <w:szCs w:val="21"/>
              </w:rPr>
            </w:pPr>
            <w:r>
              <w:rPr>
                <w:rFonts w:hint="eastAsia" w:ascii="楷体" w:hAnsi="楷体" w:eastAsia="楷体" w:cs="楷体"/>
                <w:sz w:val="21"/>
                <w:szCs w:val="21"/>
              </w:rPr>
              <w:t>1、文件和记录控制到位率100%       100%</w:t>
            </w:r>
          </w:p>
          <w:p>
            <w:pPr>
              <w:rPr>
                <w:rFonts w:hint="eastAsia" w:ascii="楷体" w:hAnsi="楷体" w:eastAsia="楷体" w:cs="楷体"/>
                <w:sz w:val="21"/>
                <w:szCs w:val="21"/>
              </w:rPr>
            </w:pPr>
            <w:r>
              <w:rPr>
                <w:rFonts w:hint="eastAsia" w:ascii="楷体" w:hAnsi="楷体" w:eastAsia="楷体" w:cs="楷体"/>
                <w:sz w:val="21"/>
                <w:szCs w:val="21"/>
              </w:rPr>
              <w:t>2、新员工上岗培训100%             100%</w:t>
            </w:r>
          </w:p>
          <w:p>
            <w:pPr>
              <w:rPr>
                <w:rFonts w:hint="eastAsia" w:ascii="楷体" w:hAnsi="楷体" w:eastAsia="楷体" w:cs="楷体"/>
                <w:sz w:val="21"/>
                <w:szCs w:val="21"/>
              </w:rPr>
            </w:pPr>
            <w:r>
              <w:rPr>
                <w:rFonts w:hint="eastAsia" w:ascii="楷体" w:hAnsi="楷体" w:eastAsia="楷体" w:cs="楷体"/>
                <w:sz w:val="21"/>
                <w:szCs w:val="21"/>
              </w:rPr>
              <w:t>每3个月进行一次考核，目标基本实现。</w:t>
            </w:r>
          </w:p>
          <w:p>
            <w:pPr>
              <w:rPr>
                <w:rFonts w:hint="eastAsia" w:ascii="楷体" w:hAnsi="楷体" w:eastAsia="楷体" w:cs="楷体"/>
                <w:sz w:val="21"/>
                <w:szCs w:val="21"/>
                <w:lang w:val="en-US" w:eastAsia="zh-CN"/>
              </w:rPr>
            </w:pPr>
            <w:r>
              <w:rPr>
                <w:rFonts w:hint="eastAsia" w:ascii="楷体" w:hAnsi="楷体" w:eastAsia="楷体" w:cs="楷体"/>
                <w:sz w:val="21"/>
                <w:szCs w:val="21"/>
              </w:rPr>
              <w:t>考核人：</w:t>
            </w:r>
            <w:r>
              <w:rPr>
                <w:rFonts w:hint="eastAsia" w:ascii="楷体" w:hAnsi="楷体" w:eastAsia="楷体" w:cs="楷体"/>
                <w:sz w:val="21"/>
                <w:szCs w:val="21"/>
                <w:lang w:val="en-US" w:eastAsia="zh-CN"/>
              </w:rPr>
              <w:t>徐艳娥</w:t>
            </w:r>
            <w:r>
              <w:rPr>
                <w:rFonts w:hint="eastAsia" w:ascii="楷体" w:hAnsi="楷体" w:eastAsia="楷体" w:cs="楷体"/>
                <w:sz w:val="21"/>
                <w:szCs w:val="21"/>
              </w:rPr>
              <w:t xml:space="preserve">  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7.3</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经查，符合要求。</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人力资源</w:t>
            </w: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7.1.2</w:t>
            </w:r>
          </w:p>
        </w:tc>
        <w:tc>
          <w:tcPr>
            <w:tcW w:w="10738"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目前，企业体系覆盖人员10人，含管理人员、业务人员、维修人员，均在公司任职3年以上，工作经验丰富，无变化</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企业知识管理方法、措施及效果</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7.1.6</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综合部负责公司知识管理的协调工作、无形资产的管理、信息系统的建设与管理以及公司所有制度文件和资料的管理和控制工作并对内、外部知识进行确定、维护、发放与管理。</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已识别的公司内部知识包括：企业管理知识，专业技术知识，市场营销知识，成功经验总结，失败教训案例，培训心得体会。主要有：人员的工作经历、经验、操作技能、作业文件、软件程序等。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外部知识包括：外来资料、市场信息，学术交流，专业会议，从顾客或外部供方出收集来的知识等。主要有：法律法规：《中华人民共和国产品质量法》、《中华人民共和国产品标准化法》、《中华人民共和国合同法》、《消费者权益保护法》、GB/T 2940-2005柴油机用喷油泵、调速器、喷油器弹簧技术条件DB50/T 433-2012柴油发动机用钢丝增强软管总成GB/T 17805-1999柴油机进、排气流量的测量JB/T 11792.2-2014中大功率燃气发动机技术条件 第2部分：柴油/天然气双燃料发动机等及安特优技术手册、零件手册等及法律法规及客户要求等。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已制定培训计划组织学习相关知识，并按要求不断更新。</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能力、培训和意识</w:t>
            </w:r>
          </w:p>
        </w:tc>
        <w:tc>
          <w:tcPr>
            <w:tcW w:w="9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7.2</w:t>
            </w:r>
          </w:p>
        </w:tc>
        <w:tc>
          <w:tcPr>
            <w:tcW w:w="10738"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●编制了《人力资源管理控制程序》，规定了人员的资源需求、岗位能力要求、职权的规定、培训需求、方式以及对人员的培训管理等，确保人员数量、能力能满足体系的运行要求，基本有效。</w:t>
            </w:r>
          </w:p>
          <w:p>
            <w:pPr>
              <w:rPr>
                <w:rFonts w:hint="eastAsia" w:ascii="楷体" w:hAnsi="楷体" w:eastAsia="楷体" w:cs="楷体"/>
                <w:color w:val="auto"/>
                <w:sz w:val="21"/>
                <w:szCs w:val="21"/>
              </w:rPr>
            </w:pPr>
            <w:r>
              <w:rPr>
                <w:rFonts w:hint="eastAsia" w:ascii="楷体" w:hAnsi="楷体" w:eastAsia="楷体" w:cs="楷体"/>
                <w:color w:val="auto"/>
                <w:sz w:val="21"/>
                <w:szCs w:val="21"/>
              </w:rPr>
              <w:t>●编制“岗位任职要求”，规定了公司领导、部门领导、各级人员等的任职要求以及岗位职责等，对整体人员需求、能力要求及作用进行规定，其中对重要岗位人员的能力要求进行了评定，确保人员满足岗位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--抽</w:t>
            </w: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经理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rPr>
                <w:rFonts w:hint="eastAsia" w:ascii="楷体" w:hAnsi="楷体" w:eastAsia="楷体" w:cs="楷体"/>
                <w:color w:val="auto"/>
                <w:sz w:val="21"/>
                <w:szCs w:val="21"/>
              </w:rPr>
            </w:pPr>
            <w:r>
              <w:rPr>
                <w:rFonts w:hint="eastAsia" w:ascii="楷体" w:hAnsi="楷体" w:eastAsia="楷体" w:cs="楷体"/>
                <w:color w:val="auto"/>
                <w:sz w:val="21"/>
                <w:szCs w:val="21"/>
              </w:rPr>
              <w:t>●提供“202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年度培训计划”共</w:t>
            </w:r>
            <w:r>
              <w:rPr>
                <w:rFonts w:hint="eastAsia" w:ascii="楷体" w:hAnsi="楷体" w:eastAsia="楷体" w:cs="楷体"/>
                <w:color w:val="auto"/>
                <w:sz w:val="21"/>
                <w:szCs w:val="21"/>
                <w:lang w:val="en-US" w:eastAsia="zh-CN"/>
              </w:rPr>
              <w:t>11</w:t>
            </w:r>
            <w:r>
              <w:rPr>
                <w:rFonts w:hint="eastAsia" w:ascii="楷体" w:hAnsi="楷体" w:eastAsia="楷体" w:cs="楷体"/>
                <w:color w:val="auto"/>
                <w:sz w:val="21"/>
                <w:szCs w:val="21"/>
              </w:rPr>
              <w:t>项，覆盖标准、体系文件等方面，目前已实施完成</w:t>
            </w:r>
            <w:r>
              <w:rPr>
                <w:rFonts w:hint="eastAsia" w:ascii="楷体" w:hAnsi="楷体" w:eastAsia="楷体" w:cs="楷体"/>
                <w:color w:val="auto"/>
                <w:sz w:val="21"/>
                <w:szCs w:val="21"/>
                <w:lang w:val="en-US" w:eastAsia="zh-CN"/>
              </w:rPr>
              <w:t>5项</w:t>
            </w:r>
            <w:r>
              <w:rPr>
                <w:rFonts w:hint="eastAsia" w:ascii="楷体" w:hAnsi="楷体" w:eastAsia="楷体" w:cs="楷体"/>
                <w:color w:val="auto"/>
                <w:sz w:val="21"/>
                <w:szCs w:val="21"/>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查内部培训记录，提供《培训记录表》</w:t>
            </w:r>
          </w:p>
          <w:p>
            <w:pPr>
              <w:rPr>
                <w:rFonts w:hint="eastAsia" w:ascii="楷体" w:hAnsi="楷体" w:eastAsia="楷体" w:cs="楷体"/>
                <w:color w:val="auto"/>
                <w:sz w:val="21"/>
                <w:szCs w:val="21"/>
              </w:rPr>
            </w:pPr>
            <w:r>
              <w:rPr>
                <w:rFonts w:hint="eastAsia" w:ascii="楷体" w:hAnsi="楷体" w:eastAsia="楷体" w:cs="楷体"/>
                <w:color w:val="auto"/>
                <w:sz w:val="21"/>
                <w:szCs w:val="21"/>
              </w:rPr>
              <w:t>1、202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21</w:t>
            </w:r>
            <w:r>
              <w:rPr>
                <w:rFonts w:hint="eastAsia" w:ascii="楷体" w:hAnsi="楷体" w:eastAsia="楷体" w:cs="楷体"/>
                <w:color w:val="auto"/>
                <w:sz w:val="21"/>
                <w:szCs w:val="21"/>
              </w:rPr>
              <w:t>培训题目：</w:t>
            </w:r>
            <w:r>
              <w:rPr>
                <w:rFonts w:hint="eastAsia" w:ascii="楷体" w:hAnsi="楷体" w:eastAsia="楷体" w:cs="楷体"/>
                <w:sz w:val="21"/>
                <w:szCs w:val="21"/>
              </w:rPr>
              <w:t>体系文件培训</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培训方式：</w:t>
            </w:r>
            <w:r>
              <w:rPr>
                <w:rFonts w:hint="eastAsia" w:ascii="楷体" w:hAnsi="楷体" w:eastAsia="楷体" w:cs="楷体"/>
                <w:color w:val="auto"/>
                <w:sz w:val="21"/>
                <w:szCs w:val="21"/>
                <w:lang w:eastAsia="zh-CN"/>
              </w:rPr>
              <w:t>面授</w:t>
            </w:r>
            <w:r>
              <w:rPr>
                <w:rFonts w:hint="eastAsia" w:ascii="楷体" w:hAnsi="楷体" w:eastAsia="楷体" w:cs="楷体"/>
                <w:color w:val="auto"/>
                <w:sz w:val="21"/>
                <w:szCs w:val="21"/>
              </w:rPr>
              <w:t>，包括：培训内容摘要、考核方式和成绩、培训有效性评价。培训有效率100%。</w:t>
            </w:r>
          </w:p>
          <w:p>
            <w:pPr>
              <w:rPr>
                <w:rFonts w:hint="eastAsia" w:ascii="楷体" w:hAnsi="楷体" w:eastAsia="楷体" w:cs="楷体"/>
                <w:color w:val="auto"/>
                <w:sz w:val="21"/>
                <w:szCs w:val="21"/>
              </w:rPr>
            </w:pPr>
            <w:r>
              <w:rPr>
                <w:rFonts w:hint="eastAsia" w:ascii="楷体" w:hAnsi="楷体" w:eastAsia="楷体" w:cs="楷体"/>
                <w:color w:val="auto"/>
                <w:sz w:val="21"/>
                <w:szCs w:val="21"/>
              </w:rPr>
              <w:t>2、202</w:t>
            </w:r>
            <w:r>
              <w:rPr>
                <w:rFonts w:hint="eastAsia" w:ascii="楷体" w:hAnsi="楷体" w:eastAsia="楷体" w:cs="楷体"/>
                <w:color w:val="auto"/>
                <w:sz w:val="21"/>
                <w:szCs w:val="21"/>
                <w:lang w:val="en-US" w:eastAsia="zh-CN"/>
              </w:rPr>
              <w:t>1.6.15</w:t>
            </w:r>
            <w:r>
              <w:rPr>
                <w:rFonts w:hint="eastAsia" w:ascii="楷体" w:hAnsi="楷体" w:eastAsia="楷体" w:cs="楷体"/>
                <w:color w:val="auto"/>
                <w:sz w:val="21"/>
                <w:szCs w:val="21"/>
              </w:rPr>
              <w:t>培训题目：</w:t>
            </w:r>
            <w:r>
              <w:rPr>
                <w:rFonts w:hint="eastAsia" w:ascii="楷体" w:hAnsi="楷体" w:eastAsia="楷体" w:cs="楷体"/>
                <w:sz w:val="21"/>
                <w:szCs w:val="21"/>
              </w:rPr>
              <w:t>技术服务知识培训</w:t>
            </w:r>
            <w:r>
              <w:rPr>
                <w:rFonts w:hint="eastAsia" w:ascii="楷体" w:hAnsi="楷体" w:eastAsia="楷体" w:cs="楷体"/>
                <w:color w:val="auto"/>
                <w:sz w:val="21"/>
                <w:szCs w:val="21"/>
              </w:rPr>
              <w:t>；培训方式：</w:t>
            </w:r>
            <w:r>
              <w:rPr>
                <w:rFonts w:hint="eastAsia" w:ascii="楷体" w:hAnsi="楷体" w:eastAsia="楷体" w:cs="楷体"/>
                <w:color w:val="auto"/>
                <w:sz w:val="21"/>
                <w:szCs w:val="21"/>
                <w:lang w:eastAsia="zh-CN"/>
              </w:rPr>
              <w:t>面授、</w:t>
            </w:r>
            <w:r>
              <w:rPr>
                <w:rFonts w:hint="eastAsia" w:ascii="楷体" w:hAnsi="楷体" w:eastAsia="楷体" w:cs="楷体"/>
                <w:color w:val="auto"/>
                <w:sz w:val="21"/>
                <w:szCs w:val="21"/>
                <w:lang w:val="en-US" w:eastAsia="zh-CN"/>
              </w:rPr>
              <w:t>现场讲解</w:t>
            </w:r>
            <w:r>
              <w:rPr>
                <w:rFonts w:hint="eastAsia" w:ascii="楷体" w:hAnsi="楷体" w:eastAsia="楷体" w:cs="楷体"/>
                <w:color w:val="auto"/>
                <w:sz w:val="21"/>
                <w:szCs w:val="21"/>
              </w:rPr>
              <w:t>，包括：培训内容摘要、考核方式和成绩、培训有效性评价。培训有效率100%。</w:t>
            </w:r>
          </w:p>
          <w:p>
            <w:pPr>
              <w:pStyle w:val="3"/>
              <w:rPr>
                <w:rFonts w:hint="eastAsia" w:ascii="楷体" w:hAnsi="楷体" w:eastAsia="楷体" w:cs="楷体"/>
                <w:sz w:val="21"/>
                <w:szCs w:val="21"/>
                <w:lang w:eastAsia="zh-CN"/>
              </w:rPr>
            </w:pPr>
            <w:r>
              <w:rPr>
                <w:rFonts w:hint="eastAsia" w:ascii="楷体" w:hAnsi="楷体" w:eastAsia="楷体" w:cs="楷体"/>
                <w:color w:val="auto"/>
                <w:sz w:val="21"/>
                <w:szCs w:val="21"/>
                <w:lang w:eastAsia="zh-CN"/>
              </w:rPr>
              <w:t>。。。。。。</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●抽其他培训项目：体系文件、方针、目标、操作规程等，均进行了考核，符合要求</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意识</w:t>
            </w:r>
          </w:p>
        </w:tc>
        <w:tc>
          <w:tcPr>
            <w:tcW w:w="960" w:type="dxa"/>
            <w:vAlign w:val="center"/>
          </w:tcPr>
          <w:p>
            <w:pP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val="0"/>
                <w:color w:val="auto"/>
                <w:sz w:val="21"/>
                <w:szCs w:val="21"/>
              </w:rPr>
              <w:t>7.3</w:t>
            </w:r>
          </w:p>
        </w:tc>
        <w:tc>
          <w:tcPr>
            <w:tcW w:w="10738" w:type="dxa"/>
            <w:vAlign w:val="center"/>
          </w:tcPr>
          <w:p>
            <w:pP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val="0"/>
                <w:color w:val="auto"/>
                <w:sz w:val="21"/>
                <w:szCs w:val="21"/>
                <w:lang w:val="en-US" w:eastAsia="zh-CN"/>
              </w:rPr>
              <w:t>询问综合部人员，能回答出公司的质量方针和本岗位的质量目标，能通过培训提高岗位作业水平和质量意识，明确各岗位要求，自身工作对质量目标的影响，及如何通过培训和交流提高产品质量等。</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沟通</w:t>
            </w:r>
          </w:p>
        </w:tc>
        <w:tc>
          <w:tcPr>
            <w:tcW w:w="960" w:type="dxa"/>
            <w:vAlign w:val="center"/>
          </w:tcPr>
          <w:p>
            <w:pP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val="0"/>
                <w:color w:val="auto"/>
                <w:sz w:val="21"/>
                <w:szCs w:val="21"/>
              </w:rPr>
              <w:t>7.4</w:t>
            </w:r>
          </w:p>
        </w:tc>
        <w:tc>
          <w:tcPr>
            <w:tcW w:w="10738" w:type="dxa"/>
            <w:vAlign w:val="center"/>
          </w:tcPr>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●制定并执行《沟通控制程序》。</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内部沟通：文件、会议、电话、面谈等方式进行内部沟通。</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外部沟通：文件、电话、面谈、传真等，主要与顾客、上级主管部门的沟通。</w:t>
            </w:r>
          </w:p>
          <w:p>
            <w:pPr>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val="0"/>
                <w:color w:val="auto"/>
                <w:sz w:val="21"/>
                <w:szCs w:val="21"/>
              </w:rPr>
              <w:t>●目前各项沟通都较为及时、顺畅、效果较好。</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成文信息总则</w:t>
            </w:r>
          </w:p>
        </w:tc>
        <w:tc>
          <w:tcPr>
            <w:tcW w:w="9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7.5.1</w:t>
            </w:r>
          </w:p>
        </w:tc>
        <w:tc>
          <w:tcPr>
            <w:tcW w:w="10738"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●策划了公司管理体系文件，包括以下层次：</w:t>
            </w:r>
          </w:p>
          <w:p>
            <w:pPr>
              <w:ind w:right="840"/>
              <w:rPr>
                <w:rFonts w:hint="eastAsia" w:ascii="楷体" w:hAnsi="楷体" w:eastAsia="楷体" w:cs="楷体"/>
                <w:color w:val="auto"/>
                <w:sz w:val="21"/>
                <w:szCs w:val="21"/>
              </w:rPr>
            </w:pPr>
            <w:r>
              <w:rPr>
                <w:rFonts w:hint="eastAsia" w:ascii="楷体" w:hAnsi="楷体" w:eastAsia="楷体" w:cs="楷体"/>
                <w:color w:val="auto"/>
                <w:sz w:val="21"/>
                <w:szCs w:val="21"/>
              </w:rPr>
              <w:t>1.质量手册</w:t>
            </w:r>
            <w:r>
              <w:rPr>
                <w:rFonts w:hint="eastAsia" w:ascii="楷体" w:hAnsi="楷体" w:eastAsia="楷体" w:cs="楷体"/>
                <w:b/>
                <w:sz w:val="21"/>
                <w:szCs w:val="21"/>
                <w:lang w:eastAsia="zh-CN"/>
              </w:rPr>
              <w:t>KTQ-QM-20</w:t>
            </w:r>
            <w:r>
              <w:rPr>
                <w:rFonts w:hint="eastAsia" w:ascii="楷体" w:hAnsi="楷体" w:eastAsia="楷体" w:cs="楷体"/>
                <w:b/>
                <w:sz w:val="21"/>
                <w:szCs w:val="21"/>
                <w:lang w:val="en-US" w:eastAsia="zh-CN"/>
              </w:rPr>
              <w:t>19</w:t>
            </w:r>
            <w:r>
              <w:rPr>
                <w:rFonts w:hint="eastAsia" w:ascii="楷体" w:hAnsi="楷体" w:eastAsia="楷体" w:cs="楷体"/>
                <w:color w:val="auto"/>
                <w:sz w:val="21"/>
                <w:szCs w:val="21"/>
                <w:lang w:val="en-US" w:eastAsia="zh-CN"/>
              </w:rPr>
              <w:t xml:space="preserve">   A/0</w:t>
            </w:r>
            <w:r>
              <w:rPr>
                <w:rFonts w:hint="eastAsia" w:ascii="楷体" w:hAnsi="楷体" w:eastAsia="楷体" w:cs="楷体"/>
                <w:color w:val="auto"/>
                <w:sz w:val="21"/>
                <w:szCs w:val="21"/>
              </w:rPr>
              <w:t>版，20</w:t>
            </w:r>
            <w:r>
              <w:rPr>
                <w:rFonts w:hint="eastAsia" w:ascii="楷体" w:hAnsi="楷体" w:eastAsia="楷体" w:cs="楷体"/>
                <w:color w:val="auto"/>
                <w:sz w:val="21"/>
                <w:szCs w:val="21"/>
                <w:lang w:val="en-US" w:eastAsia="zh-CN"/>
              </w:rPr>
              <w:t>19</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10</w:t>
            </w:r>
            <w:r>
              <w:rPr>
                <w:rFonts w:hint="eastAsia" w:ascii="楷体" w:hAnsi="楷体" w:eastAsia="楷体" w:cs="楷体"/>
                <w:color w:val="auto"/>
                <w:sz w:val="21"/>
                <w:szCs w:val="21"/>
              </w:rPr>
              <w:t>日发表实施（含质量方针、目标）</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2.</w:t>
            </w:r>
            <w:r>
              <w:rPr>
                <w:rFonts w:hint="eastAsia" w:ascii="楷体" w:hAnsi="楷体" w:eastAsia="楷体" w:cs="楷体"/>
                <w:color w:val="auto"/>
                <w:sz w:val="21"/>
                <w:szCs w:val="21"/>
                <w:lang w:val="en-US" w:eastAsia="zh-CN"/>
              </w:rPr>
              <w:t>程序文件</w:t>
            </w:r>
            <w:r>
              <w:rPr>
                <w:rFonts w:hint="eastAsia" w:ascii="楷体" w:hAnsi="楷体" w:eastAsia="楷体" w:cs="楷体"/>
                <w:sz w:val="21"/>
                <w:szCs w:val="21"/>
                <w:lang w:eastAsia="zh-CN"/>
              </w:rPr>
              <w:t>KTQ-CX-2019</w:t>
            </w:r>
            <w:r>
              <w:rPr>
                <w:rFonts w:hint="eastAsia" w:ascii="楷体" w:hAnsi="楷体" w:eastAsia="楷体" w:cs="楷体"/>
                <w:sz w:val="21"/>
                <w:szCs w:val="21"/>
                <w:lang w:val="en-US" w:eastAsia="zh-CN"/>
              </w:rPr>
              <w:t xml:space="preserve">      A/0</w:t>
            </w:r>
            <w:bookmarkStart w:id="5" w:name="_GoBack"/>
            <w:bookmarkEnd w:id="5"/>
            <w:r>
              <w:rPr>
                <w:rFonts w:hint="eastAsia" w:ascii="楷体" w:hAnsi="楷体" w:eastAsia="楷体" w:cs="楷体"/>
                <w:color w:val="auto"/>
                <w:sz w:val="21"/>
                <w:szCs w:val="21"/>
                <w:lang w:val="en-US" w:eastAsia="zh-CN"/>
              </w:rPr>
              <w:t>版，2019年1月10日发表实施，含16</w:t>
            </w:r>
            <w:r>
              <w:rPr>
                <w:rFonts w:hint="eastAsia" w:ascii="楷体" w:hAnsi="楷体" w:eastAsia="楷体" w:cs="楷体"/>
                <w:color w:val="auto"/>
                <w:sz w:val="21"/>
                <w:szCs w:val="21"/>
              </w:rPr>
              <w:t>个文件，包括标准要求的程序</w:t>
            </w:r>
          </w:p>
          <w:p>
            <w:pPr>
              <w:rPr>
                <w:rFonts w:hint="eastAsia" w:ascii="楷体" w:hAnsi="楷体" w:eastAsia="楷体" w:cs="楷体"/>
                <w:color w:val="auto"/>
                <w:sz w:val="21"/>
                <w:szCs w:val="21"/>
              </w:rPr>
            </w:pPr>
            <w:r>
              <w:rPr>
                <w:rFonts w:hint="eastAsia" w:ascii="楷体" w:hAnsi="楷体" w:eastAsia="楷体" w:cs="楷体"/>
                <w:color w:val="auto"/>
                <w:sz w:val="21"/>
                <w:szCs w:val="21"/>
              </w:rPr>
              <w:t>3.管理、作业文件汇编，包括：岗位人员任职要求、质量目标统计分析考核办法、公司设施管理规定等。</w:t>
            </w:r>
          </w:p>
          <w:p>
            <w:pPr>
              <w:rPr>
                <w:rFonts w:hint="eastAsia" w:ascii="楷体" w:hAnsi="楷体" w:eastAsia="楷体" w:cs="楷体"/>
                <w:color w:val="auto"/>
                <w:sz w:val="21"/>
                <w:szCs w:val="21"/>
              </w:rPr>
            </w:pPr>
            <w:r>
              <w:rPr>
                <w:rFonts w:hint="eastAsia" w:ascii="楷体" w:hAnsi="楷体" w:eastAsia="楷体" w:cs="楷体"/>
                <w:color w:val="auto"/>
                <w:sz w:val="21"/>
                <w:szCs w:val="21"/>
              </w:rPr>
              <w:t>4.体系运行所需要的记录</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●成文信息管理目前基本满足要求。</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创建和更新</w:t>
            </w:r>
          </w:p>
        </w:tc>
        <w:tc>
          <w:tcPr>
            <w:tcW w:w="9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7.5.2</w:t>
            </w:r>
          </w:p>
        </w:tc>
        <w:tc>
          <w:tcPr>
            <w:tcW w:w="10738"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●查文件编制及更新要求：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1、查质量手册：内容包括：标题、编制人员、日期，文件编号等；</w:t>
            </w:r>
          </w:p>
          <w:p>
            <w:pPr>
              <w:rPr>
                <w:rFonts w:hint="eastAsia" w:ascii="楷体" w:hAnsi="楷体" w:eastAsia="楷体" w:cs="楷体"/>
                <w:color w:val="auto"/>
                <w:sz w:val="21"/>
                <w:szCs w:val="21"/>
              </w:rPr>
            </w:pPr>
            <w:r>
              <w:rPr>
                <w:rFonts w:hint="eastAsia" w:ascii="楷体" w:hAnsi="楷体" w:eastAsia="楷体" w:cs="楷体"/>
                <w:color w:val="auto"/>
                <w:sz w:val="21"/>
                <w:szCs w:val="21"/>
              </w:rPr>
              <w:t>2、查工艺文件：图纸清晰，有技术人员签字、审批手续齐全完整。</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sz w:val="21"/>
                <w:szCs w:val="21"/>
                <w:lang w:val="en-US" w:eastAsia="zh-CN"/>
              </w:rPr>
              <w:t>由于</w:t>
            </w:r>
            <w:r>
              <w:rPr>
                <w:rFonts w:hint="eastAsia" w:ascii="楷体" w:hAnsi="楷体" w:eastAsia="楷体" w:cs="楷体"/>
                <w:color w:val="auto"/>
                <w:sz w:val="21"/>
                <w:szCs w:val="21"/>
                <w:lang w:val="en-US" w:eastAsia="zh-CN"/>
              </w:rPr>
              <w:t>2021年4月企业维修车间搬迁，企业对质量管理手册等文件部分内容进行了部分修订，管理体系的完整性没有受到影响</w:t>
            </w:r>
            <w:r>
              <w:rPr>
                <w:rFonts w:hint="eastAsia" w:ascii="楷体" w:hAnsi="楷体" w:eastAsia="楷体" w:cs="楷体"/>
                <w:color w:val="0000FF"/>
                <w:sz w:val="21"/>
                <w:szCs w:val="21"/>
                <w:lang w:val="en-US" w:eastAsia="zh-CN"/>
              </w:rPr>
              <w:t>，</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成文信息的记录和控制</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7.5.3</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7.5.4</w:t>
            </w:r>
          </w:p>
        </w:tc>
        <w:tc>
          <w:tcPr>
            <w:tcW w:w="10738"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●编制《成文信息控制程序》，内容基本符合标准要求。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●查有“受控文件清单”、“外来文件清单”，包含有质量手册、管理制度汇编、作业指导书等；</w:t>
            </w:r>
          </w:p>
          <w:p>
            <w:pPr>
              <w:rPr>
                <w:rFonts w:hint="eastAsia" w:ascii="楷体" w:hAnsi="楷体" w:eastAsia="楷体" w:cs="楷体"/>
                <w:b w:val="0"/>
                <w:bCs w:val="0"/>
                <w:color w:val="auto"/>
                <w:sz w:val="21"/>
                <w:szCs w:val="21"/>
                <w:lang w:val="en-US" w:eastAsia="zh-CN"/>
              </w:rPr>
            </w:pPr>
            <w:r>
              <w:rPr>
                <w:rFonts w:hint="eastAsia" w:ascii="楷体" w:hAnsi="楷体" w:eastAsia="楷体" w:cs="楷体"/>
                <w:color w:val="auto"/>
                <w:sz w:val="21"/>
                <w:szCs w:val="21"/>
              </w:rPr>
              <w:t>●外来文件：对外来文件进行了识别收集，现场提供有《外来文件清单》包括产品质量法、</w:t>
            </w:r>
            <w:r>
              <w:rPr>
                <w:rFonts w:hint="eastAsia" w:ascii="楷体" w:hAnsi="楷体" w:eastAsia="楷体" w:cs="楷体"/>
                <w:color w:val="auto"/>
                <w:sz w:val="21"/>
                <w:szCs w:val="21"/>
                <w:lang w:val="en-US" w:eastAsia="zh-CN"/>
              </w:rPr>
              <w:t>民典法</w:t>
            </w:r>
            <w:r>
              <w:rPr>
                <w:rFonts w:hint="eastAsia" w:ascii="楷体" w:hAnsi="楷体" w:eastAsia="楷体" w:cs="楷体"/>
                <w:color w:val="auto"/>
                <w:sz w:val="21"/>
                <w:szCs w:val="21"/>
              </w:rPr>
              <w:t>、标准化法、</w:t>
            </w:r>
            <w:r>
              <w:rPr>
                <w:rFonts w:hint="eastAsia" w:ascii="楷体" w:hAnsi="楷体" w:eastAsia="楷体" w:cs="楷体"/>
                <w:b w:val="0"/>
                <w:bCs w:val="0"/>
                <w:color w:val="auto"/>
                <w:sz w:val="21"/>
                <w:szCs w:val="21"/>
              </w:rPr>
              <w:t>质量管理体系 要求</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GB/T19001-2016</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lang w:val="en-US" w:eastAsia="zh-CN"/>
              </w:rPr>
              <w:t xml:space="preserve"> </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质量管理体系 基础和术语</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GB/T19000-2016</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lang w:val="en-US" w:eastAsia="zh-CN"/>
              </w:rPr>
              <w:t xml:space="preserve"> </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中华人民共和国产品质量法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2018年</w:t>
            </w:r>
            <w:r>
              <w:rPr>
                <w:rFonts w:hint="eastAsia" w:ascii="楷体" w:hAnsi="楷体" w:eastAsia="楷体" w:cs="楷体"/>
                <w:b w:val="0"/>
                <w:bCs w:val="0"/>
                <w:color w:val="auto"/>
                <w:sz w:val="21"/>
                <w:szCs w:val="21"/>
                <w:lang w:val="en-US" w:eastAsia="zh-CN"/>
              </w:rPr>
              <w:t xml:space="preserve"> </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中华人民共和国标准化法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2018年</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lang w:val="en-US" w:eastAsia="zh-CN"/>
              </w:rPr>
              <w:t xml:space="preserve"> </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中华人民共和国安全生产法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2014年</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lang w:val="en-US" w:eastAsia="zh-CN"/>
              </w:rPr>
              <w:t xml:space="preserve"> </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民法典</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2021年</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GB/T 2940-2005《柴油机用喷油泵、调速器、喷油器弹簧技术条件》</w:t>
            </w:r>
          </w:p>
          <w:p>
            <w:pPr>
              <w:rPr>
                <w:rFonts w:hint="eastAsia" w:ascii="楷体" w:hAnsi="楷体" w:eastAsia="楷体" w:cs="楷体"/>
                <w:sz w:val="21"/>
                <w:szCs w:val="21"/>
              </w:rPr>
            </w:pPr>
            <w:r>
              <w:rPr>
                <w:rFonts w:hint="eastAsia" w:ascii="楷体" w:hAnsi="楷体" w:eastAsia="楷体" w:cs="楷体"/>
                <w:sz w:val="21"/>
                <w:szCs w:val="21"/>
              </w:rPr>
              <w:t>DB50/T 433-2012《柴油发动机用钢丝增强软管总成》</w:t>
            </w:r>
          </w:p>
          <w:p>
            <w:pPr>
              <w:rPr>
                <w:rFonts w:hint="eastAsia" w:ascii="楷体" w:hAnsi="楷体" w:eastAsia="楷体" w:cs="楷体"/>
                <w:sz w:val="21"/>
                <w:szCs w:val="21"/>
              </w:rPr>
            </w:pPr>
            <w:r>
              <w:rPr>
                <w:rFonts w:hint="eastAsia" w:ascii="楷体" w:hAnsi="楷体" w:eastAsia="楷体" w:cs="楷体"/>
                <w:sz w:val="21"/>
                <w:szCs w:val="21"/>
              </w:rPr>
              <w:t>GB/T 17805-1999《柴油机进、排气流量的测量》</w:t>
            </w:r>
          </w:p>
          <w:p>
            <w:pPr>
              <w:rPr>
                <w:rFonts w:hint="eastAsia" w:ascii="楷体" w:hAnsi="楷体" w:eastAsia="楷体" w:cs="楷体"/>
                <w:b w:val="0"/>
                <w:bCs w:val="0"/>
                <w:color w:val="auto"/>
                <w:sz w:val="21"/>
                <w:szCs w:val="21"/>
                <w:lang w:val="en-US" w:eastAsia="zh-CN"/>
              </w:rPr>
            </w:pPr>
            <w:r>
              <w:rPr>
                <w:rFonts w:hint="eastAsia" w:ascii="楷体" w:hAnsi="楷体" w:eastAsia="楷体" w:cs="楷体"/>
                <w:sz w:val="21"/>
                <w:szCs w:val="21"/>
              </w:rPr>
              <w:t>JB/T 11792.2-2014《中大功率燃气发动机技术条件 第2部分：柴油/天然气双燃料发动机》等</w:t>
            </w:r>
            <w:r>
              <w:rPr>
                <w:rFonts w:hint="eastAsia" w:ascii="楷体" w:hAnsi="楷体" w:eastAsia="楷体" w:cs="楷体"/>
                <w:b w:val="0"/>
                <w:bCs w:val="0"/>
                <w:color w:val="auto"/>
                <w:sz w:val="21"/>
                <w:szCs w:val="21"/>
                <w:lang w:val="en-US" w:eastAsia="zh-CN"/>
              </w:rPr>
              <w:t xml:space="preserve"> </w:t>
            </w:r>
          </w:p>
          <w:p>
            <w:pPr>
              <w:pStyle w:val="3"/>
              <w:rPr>
                <w:rFonts w:hint="eastAsia" w:ascii="楷体" w:hAnsi="楷体" w:eastAsia="楷体" w:cs="楷体"/>
                <w:color w:val="auto"/>
                <w:sz w:val="21"/>
                <w:szCs w:val="21"/>
                <w:lang w:val="en-US" w:eastAsia="zh-CN"/>
              </w:rPr>
            </w:pPr>
            <w:r>
              <w:rPr>
                <w:rFonts w:hint="eastAsia" w:ascii="楷体" w:hAnsi="楷体" w:eastAsia="楷体" w:cs="楷体"/>
                <w:sz w:val="21"/>
                <w:szCs w:val="21"/>
                <w:lang w:val="en-US" w:eastAsia="zh-CN"/>
              </w:rPr>
              <w:t>以上</w:t>
            </w:r>
            <w:r>
              <w:rPr>
                <w:rFonts w:hint="eastAsia" w:ascii="楷体" w:hAnsi="楷体" w:eastAsia="楷体" w:cs="楷体"/>
                <w:color w:val="auto"/>
                <w:sz w:val="21"/>
                <w:szCs w:val="21"/>
              </w:rPr>
              <w:t>《外来文件清单》</w:t>
            </w:r>
            <w:r>
              <w:rPr>
                <w:rFonts w:hint="eastAsia" w:ascii="楷体" w:hAnsi="楷体" w:eastAsia="楷体" w:cs="楷体"/>
                <w:color w:val="auto"/>
                <w:sz w:val="21"/>
                <w:szCs w:val="21"/>
                <w:lang w:val="en-US" w:eastAsia="zh-CN"/>
              </w:rPr>
              <w:t>为现场查询后的最新版本</w:t>
            </w:r>
          </w:p>
          <w:p>
            <w:pPr>
              <w:pStyle w:val="3"/>
              <w:rPr>
                <w:rFonts w:hint="eastAsia" w:ascii="楷体" w:hAnsi="楷体" w:eastAsia="楷体" w:cs="楷体"/>
                <w:color w:val="auto"/>
                <w:sz w:val="21"/>
                <w:szCs w:val="21"/>
              </w:rPr>
            </w:pPr>
            <w:r>
              <w:rPr>
                <w:rFonts w:hint="eastAsia" w:ascii="楷体" w:hAnsi="楷体" w:eastAsia="楷体" w:cs="楷体"/>
                <w:color w:val="auto"/>
                <w:sz w:val="21"/>
                <w:szCs w:val="21"/>
              </w:rPr>
              <w:t>●提供“质量记录清单”，显示了记录名称、编号、保存期、使用部门等内容。</w:t>
            </w:r>
          </w:p>
          <w:p>
            <w:pPr>
              <w:rPr>
                <w:rFonts w:hint="eastAsia" w:ascii="楷体" w:hAnsi="楷体" w:eastAsia="楷体" w:cs="楷体"/>
                <w:color w:val="auto"/>
                <w:sz w:val="21"/>
                <w:szCs w:val="21"/>
              </w:rPr>
            </w:pPr>
            <w:r>
              <w:rPr>
                <w:rFonts w:hint="eastAsia" w:ascii="楷体" w:hAnsi="楷体" w:eastAsia="楷体" w:cs="楷体"/>
                <w:color w:val="auto"/>
                <w:sz w:val="21"/>
                <w:szCs w:val="21"/>
              </w:rPr>
              <w:t>--抽查：应对风险和机遇的措施、培训计划、培训记录等，其成文信息标识清晰，填写规范、齐全、清晰，记录在文件柜中分类编目保存，能防潮、防虫蛀、防丢失、防水、防火，记录的贮存和保护符合要求，检索方便。</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●各成文信息由各部门负责保存，以便查阅，</w:t>
            </w: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定期检查记录的使用、保管情况，目前尚无文件销毁的记录。</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内部审核</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9.2</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t>编制《内部审核控制程序》，基本符合标准要求。</w:t>
            </w:r>
          </w:p>
          <w:p>
            <w:pPr>
              <w:rPr>
                <w:rFonts w:hint="eastAsia" w:ascii="楷体" w:hAnsi="楷体" w:eastAsia="楷体" w:cs="楷体"/>
                <w:sz w:val="21"/>
                <w:szCs w:val="21"/>
              </w:rPr>
            </w:pPr>
            <w:r>
              <w:rPr>
                <w:rFonts w:hint="eastAsia" w:ascii="楷体" w:hAnsi="楷体" w:eastAsia="楷体" w:cs="楷体"/>
                <w:sz w:val="21"/>
                <w:szCs w:val="21"/>
              </w:rPr>
              <w:t>经查问：总经理、管代、各部门主管均经培训并参加了内部审核。</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1.5.8</w:t>
            </w:r>
            <w:r>
              <w:rPr>
                <w:rFonts w:hint="eastAsia" w:ascii="楷体" w:hAnsi="楷体" w:eastAsia="楷体" w:cs="楷体"/>
                <w:sz w:val="21"/>
                <w:szCs w:val="21"/>
              </w:rPr>
              <w:t>开展了管理体系内部审核活动，并提供有以下内审的资料：</w:t>
            </w:r>
          </w:p>
          <w:p>
            <w:pPr>
              <w:rPr>
                <w:rFonts w:hint="eastAsia" w:ascii="楷体" w:hAnsi="楷体" w:eastAsia="楷体" w:cs="楷体"/>
                <w:sz w:val="21"/>
                <w:szCs w:val="21"/>
              </w:rPr>
            </w:pPr>
            <w:r>
              <w:rPr>
                <w:rFonts w:hint="eastAsia" w:ascii="楷体" w:hAnsi="楷体" w:eastAsia="楷体" w:cs="楷体"/>
                <w:sz w:val="21"/>
                <w:szCs w:val="21"/>
              </w:rPr>
              <w:t>——《审核实施计划》，批准：李明。计划中规定审核的目的、依据、范围、时间、审核安排；审核组成员。</w:t>
            </w:r>
          </w:p>
          <w:p>
            <w:pPr>
              <w:rPr>
                <w:rFonts w:hint="eastAsia" w:ascii="楷体" w:hAnsi="楷体" w:eastAsia="楷体" w:cs="楷体"/>
                <w:sz w:val="21"/>
                <w:szCs w:val="21"/>
              </w:rPr>
            </w:pPr>
            <w:r>
              <w:rPr>
                <w:rFonts w:hint="eastAsia" w:ascii="楷体" w:hAnsi="楷体" w:eastAsia="楷体" w:cs="楷体"/>
                <w:sz w:val="21"/>
                <w:szCs w:val="21"/>
              </w:rPr>
              <w:t>计划中没有漏标准条款、没有遗漏体系覆盖的部门和场所，内审员没有审核自己的工作。</w:t>
            </w:r>
          </w:p>
          <w:p>
            <w:pPr>
              <w:rPr>
                <w:rFonts w:hint="eastAsia" w:ascii="楷体" w:hAnsi="楷体" w:eastAsia="楷体" w:cs="楷体"/>
                <w:sz w:val="21"/>
                <w:szCs w:val="21"/>
              </w:rPr>
            </w:pPr>
            <w:r>
              <w:rPr>
                <w:rFonts w:hint="eastAsia" w:ascii="楷体" w:hAnsi="楷体" w:eastAsia="楷体" w:cs="楷体"/>
                <w:sz w:val="21"/>
                <w:szCs w:val="21"/>
              </w:rPr>
              <w:t>——内审首末次会议签到（领导层、各部门负责人）；</w:t>
            </w:r>
          </w:p>
          <w:p>
            <w:pPr>
              <w:rPr>
                <w:rFonts w:hint="eastAsia" w:ascii="楷体" w:hAnsi="楷体" w:eastAsia="楷体" w:cs="楷体"/>
                <w:sz w:val="21"/>
                <w:szCs w:val="21"/>
              </w:rPr>
            </w:pPr>
            <w:r>
              <w:rPr>
                <w:rFonts w:hint="eastAsia" w:ascii="楷体" w:hAnsi="楷体" w:eastAsia="楷体" w:cs="楷体"/>
                <w:sz w:val="21"/>
                <w:szCs w:val="21"/>
              </w:rPr>
              <w:t>——内部审核检查表，审核按计划进行，没有遗漏标准条款及体系覆盖的部门和场所，内审员没有审核自己的工作。</w:t>
            </w:r>
          </w:p>
          <w:p>
            <w:pPr>
              <w:rPr>
                <w:rFonts w:hint="eastAsia" w:ascii="楷体" w:hAnsi="楷体" w:eastAsia="楷体" w:cs="楷体"/>
                <w:color w:val="0000FF"/>
                <w:sz w:val="21"/>
                <w:szCs w:val="21"/>
                <w:lang w:val="en-US" w:eastAsia="zh-CN"/>
              </w:rPr>
            </w:pPr>
            <w:r>
              <w:rPr>
                <w:rFonts w:hint="eastAsia" w:ascii="楷体" w:hAnsi="楷体" w:eastAsia="楷体" w:cs="楷体"/>
                <w:sz w:val="21"/>
                <w:szCs w:val="21"/>
              </w:rPr>
              <w:t>——本次内审发现1项不合格，在</w:t>
            </w:r>
            <w:r>
              <w:rPr>
                <w:rFonts w:hint="eastAsia" w:ascii="楷体" w:hAnsi="楷体" w:eastAsia="楷体" w:cs="楷体"/>
                <w:sz w:val="21"/>
                <w:szCs w:val="21"/>
                <w:lang w:val="en-US" w:eastAsia="zh-CN"/>
              </w:rPr>
              <w:t>综合部</w:t>
            </w:r>
            <w:r>
              <w:rPr>
                <w:rFonts w:hint="eastAsia" w:ascii="楷体" w:hAnsi="楷体" w:eastAsia="楷体" w:cs="楷体"/>
                <w:sz w:val="21"/>
                <w:szCs w:val="21"/>
              </w:rPr>
              <w:t>7</w:t>
            </w:r>
            <w:r>
              <w:rPr>
                <w:rFonts w:hint="eastAsia" w:ascii="楷体" w:hAnsi="楷体" w:eastAsia="楷体" w:cs="楷体"/>
                <w:sz w:val="21"/>
                <w:szCs w:val="21"/>
                <w:lang w:val="en-US" w:eastAsia="zh-CN"/>
              </w:rPr>
              <w:t>.</w:t>
            </w:r>
            <w:r>
              <w:rPr>
                <w:rFonts w:hint="eastAsia" w:ascii="楷体" w:hAnsi="楷体" w:eastAsia="楷体" w:cs="楷体"/>
                <w:sz w:val="21"/>
                <w:szCs w:val="21"/>
              </w:rPr>
              <w:t>2。为一般不符合项，查看《不符合报告》，不符合事实描述清晰，不符合原因分析准确，并制定了纠正及纠正预防措施，且措施可行，并对其有效性进行了验证，验证人：田浩 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4</w:t>
            </w:r>
            <w:r>
              <w:rPr>
                <w:rFonts w:hint="eastAsia" w:ascii="楷体" w:hAnsi="楷体" w:eastAsia="楷体" w:cs="楷体"/>
                <w:sz w:val="21"/>
                <w:szCs w:val="21"/>
              </w:rPr>
              <w:t>.</w:t>
            </w:r>
            <w:r>
              <w:rPr>
                <w:rFonts w:hint="eastAsia" w:ascii="楷体" w:hAnsi="楷体" w:eastAsia="楷体" w:cs="楷体"/>
                <w:sz w:val="21"/>
                <w:szCs w:val="21"/>
                <w:lang w:val="en-US" w:eastAsia="zh-CN"/>
              </w:rPr>
              <w:t>9</w:t>
            </w:r>
          </w:p>
          <w:p>
            <w:pPr>
              <w:rPr>
                <w:rFonts w:hint="eastAsia" w:ascii="楷体" w:hAnsi="楷体" w:eastAsia="楷体" w:cs="楷体"/>
                <w:sz w:val="21"/>
                <w:szCs w:val="21"/>
              </w:rPr>
            </w:pPr>
            <w:r>
              <w:rPr>
                <w:rFonts w:hint="eastAsia" w:ascii="楷体" w:hAnsi="楷体" w:eastAsia="楷体" w:cs="楷体"/>
                <w:sz w:val="21"/>
                <w:szCs w:val="21"/>
              </w:rPr>
              <w:t>——本次内审编制有《内部管理体系审核报告》，对内审进行了综述和体系运行情况的评价，对纠正措施提出整改的要求。</w:t>
            </w:r>
          </w:p>
          <w:p>
            <w:pPr>
              <w:rPr>
                <w:rFonts w:hint="eastAsia" w:ascii="楷体" w:hAnsi="楷体" w:eastAsia="楷体" w:cs="楷体"/>
                <w:sz w:val="21"/>
                <w:szCs w:val="21"/>
              </w:rPr>
            </w:pPr>
            <w:r>
              <w:rPr>
                <w:rFonts w:hint="eastAsia" w:ascii="楷体" w:hAnsi="楷体" w:eastAsia="楷体" w:cs="楷体"/>
                <w:sz w:val="21"/>
                <w:szCs w:val="21"/>
              </w:rPr>
              <w:t>结论：公司的质量管理体系基本符合标准要求，且适宜、有效。</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不符合和纠正措施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10.2</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t>制定了《不合格品输出控制程序》，内容基本符合标准要求。</w:t>
            </w:r>
          </w:p>
          <w:p>
            <w:pPr>
              <w:rPr>
                <w:rFonts w:hint="eastAsia" w:ascii="楷体" w:hAnsi="楷体" w:eastAsia="楷体" w:cs="楷体"/>
                <w:sz w:val="21"/>
                <w:szCs w:val="21"/>
              </w:rPr>
            </w:pPr>
            <w:r>
              <w:rPr>
                <w:rFonts w:hint="eastAsia" w:ascii="楷体" w:hAnsi="楷体" w:eastAsia="楷体" w:cs="楷体"/>
                <w:sz w:val="21"/>
                <w:szCs w:val="21"/>
              </w:rPr>
              <w:t>对日常工作检查，管理评审，内审，其他考评，发现的不符合及时采取纠正，防止事态发展，进行原因分析，采取必要的纠正预防措施，防止事件的发生、再发生。</w:t>
            </w:r>
          </w:p>
          <w:p>
            <w:pPr>
              <w:rPr>
                <w:rFonts w:hint="eastAsia" w:ascii="楷体" w:hAnsi="楷体" w:eastAsia="楷体" w:cs="楷体"/>
                <w:sz w:val="21"/>
                <w:szCs w:val="21"/>
              </w:rPr>
            </w:pPr>
            <w:r>
              <w:rPr>
                <w:rFonts w:hint="eastAsia" w:ascii="楷体" w:hAnsi="楷体" w:eastAsia="楷体" w:cs="楷体"/>
                <w:sz w:val="21"/>
                <w:szCs w:val="21"/>
              </w:rPr>
              <w:t>对管理评审、内审提出的不符合及改进要求，进行原因分析，制定了具体措施，目前已实施完成。</w:t>
            </w:r>
          </w:p>
        </w:tc>
        <w:tc>
          <w:tcPr>
            <w:tcW w:w="851" w:type="dxa"/>
          </w:tcPr>
          <w:p>
            <w:pPr>
              <w:rPr>
                <w:rFonts w:hint="eastAsia" w:ascii="楷体" w:hAnsi="楷体" w:eastAsia="楷体" w:cs="楷体"/>
                <w:sz w:val="21"/>
                <w:szCs w:val="21"/>
              </w:rPr>
            </w:pPr>
          </w:p>
        </w:tc>
      </w:tr>
    </w:tbl>
    <w:p>
      <w:r>
        <w:rPr>
          <w:rFonts w:hint="eastAsia"/>
        </w:rPr>
        <w:t>说明：不符合标注N</w:t>
      </w:r>
    </w:p>
    <w:p/>
    <w:p/>
    <w:p/>
    <w:p/>
    <w:p/>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受审核部门：业务部      主管领导：</w:t>
            </w:r>
            <w:r>
              <w:rPr>
                <w:rFonts w:hint="eastAsia" w:ascii="楷体" w:hAnsi="楷体" w:eastAsia="楷体" w:cs="楷体"/>
                <w:sz w:val="21"/>
                <w:szCs w:val="21"/>
                <w:lang w:val="en-US" w:eastAsia="zh-CN"/>
              </w:rPr>
              <w:t>张晨</w:t>
            </w:r>
            <w:r>
              <w:rPr>
                <w:rFonts w:hint="eastAsia" w:ascii="楷体" w:hAnsi="楷体" w:eastAsia="楷体" w:cs="楷体"/>
                <w:sz w:val="21"/>
                <w:szCs w:val="21"/>
              </w:rPr>
              <w:t xml:space="preserve">          陪同人员：徐艳娥</w:t>
            </w:r>
          </w:p>
        </w:tc>
        <w:tc>
          <w:tcPr>
            <w:tcW w:w="851"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738"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 周文廷           审核时间：202</w:t>
            </w:r>
            <w:r>
              <w:rPr>
                <w:rFonts w:hint="eastAsia" w:ascii="楷体" w:hAnsi="楷体" w:eastAsia="楷体" w:cs="楷体"/>
                <w:sz w:val="21"/>
                <w:szCs w:val="21"/>
                <w:lang w:val="en-US" w:eastAsia="zh-CN"/>
              </w:rPr>
              <w:t>1.7.12</w:t>
            </w:r>
          </w:p>
        </w:tc>
        <w:tc>
          <w:tcPr>
            <w:tcW w:w="851"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审核条款： </w:t>
            </w:r>
            <w:r>
              <w:rPr>
                <w:rFonts w:hint="eastAsia" w:ascii="楷体" w:hAnsi="楷体" w:eastAsia="楷体" w:cs="楷体"/>
                <w:b/>
                <w:bCs/>
                <w:sz w:val="21"/>
                <w:szCs w:val="21"/>
              </w:rPr>
              <w:t>5.3/6.2/8.1/8.2/8.4/8.5.1/8.6/8.7/9.1.2</w:t>
            </w:r>
          </w:p>
        </w:tc>
        <w:tc>
          <w:tcPr>
            <w:tcW w:w="851"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jc w:val="cente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738"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部门负责人：</w:t>
            </w:r>
            <w:r>
              <w:rPr>
                <w:rFonts w:hint="eastAsia" w:ascii="楷体" w:hAnsi="楷体" w:eastAsia="楷体" w:cs="楷体"/>
                <w:sz w:val="21"/>
                <w:szCs w:val="21"/>
                <w:lang w:val="en-US" w:eastAsia="zh-CN"/>
              </w:rPr>
              <w:t>张晨</w:t>
            </w:r>
          </w:p>
          <w:p>
            <w:pPr>
              <w:rPr>
                <w:rFonts w:hint="eastAsia" w:ascii="楷体" w:hAnsi="楷体" w:eastAsia="楷体" w:cs="楷体"/>
                <w:sz w:val="21"/>
                <w:szCs w:val="21"/>
              </w:rPr>
            </w:pPr>
            <w:r>
              <w:rPr>
                <w:rFonts w:hint="eastAsia" w:ascii="楷体" w:hAnsi="楷体" w:eastAsia="楷体" w:cs="楷体"/>
                <w:sz w:val="21"/>
                <w:szCs w:val="21"/>
              </w:rPr>
              <w:t>询问其职责权限：负责公司原材料配件采购，合格供方评审工作；负责进行市场调查与顾客满意度的调查销售管理工作；负责销售合同的签定及与合同和顾客有关的外部联系；贯彻执行公司的方针和管理目标。</w:t>
            </w:r>
          </w:p>
          <w:p>
            <w:pPr>
              <w:rPr>
                <w:rFonts w:hint="eastAsia" w:ascii="楷体" w:hAnsi="楷体" w:eastAsia="楷体" w:cs="楷体"/>
                <w:sz w:val="21"/>
                <w:szCs w:val="21"/>
              </w:rPr>
            </w:pPr>
            <w:r>
              <w:rPr>
                <w:rFonts w:hint="eastAsia" w:ascii="楷体" w:hAnsi="楷体" w:eastAsia="楷体" w:cs="楷体"/>
                <w:sz w:val="21"/>
                <w:szCs w:val="21"/>
              </w:rPr>
              <w:t>职责明确，回答基本完整。</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jc w:val="center"/>
              <w:rPr>
                <w:rFonts w:hint="eastAsia" w:ascii="楷体" w:hAnsi="楷体" w:eastAsia="楷体" w:cs="楷体"/>
                <w:sz w:val="21"/>
                <w:szCs w:val="21"/>
              </w:rPr>
            </w:pPr>
            <w:r>
              <w:rPr>
                <w:rFonts w:hint="eastAsia" w:ascii="楷体" w:hAnsi="楷体" w:eastAsia="楷体" w:cs="楷体"/>
                <w:sz w:val="21"/>
                <w:szCs w:val="21"/>
              </w:rPr>
              <w:t>质量目标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t>分解目标及考核情况</w:t>
            </w:r>
          </w:p>
          <w:p>
            <w:pPr>
              <w:rPr>
                <w:rFonts w:hint="eastAsia" w:ascii="楷体" w:hAnsi="楷体" w:eastAsia="楷体" w:cs="楷体"/>
                <w:sz w:val="21"/>
                <w:szCs w:val="21"/>
              </w:rPr>
            </w:pPr>
            <w:r>
              <w:rPr>
                <w:rFonts w:hint="eastAsia" w:ascii="楷体" w:hAnsi="楷体" w:eastAsia="楷体" w:cs="楷体"/>
                <w:sz w:val="21"/>
                <w:szCs w:val="21"/>
              </w:rPr>
              <w:t>合同评审率100%（评审合同数÷签订合同总数x100%）</w:t>
            </w:r>
          </w:p>
          <w:p>
            <w:pPr>
              <w:rPr>
                <w:rFonts w:hint="eastAsia" w:ascii="楷体" w:hAnsi="楷体" w:eastAsia="楷体" w:cs="楷体"/>
                <w:sz w:val="21"/>
                <w:szCs w:val="21"/>
              </w:rPr>
            </w:pPr>
            <w:r>
              <w:rPr>
                <w:rFonts w:hint="eastAsia" w:ascii="楷体" w:hAnsi="楷体" w:eastAsia="楷体" w:cs="楷体"/>
                <w:sz w:val="21"/>
                <w:szCs w:val="21"/>
              </w:rPr>
              <w:t>顾客满意率95%以上（顾客满意度总和÷调查顾客数）</w:t>
            </w:r>
          </w:p>
          <w:p>
            <w:pPr>
              <w:rPr>
                <w:rFonts w:hint="eastAsia" w:ascii="楷体" w:hAnsi="楷体" w:eastAsia="楷体" w:cs="楷体"/>
                <w:sz w:val="21"/>
                <w:szCs w:val="21"/>
              </w:rPr>
            </w:pPr>
            <w:r>
              <w:rPr>
                <w:rFonts w:hint="eastAsia" w:ascii="楷体" w:hAnsi="楷体" w:eastAsia="楷体" w:cs="楷体"/>
                <w:sz w:val="21"/>
                <w:szCs w:val="21"/>
              </w:rPr>
              <w:t>20</w:t>
            </w:r>
            <w:r>
              <w:rPr>
                <w:rFonts w:hint="eastAsia" w:ascii="楷体" w:hAnsi="楷体" w:eastAsia="楷体" w:cs="楷体"/>
                <w:sz w:val="21"/>
                <w:szCs w:val="21"/>
                <w:lang w:val="en-US" w:eastAsia="zh-CN"/>
              </w:rPr>
              <w:t>21</w:t>
            </w:r>
            <w:r>
              <w:rPr>
                <w:rFonts w:hint="eastAsia" w:ascii="楷体" w:hAnsi="楷体" w:eastAsia="楷体" w:cs="楷体"/>
                <w:sz w:val="21"/>
                <w:szCs w:val="21"/>
              </w:rPr>
              <w:t>年1</w:t>
            </w:r>
            <w:r>
              <w:rPr>
                <w:rFonts w:hint="eastAsia" w:ascii="楷体" w:hAnsi="楷体" w:eastAsia="楷体" w:cs="楷体"/>
                <w:sz w:val="21"/>
                <w:szCs w:val="21"/>
                <w:lang w:val="en-US" w:eastAsia="zh-CN"/>
              </w:rPr>
              <w:t>-2</w:t>
            </w:r>
            <w:r>
              <w:rPr>
                <w:rFonts w:hint="eastAsia" w:ascii="楷体" w:hAnsi="楷体" w:eastAsia="楷体" w:cs="楷体"/>
                <w:sz w:val="21"/>
                <w:szCs w:val="21"/>
              </w:rPr>
              <w:t>季度目标完成情况：均完成。</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运行策划和控制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8.1</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公司针对产品销售的特点进行了如下策划：</w:t>
            </w:r>
          </w:p>
          <w:p>
            <w:pPr>
              <w:rPr>
                <w:rFonts w:hint="eastAsia" w:ascii="楷体" w:hAnsi="楷体" w:eastAsia="楷体" w:cs="楷体"/>
                <w:sz w:val="21"/>
                <w:szCs w:val="21"/>
              </w:rPr>
            </w:pPr>
            <w:r>
              <w:rPr>
                <w:rFonts w:hint="eastAsia" w:ascii="楷体" w:hAnsi="楷体" w:eastAsia="楷体" w:cs="楷体"/>
                <w:sz w:val="21"/>
                <w:szCs w:val="21"/>
              </w:rPr>
              <w:t>1、策划了流程：</w:t>
            </w:r>
          </w:p>
          <w:p>
            <w:pPr>
              <w:rPr>
                <w:rFonts w:hint="eastAsia" w:ascii="楷体" w:hAnsi="楷体" w:eastAsia="楷体" w:cs="楷体"/>
                <w:sz w:val="21"/>
                <w:szCs w:val="21"/>
              </w:rPr>
            </w:pPr>
            <w:r>
              <w:rPr>
                <w:rFonts w:hint="eastAsia" w:ascii="楷体" w:hAnsi="楷体" w:eastAsia="楷体" w:cs="楷体"/>
                <w:sz w:val="21"/>
                <w:szCs w:val="21"/>
              </w:rPr>
              <w:t>客户接触----合同评审----签订合同-----客户付款------入帐------采购-----客户提货-----验收-----发货-----收回单据-----交付</w:t>
            </w:r>
          </w:p>
          <w:p>
            <w:pPr>
              <w:rPr>
                <w:rFonts w:hint="eastAsia" w:ascii="楷体" w:hAnsi="楷体" w:eastAsia="楷体" w:cs="楷体"/>
                <w:sz w:val="21"/>
                <w:szCs w:val="21"/>
              </w:rPr>
            </w:pPr>
            <w:r>
              <w:rPr>
                <w:rFonts w:hint="eastAsia" w:ascii="楷体" w:hAnsi="楷体" w:eastAsia="楷体" w:cs="楷体"/>
                <w:sz w:val="21"/>
                <w:szCs w:val="21"/>
              </w:rPr>
              <w:t>2、确定了相应的质量目标，目标基本合理、可测量、可达到。</w:t>
            </w:r>
          </w:p>
          <w:p>
            <w:pPr>
              <w:rPr>
                <w:rFonts w:hint="eastAsia" w:ascii="楷体" w:hAnsi="楷体" w:eastAsia="楷体" w:cs="楷体"/>
                <w:sz w:val="21"/>
                <w:szCs w:val="21"/>
              </w:rPr>
            </w:pPr>
            <w:r>
              <w:rPr>
                <w:rFonts w:hint="eastAsia" w:ascii="楷体" w:hAnsi="楷体" w:eastAsia="楷体" w:cs="楷体"/>
                <w:sz w:val="21"/>
                <w:szCs w:val="21"/>
              </w:rPr>
              <w:t>3、策划</w:t>
            </w:r>
            <w:r>
              <w:rPr>
                <w:rFonts w:hint="eastAsia" w:ascii="楷体" w:hAnsi="楷体" w:eastAsia="楷体" w:cs="楷体"/>
                <w:sz w:val="21"/>
                <w:szCs w:val="21"/>
                <w:lang w:val="en-US" w:eastAsia="zh-CN"/>
              </w:rPr>
              <w:t>并收集</w:t>
            </w:r>
            <w:r>
              <w:rPr>
                <w:rFonts w:hint="eastAsia" w:ascii="楷体" w:hAnsi="楷体" w:eastAsia="楷体" w:cs="楷体"/>
                <w:sz w:val="21"/>
                <w:szCs w:val="21"/>
              </w:rPr>
              <w:t>了相关文件：GB/T 2940-2005柴油机用喷油泵、调速器、喷油器弹簧技术条件DB50/T 433-2012柴油发动机用钢丝增强软管总成GB/T 17805-1999柴油机进、排气流量的测量JB/T 11792.2-2014中大功率燃气发动机技术条件 第2部分：柴油/天然气双燃料发动机等及安特优技术手册、零件手册等国家法律法规、标准要求；</w:t>
            </w:r>
          </w:p>
          <w:p>
            <w:pPr>
              <w:rPr>
                <w:rFonts w:hint="eastAsia" w:ascii="楷体" w:hAnsi="楷体" w:eastAsia="楷体" w:cs="楷体"/>
                <w:sz w:val="21"/>
                <w:szCs w:val="21"/>
              </w:rPr>
            </w:pPr>
            <w:r>
              <w:rPr>
                <w:rFonts w:hint="eastAsia" w:ascii="楷体" w:hAnsi="楷体" w:eastAsia="楷体" w:cs="楷体"/>
                <w:sz w:val="21"/>
                <w:szCs w:val="21"/>
              </w:rPr>
              <w:t xml:space="preserve">策划了服务检查记录等记录。 </w:t>
            </w:r>
          </w:p>
          <w:p>
            <w:pPr>
              <w:rPr>
                <w:rFonts w:hint="eastAsia" w:ascii="楷体" w:hAnsi="楷体" w:eastAsia="楷体" w:cs="楷体"/>
                <w:sz w:val="21"/>
                <w:szCs w:val="21"/>
              </w:rPr>
            </w:pPr>
            <w:r>
              <w:rPr>
                <w:rFonts w:hint="eastAsia" w:ascii="楷体" w:hAnsi="楷体" w:eastAsia="楷体" w:cs="楷体"/>
                <w:sz w:val="21"/>
                <w:szCs w:val="21"/>
              </w:rPr>
              <w:t xml:space="preserve">4、服务过程中由部门负责人进行考核/检查，项目完成后由客户进行服务评价，符合要求。 </w:t>
            </w:r>
          </w:p>
          <w:p>
            <w:pPr>
              <w:rPr>
                <w:rFonts w:hint="eastAsia" w:ascii="楷体" w:hAnsi="楷体" w:eastAsia="楷体" w:cs="楷体"/>
                <w:sz w:val="21"/>
                <w:szCs w:val="21"/>
              </w:rPr>
            </w:pPr>
            <w:r>
              <w:rPr>
                <w:rFonts w:hint="eastAsia" w:ascii="楷体" w:hAnsi="楷体" w:eastAsia="楷体" w:cs="楷体"/>
                <w:sz w:val="21"/>
                <w:szCs w:val="21"/>
              </w:rPr>
              <w:t>5、场所：销售服务在办公楼内进行，电脑台式机、打印机等设备设施，基本满足工作需要。资源基本满足。</w:t>
            </w:r>
          </w:p>
          <w:p>
            <w:pPr>
              <w:rPr>
                <w:rFonts w:hint="eastAsia" w:ascii="楷体" w:hAnsi="楷体" w:eastAsia="楷体" w:cs="楷体"/>
                <w:sz w:val="21"/>
                <w:szCs w:val="21"/>
              </w:rPr>
            </w:pPr>
            <w:r>
              <w:rPr>
                <w:rFonts w:hint="eastAsia" w:ascii="楷体" w:hAnsi="楷体" w:eastAsia="楷体" w:cs="楷体"/>
                <w:sz w:val="21"/>
                <w:szCs w:val="21"/>
              </w:rPr>
              <w:t>6、通过识别与评价对公司目标和战略方向相关，影响其实现质量管理体系预期结果的各种内外部环境因素，有效应对风险和机遇。</w:t>
            </w:r>
          </w:p>
          <w:p>
            <w:pPr>
              <w:rPr>
                <w:rFonts w:hint="eastAsia" w:ascii="楷体" w:hAnsi="楷体" w:eastAsia="楷体" w:cs="楷体"/>
                <w:sz w:val="21"/>
                <w:szCs w:val="21"/>
              </w:rPr>
            </w:pPr>
            <w:r>
              <w:rPr>
                <w:rFonts w:hint="eastAsia" w:ascii="楷体" w:hAnsi="楷体" w:eastAsia="楷体" w:cs="楷体"/>
                <w:sz w:val="21"/>
                <w:szCs w:val="21"/>
              </w:rPr>
              <w:t>7、无外包过程。</w:t>
            </w:r>
          </w:p>
          <w:p>
            <w:pPr>
              <w:rPr>
                <w:rFonts w:hint="eastAsia" w:ascii="楷体" w:hAnsi="楷体" w:eastAsia="楷体" w:cs="楷体"/>
                <w:sz w:val="21"/>
                <w:szCs w:val="21"/>
              </w:rPr>
            </w:pPr>
            <w:r>
              <w:rPr>
                <w:rFonts w:hint="eastAsia" w:ascii="楷体" w:hAnsi="楷体" w:eastAsia="楷体" w:cs="楷体"/>
                <w:sz w:val="21"/>
                <w:szCs w:val="21"/>
              </w:rPr>
              <w:t>策划适合组织体系运行需要，未发生更改，策划情况符合标准要求</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产品和服务的要求确定、评审和更改</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8.2</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业务部经理介绍企业销售分两种，一种维护过程中需换配件，二是配件出售，公司在确定产品和要求时，对以下方面进行了考虑：交付时间、产品的质量、产品的价格、产品的特别要求、售后服务等。业务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企业通过电话、微信等方式了解市场的需求状态，识别顾客要求。通过适用法律法规、行业标准收集、分析、评价了解行业发展要求。通过对竞争对手分析确定公司的发展市场。</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--抽销售合同：</w:t>
            </w:r>
          </w:p>
          <w:p>
            <w:pPr>
              <w:rPr>
                <w:rFonts w:hint="eastAsia" w:ascii="楷体" w:hAnsi="楷体" w:eastAsia="楷体" w:cs="楷体"/>
                <w:sz w:val="21"/>
                <w:szCs w:val="21"/>
              </w:rPr>
            </w:pPr>
            <w:r>
              <w:rPr>
                <w:rFonts w:hint="eastAsia" w:ascii="楷体" w:hAnsi="楷体" w:eastAsia="楷体" w:cs="楷体"/>
                <w:sz w:val="21"/>
                <w:szCs w:val="21"/>
              </w:rPr>
              <w:t>客户：</w:t>
            </w:r>
            <w:r>
              <w:rPr>
                <w:rFonts w:hint="eastAsia" w:ascii="楷体" w:hAnsi="楷体" w:eastAsia="楷体" w:cs="楷体"/>
                <w:sz w:val="21"/>
                <w:szCs w:val="21"/>
                <w:lang w:val="en-US" w:eastAsia="zh-CN"/>
              </w:rPr>
              <w:t>北京圣博特机电设备</w:t>
            </w:r>
            <w:r>
              <w:rPr>
                <w:rFonts w:hint="eastAsia" w:ascii="楷体" w:hAnsi="楷体" w:eastAsia="楷体" w:cs="楷体"/>
                <w:sz w:val="21"/>
                <w:szCs w:val="21"/>
              </w:rPr>
              <w:t>有限公司</w:t>
            </w:r>
          </w:p>
          <w:p>
            <w:pPr>
              <w:rPr>
                <w:rFonts w:hint="eastAsia" w:ascii="楷体" w:hAnsi="楷体" w:eastAsia="楷体" w:cs="楷体"/>
                <w:sz w:val="21"/>
                <w:szCs w:val="21"/>
              </w:rPr>
            </w:pPr>
            <w:r>
              <w:rPr>
                <w:rFonts w:hint="eastAsia" w:ascii="楷体" w:hAnsi="楷体" w:eastAsia="楷体" w:cs="楷体"/>
                <w:sz w:val="21"/>
                <w:szCs w:val="21"/>
              </w:rPr>
              <w:t>签订日期：202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6</w:t>
            </w:r>
            <w:r>
              <w:rPr>
                <w:rFonts w:hint="eastAsia" w:ascii="楷体" w:hAnsi="楷体" w:eastAsia="楷体" w:cs="楷体"/>
                <w:sz w:val="21"/>
                <w:szCs w:val="21"/>
              </w:rPr>
              <w:t>月2</w:t>
            </w:r>
            <w:r>
              <w:rPr>
                <w:rFonts w:hint="eastAsia" w:ascii="楷体" w:hAnsi="楷体" w:eastAsia="楷体" w:cs="楷体"/>
                <w:sz w:val="21"/>
                <w:szCs w:val="21"/>
                <w:lang w:val="en-US" w:eastAsia="zh-CN"/>
              </w:rPr>
              <w:t>8</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产品名称：</w:t>
            </w:r>
            <w:r>
              <w:rPr>
                <w:rFonts w:hint="eastAsia" w:ascii="楷体" w:hAnsi="楷体" w:eastAsia="楷体" w:cs="楷体"/>
                <w:sz w:val="21"/>
                <w:szCs w:val="21"/>
                <w:lang w:val="en-US" w:eastAsia="zh-CN"/>
              </w:rPr>
              <w:t>曲轴压力传感器</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规格</w:t>
            </w:r>
            <w:r>
              <w:rPr>
                <w:rFonts w:hint="eastAsia" w:ascii="楷体" w:hAnsi="楷体" w:eastAsia="楷体" w:cs="楷体"/>
                <w:sz w:val="21"/>
                <w:szCs w:val="21"/>
              </w:rPr>
              <w:t>：</w:t>
            </w:r>
            <w:r>
              <w:rPr>
                <w:rFonts w:hint="eastAsia" w:ascii="楷体" w:hAnsi="楷体" w:eastAsia="楷体" w:cs="楷体"/>
                <w:sz w:val="21"/>
                <w:szCs w:val="21"/>
                <w:lang w:val="en-US" w:eastAsia="zh-CN"/>
              </w:rPr>
              <w:t>0035352231</w:t>
            </w:r>
            <w:r>
              <w:rPr>
                <w:rFonts w:hint="eastAsia" w:ascii="楷体" w:hAnsi="楷体" w:eastAsia="楷体" w:cs="楷体"/>
                <w:sz w:val="21"/>
                <w:szCs w:val="21"/>
              </w:rPr>
              <w:t xml:space="preserve">    数量：--</w:t>
            </w:r>
          </w:p>
          <w:p>
            <w:pPr>
              <w:rPr>
                <w:rFonts w:hint="eastAsia" w:ascii="楷体" w:hAnsi="楷体" w:eastAsia="楷体" w:cs="楷体"/>
                <w:sz w:val="21"/>
                <w:szCs w:val="21"/>
              </w:rPr>
            </w:pPr>
            <w:r>
              <w:rPr>
                <w:rFonts w:hint="eastAsia" w:ascii="楷体" w:hAnsi="楷体" w:eastAsia="楷体" w:cs="楷体"/>
                <w:sz w:val="21"/>
                <w:szCs w:val="21"/>
              </w:rPr>
              <w:t>合同写明了质量要求、交货时间、运输方式、包装标准、验收等</w:t>
            </w:r>
          </w:p>
          <w:p>
            <w:pPr>
              <w:rPr>
                <w:rFonts w:hint="eastAsia" w:ascii="楷体" w:hAnsi="楷体" w:eastAsia="楷体" w:cs="楷体"/>
                <w:sz w:val="21"/>
                <w:szCs w:val="21"/>
                <w:lang w:val="en-US" w:eastAsia="zh-CN"/>
              </w:rPr>
            </w:pPr>
            <w:r>
              <w:rPr>
                <w:rFonts w:hint="eastAsia" w:ascii="楷体" w:hAnsi="楷体" w:eastAsia="楷体" w:cs="楷体"/>
                <w:sz w:val="21"/>
                <w:szCs w:val="21"/>
              </w:rPr>
              <w:t>评审记录：日期：202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6.27</w:t>
            </w:r>
          </w:p>
          <w:p>
            <w:pPr>
              <w:rPr>
                <w:rFonts w:hint="eastAsia" w:ascii="楷体" w:hAnsi="楷体" w:eastAsia="楷体" w:cs="楷体"/>
                <w:sz w:val="21"/>
                <w:szCs w:val="21"/>
              </w:rPr>
            </w:pPr>
            <w:r>
              <w:rPr>
                <w:rFonts w:hint="eastAsia" w:ascii="楷体" w:hAnsi="楷体" w:eastAsia="楷体" w:cs="楷体"/>
                <w:sz w:val="21"/>
                <w:szCs w:val="21"/>
              </w:rPr>
              <w:t>1.产品要求规定：                明确 √        不明确 □</w:t>
            </w:r>
          </w:p>
          <w:p>
            <w:pPr>
              <w:rPr>
                <w:rFonts w:hint="eastAsia" w:ascii="楷体" w:hAnsi="楷体" w:eastAsia="楷体" w:cs="楷体"/>
                <w:sz w:val="21"/>
                <w:szCs w:val="21"/>
              </w:rPr>
            </w:pPr>
            <w:r>
              <w:rPr>
                <w:rFonts w:hint="eastAsia" w:ascii="楷体" w:hAnsi="楷体" w:eastAsia="楷体" w:cs="楷体"/>
                <w:sz w:val="21"/>
                <w:szCs w:val="21"/>
              </w:rPr>
              <w:t>2.与以前表述不一致的要求：    已解决 √        未解决 □</w:t>
            </w:r>
          </w:p>
          <w:p>
            <w:pPr>
              <w:rPr>
                <w:rFonts w:hint="eastAsia" w:ascii="楷体" w:hAnsi="楷体" w:eastAsia="楷体" w:cs="楷体"/>
                <w:sz w:val="21"/>
                <w:szCs w:val="21"/>
              </w:rPr>
            </w:pPr>
            <w:r>
              <w:rPr>
                <w:rFonts w:hint="eastAsia" w:ascii="楷体" w:hAnsi="楷体" w:eastAsia="楷体" w:cs="楷体"/>
                <w:sz w:val="21"/>
                <w:szCs w:val="21"/>
              </w:rPr>
              <w:t>3.公司满足合同要求：1）技术指标        能满足 √       不满足 □</w:t>
            </w:r>
          </w:p>
          <w:p>
            <w:pPr>
              <w:rPr>
                <w:rFonts w:hint="eastAsia" w:ascii="楷体" w:hAnsi="楷体" w:eastAsia="楷体" w:cs="楷体"/>
                <w:sz w:val="21"/>
                <w:szCs w:val="21"/>
              </w:rPr>
            </w:pPr>
            <w:r>
              <w:rPr>
                <w:rFonts w:hint="eastAsia" w:ascii="楷体" w:hAnsi="楷体" w:eastAsia="楷体" w:cs="楷体"/>
                <w:sz w:val="21"/>
                <w:szCs w:val="21"/>
              </w:rPr>
              <w:t xml:space="preserve">                    2）交货期          能满足 √       不满足 □</w:t>
            </w:r>
          </w:p>
          <w:p>
            <w:pPr>
              <w:rPr>
                <w:rFonts w:hint="eastAsia" w:ascii="楷体" w:hAnsi="楷体" w:eastAsia="楷体" w:cs="楷体"/>
                <w:sz w:val="21"/>
                <w:szCs w:val="21"/>
              </w:rPr>
            </w:pPr>
            <w:r>
              <w:rPr>
                <w:rFonts w:hint="eastAsia" w:ascii="楷体" w:hAnsi="楷体" w:eastAsia="楷体" w:cs="楷体"/>
                <w:sz w:val="21"/>
                <w:szCs w:val="21"/>
              </w:rPr>
              <w:t xml:space="preserve">                    3）价格            合  适 √       不合适 □</w:t>
            </w:r>
          </w:p>
          <w:p>
            <w:pPr>
              <w:rPr>
                <w:rFonts w:hint="eastAsia" w:ascii="楷体" w:hAnsi="楷体" w:eastAsia="楷体" w:cs="楷体"/>
                <w:sz w:val="21"/>
                <w:szCs w:val="21"/>
              </w:rPr>
            </w:pPr>
            <w:r>
              <w:rPr>
                <w:rFonts w:hint="eastAsia" w:ascii="楷体" w:hAnsi="楷体" w:eastAsia="楷体" w:cs="楷体"/>
                <w:sz w:val="21"/>
                <w:szCs w:val="21"/>
              </w:rPr>
              <w:t>4.其他：            1）双方责任        明  确 √       不明确 □</w:t>
            </w:r>
          </w:p>
          <w:p>
            <w:pPr>
              <w:rPr>
                <w:rFonts w:hint="eastAsia" w:ascii="楷体" w:hAnsi="楷体" w:eastAsia="楷体" w:cs="楷体"/>
                <w:sz w:val="21"/>
                <w:szCs w:val="21"/>
              </w:rPr>
            </w:pPr>
            <w:r>
              <w:rPr>
                <w:rFonts w:hint="eastAsia" w:ascii="楷体" w:hAnsi="楷体" w:eastAsia="楷体" w:cs="楷体"/>
                <w:sz w:val="21"/>
                <w:szCs w:val="21"/>
              </w:rPr>
              <w:t xml:space="preserve">                    2）付款方式        合  适 √       不合适 □</w:t>
            </w:r>
          </w:p>
          <w:p>
            <w:pPr>
              <w:rPr>
                <w:rFonts w:hint="eastAsia" w:ascii="楷体" w:hAnsi="楷体" w:eastAsia="楷体" w:cs="楷体"/>
                <w:sz w:val="21"/>
                <w:szCs w:val="21"/>
              </w:rPr>
            </w:pPr>
            <w:r>
              <w:rPr>
                <w:rFonts w:hint="eastAsia" w:ascii="楷体" w:hAnsi="楷体" w:eastAsia="楷体" w:cs="楷体"/>
                <w:sz w:val="21"/>
                <w:szCs w:val="21"/>
              </w:rPr>
              <w:t xml:space="preserve">                    3）纠纷解决方式    明  确 √       不明确 □</w:t>
            </w:r>
          </w:p>
          <w:p>
            <w:pPr>
              <w:rPr>
                <w:rFonts w:hint="eastAsia" w:ascii="楷体" w:hAnsi="楷体" w:eastAsia="楷体" w:cs="楷体"/>
                <w:sz w:val="21"/>
                <w:szCs w:val="21"/>
              </w:rPr>
            </w:pPr>
            <w:r>
              <w:rPr>
                <w:rFonts w:hint="eastAsia" w:ascii="楷体" w:hAnsi="楷体" w:eastAsia="楷体" w:cs="楷体"/>
                <w:sz w:val="21"/>
                <w:szCs w:val="21"/>
              </w:rPr>
              <w:t>评审人：各部门负责人</w:t>
            </w:r>
          </w:p>
          <w:p>
            <w:pPr>
              <w:rPr>
                <w:rFonts w:hint="eastAsia" w:ascii="楷体" w:hAnsi="楷体" w:eastAsia="楷体" w:cs="楷体"/>
                <w:sz w:val="21"/>
                <w:szCs w:val="21"/>
              </w:rPr>
            </w:pPr>
            <w:r>
              <w:rPr>
                <w:rFonts w:hint="eastAsia" w:ascii="楷体" w:hAnsi="楷体" w:eastAsia="楷体" w:cs="楷体"/>
                <w:sz w:val="21"/>
                <w:szCs w:val="21"/>
              </w:rPr>
              <w:t>审批：本公司可以符合顾客要求，合同可以继续执行。</w:t>
            </w:r>
          </w:p>
          <w:p>
            <w:pPr>
              <w:rPr>
                <w:rFonts w:hint="eastAsia" w:ascii="楷体" w:hAnsi="楷体" w:eastAsia="楷体" w:cs="楷体"/>
                <w:sz w:val="21"/>
                <w:szCs w:val="21"/>
              </w:rPr>
            </w:pPr>
            <w:r>
              <w:rPr>
                <w:rFonts w:hint="eastAsia" w:ascii="楷体" w:hAnsi="楷体" w:eastAsia="楷体" w:cs="楷体"/>
                <w:sz w:val="21"/>
                <w:szCs w:val="21"/>
              </w:rPr>
              <w:t xml:space="preserve"> 签名： 李明</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--客户：</w:t>
            </w:r>
            <w:r>
              <w:rPr>
                <w:rFonts w:hint="eastAsia" w:ascii="楷体" w:hAnsi="楷体" w:eastAsia="楷体" w:cs="楷体"/>
                <w:sz w:val="21"/>
                <w:szCs w:val="21"/>
                <w:lang w:val="en-US" w:eastAsia="zh-CN"/>
              </w:rPr>
              <w:t>武汉信昌机电技术服务</w:t>
            </w:r>
            <w:r>
              <w:rPr>
                <w:rFonts w:hint="eastAsia" w:ascii="楷体" w:hAnsi="楷体" w:eastAsia="楷体" w:cs="楷体"/>
                <w:sz w:val="21"/>
                <w:szCs w:val="21"/>
              </w:rPr>
              <w:t>有限公司</w:t>
            </w:r>
          </w:p>
          <w:p>
            <w:pPr>
              <w:rPr>
                <w:rFonts w:hint="eastAsia" w:ascii="楷体" w:hAnsi="楷体" w:eastAsia="楷体" w:cs="楷体"/>
                <w:sz w:val="21"/>
                <w:szCs w:val="21"/>
              </w:rPr>
            </w:pPr>
            <w:r>
              <w:rPr>
                <w:rFonts w:hint="eastAsia" w:ascii="楷体" w:hAnsi="楷体" w:eastAsia="楷体" w:cs="楷体"/>
                <w:sz w:val="21"/>
                <w:szCs w:val="21"/>
              </w:rPr>
              <w:t>签订日期：202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6</w:t>
            </w:r>
            <w:r>
              <w:rPr>
                <w:rFonts w:hint="eastAsia" w:ascii="楷体" w:hAnsi="楷体" w:eastAsia="楷体" w:cs="楷体"/>
                <w:sz w:val="21"/>
                <w:szCs w:val="21"/>
              </w:rPr>
              <w:t>月1日    合同编号：TSKTQX20</w:t>
            </w:r>
            <w:r>
              <w:rPr>
                <w:rFonts w:hint="eastAsia" w:ascii="楷体" w:hAnsi="楷体" w:eastAsia="楷体" w:cs="楷体"/>
                <w:sz w:val="21"/>
                <w:szCs w:val="21"/>
                <w:lang w:val="en-US" w:eastAsia="zh-CN"/>
              </w:rPr>
              <w:t>210601-01</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产品名称         品牌     数量</w:t>
            </w:r>
          </w:p>
          <w:p>
            <w:pPr>
              <w:rPr>
                <w:rFonts w:hint="eastAsia" w:ascii="楷体" w:hAnsi="楷体" w:eastAsia="楷体" w:cs="楷体"/>
                <w:sz w:val="21"/>
                <w:szCs w:val="21"/>
              </w:rPr>
            </w:pPr>
            <w:r>
              <w:rPr>
                <w:rFonts w:hint="eastAsia" w:ascii="楷体" w:hAnsi="楷体" w:eastAsia="楷体" w:cs="楷体"/>
                <w:sz w:val="21"/>
                <w:szCs w:val="21"/>
                <w:lang w:val="en-US" w:eastAsia="zh-CN"/>
              </w:rPr>
              <w:t>高压节温器</w:t>
            </w:r>
            <w:r>
              <w:rPr>
                <w:rFonts w:hint="eastAsia" w:ascii="楷体" w:hAnsi="楷体" w:eastAsia="楷体" w:cs="楷体"/>
                <w:sz w:val="21"/>
                <w:szCs w:val="21"/>
              </w:rPr>
              <w:t xml:space="preserve">       MTU      24</w:t>
            </w:r>
          </w:p>
          <w:p>
            <w:pPr>
              <w:rPr>
                <w:rFonts w:hint="eastAsia" w:ascii="楷体" w:hAnsi="楷体" w:eastAsia="楷体" w:cs="楷体"/>
                <w:sz w:val="21"/>
                <w:szCs w:val="21"/>
              </w:rPr>
            </w:pPr>
            <w:r>
              <w:rPr>
                <w:rFonts w:hint="eastAsia" w:ascii="楷体" w:hAnsi="楷体" w:eastAsia="楷体" w:cs="楷体"/>
                <w:sz w:val="21"/>
                <w:szCs w:val="21"/>
                <w:lang w:val="en-US" w:eastAsia="zh-CN"/>
              </w:rPr>
              <w:t>低压节温器</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MTU     24</w:t>
            </w:r>
          </w:p>
          <w:p>
            <w:pPr>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合同写明了质量要求、交货时间、运输方式、包装标准、验收等</w:t>
            </w:r>
          </w:p>
          <w:p>
            <w:pPr>
              <w:rPr>
                <w:rFonts w:hint="eastAsia" w:ascii="楷体" w:hAnsi="楷体" w:eastAsia="楷体" w:cs="楷体"/>
                <w:sz w:val="21"/>
                <w:szCs w:val="21"/>
              </w:rPr>
            </w:pPr>
            <w:r>
              <w:rPr>
                <w:rFonts w:hint="eastAsia" w:ascii="楷体" w:hAnsi="楷体" w:eastAsia="楷体" w:cs="楷体"/>
                <w:sz w:val="21"/>
                <w:szCs w:val="21"/>
              </w:rPr>
              <w:t>评审记录：日期：202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31</w:t>
            </w:r>
            <w:r>
              <w:rPr>
                <w:rFonts w:hint="eastAsia" w:ascii="楷体" w:hAnsi="楷体" w:eastAsia="楷体" w:cs="楷体"/>
                <w:sz w:val="21"/>
                <w:szCs w:val="21"/>
              </w:rPr>
              <w:t xml:space="preserve">日 </w:t>
            </w:r>
          </w:p>
          <w:p>
            <w:pPr>
              <w:rPr>
                <w:rFonts w:hint="eastAsia" w:ascii="楷体" w:hAnsi="楷体" w:eastAsia="楷体" w:cs="楷体"/>
                <w:sz w:val="21"/>
                <w:szCs w:val="21"/>
              </w:rPr>
            </w:pPr>
            <w:r>
              <w:rPr>
                <w:rFonts w:hint="eastAsia" w:ascii="楷体" w:hAnsi="楷体" w:eastAsia="楷体" w:cs="楷体"/>
                <w:sz w:val="21"/>
                <w:szCs w:val="21"/>
              </w:rPr>
              <w:t>1.产品要求规定：                明确 √        不明确 □</w:t>
            </w:r>
          </w:p>
          <w:p>
            <w:pPr>
              <w:rPr>
                <w:rFonts w:hint="eastAsia" w:ascii="楷体" w:hAnsi="楷体" w:eastAsia="楷体" w:cs="楷体"/>
                <w:sz w:val="21"/>
                <w:szCs w:val="21"/>
              </w:rPr>
            </w:pPr>
            <w:r>
              <w:rPr>
                <w:rFonts w:hint="eastAsia" w:ascii="楷体" w:hAnsi="楷体" w:eastAsia="楷体" w:cs="楷体"/>
                <w:sz w:val="21"/>
                <w:szCs w:val="21"/>
              </w:rPr>
              <w:t>2.与以前表述不一致的要求：    已解决 √        未解决 □</w:t>
            </w:r>
          </w:p>
          <w:p>
            <w:pPr>
              <w:rPr>
                <w:rFonts w:hint="eastAsia" w:ascii="楷体" w:hAnsi="楷体" w:eastAsia="楷体" w:cs="楷体"/>
                <w:sz w:val="21"/>
                <w:szCs w:val="21"/>
              </w:rPr>
            </w:pPr>
            <w:r>
              <w:rPr>
                <w:rFonts w:hint="eastAsia" w:ascii="楷体" w:hAnsi="楷体" w:eastAsia="楷体" w:cs="楷体"/>
                <w:sz w:val="21"/>
                <w:szCs w:val="21"/>
              </w:rPr>
              <w:t>3.公司满足合同要求：1）技术指标        能满足 √       不满足 □</w:t>
            </w:r>
          </w:p>
          <w:p>
            <w:pPr>
              <w:rPr>
                <w:rFonts w:hint="eastAsia" w:ascii="楷体" w:hAnsi="楷体" w:eastAsia="楷体" w:cs="楷体"/>
                <w:sz w:val="21"/>
                <w:szCs w:val="21"/>
              </w:rPr>
            </w:pPr>
            <w:r>
              <w:rPr>
                <w:rFonts w:hint="eastAsia" w:ascii="楷体" w:hAnsi="楷体" w:eastAsia="楷体" w:cs="楷体"/>
                <w:sz w:val="21"/>
                <w:szCs w:val="21"/>
              </w:rPr>
              <w:t xml:space="preserve">                    2）交货期          能满足 √       不满足 □</w:t>
            </w:r>
          </w:p>
          <w:p>
            <w:pPr>
              <w:rPr>
                <w:rFonts w:hint="eastAsia" w:ascii="楷体" w:hAnsi="楷体" w:eastAsia="楷体" w:cs="楷体"/>
                <w:sz w:val="21"/>
                <w:szCs w:val="21"/>
              </w:rPr>
            </w:pPr>
            <w:r>
              <w:rPr>
                <w:rFonts w:hint="eastAsia" w:ascii="楷体" w:hAnsi="楷体" w:eastAsia="楷体" w:cs="楷体"/>
                <w:sz w:val="21"/>
                <w:szCs w:val="21"/>
              </w:rPr>
              <w:t xml:space="preserve">                    3）价格            合  适 √       不合适 □</w:t>
            </w:r>
          </w:p>
          <w:p>
            <w:pPr>
              <w:rPr>
                <w:rFonts w:hint="eastAsia" w:ascii="楷体" w:hAnsi="楷体" w:eastAsia="楷体" w:cs="楷体"/>
                <w:sz w:val="21"/>
                <w:szCs w:val="21"/>
              </w:rPr>
            </w:pPr>
            <w:r>
              <w:rPr>
                <w:rFonts w:hint="eastAsia" w:ascii="楷体" w:hAnsi="楷体" w:eastAsia="楷体" w:cs="楷体"/>
                <w:sz w:val="21"/>
                <w:szCs w:val="21"/>
              </w:rPr>
              <w:t>4.其他：            1）双方责任        明  确 √       不明确 □</w:t>
            </w:r>
          </w:p>
          <w:p>
            <w:pPr>
              <w:rPr>
                <w:rFonts w:hint="eastAsia" w:ascii="楷体" w:hAnsi="楷体" w:eastAsia="楷体" w:cs="楷体"/>
                <w:sz w:val="21"/>
                <w:szCs w:val="21"/>
              </w:rPr>
            </w:pPr>
            <w:r>
              <w:rPr>
                <w:rFonts w:hint="eastAsia" w:ascii="楷体" w:hAnsi="楷体" w:eastAsia="楷体" w:cs="楷体"/>
                <w:sz w:val="21"/>
                <w:szCs w:val="21"/>
              </w:rPr>
              <w:t xml:space="preserve">                    2）付款方式        合  适 √       不合适 □</w:t>
            </w:r>
          </w:p>
          <w:p>
            <w:pPr>
              <w:rPr>
                <w:rFonts w:hint="eastAsia" w:ascii="楷体" w:hAnsi="楷体" w:eastAsia="楷体" w:cs="楷体"/>
                <w:sz w:val="21"/>
                <w:szCs w:val="21"/>
              </w:rPr>
            </w:pPr>
            <w:r>
              <w:rPr>
                <w:rFonts w:hint="eastAsia" w:ascii="楷体" w:hAnsi="楷体" w:eastAsia="楷体" w:cs="楷体"/>
                <w:sz w:val="21"/>
                <w:szCs w:val="21"/>
              </w:rPr>
              <w:t xml:space="preserve">                    3）纠纷解决方式    明  确 √       不明确 □</w:t>
            </w:r>
          </w:p>
          <w:p>
            <w:pPr>
              <w:rPr>
                <w:rFonts w:hint="eastAsia" w:ascii="楷体" w:hAnsi="楷体" w:eastAsia="楷体" w:cs="楷体"/>
                <w:sz w:val="21"/>
                <w:szCs w:val="21"/>
              </w:rPr>
            </w:pPr>
            <w:r>
              <w:rPr>
                <w:rFonts w:hint="eastAsia" w:ascii="楷体" w:hAnsi="楷体" w:eastAsia="楷体" w:cs="楷体"/>
                <w:sz w:val="21"/>
                <w:szCs w:val="21"/>
              </w:rPr>
              <w:t>评审人：各部门负责人</w:t>
            </w:r>
          </w:p>
          <w:p>
            <w:pPr>
              <w:rPr>
                <w:rFonts w:hint="eastAsia" w:ascii="楷体" w:hAnsi="楷体" w:eastAsia="楷体" w:cs="楷体"/>
                <w:sz w:val="21"/>
                <w:szCs w:val="21"/>
              </w:rPr>
            </w:pPr>
            <w:r>
              <w:rPr>
                <w:rFonts w:hint="eastAsia" w:ascii="楷体" w:hAnsi="楷体" w:eastAsia="楷体" w:cs="楷体"/>
                <w:sz w:val="21"/>
                <w:szCs w:val="21"/>
              </w:rPr>
              <w:t>审批：本公司可以符合顾客要求，合同可以继续执行。</w:t>
            </w:r>
          </w:p>
          <w:p>
            <w:pPr>
              <w:rPr>
                <w:rFonts w:hint="eastAsia" w:ascii="楷体" w:hAnsi="楷体" w:eastAsia="楷体" w:cs="楷体"/>
                <w:sz w:val="21"/>
                <w:szCs w:val="21"/>
              </w:rPr>
            </w:pPr>
            <w:r>
              <w:rPr>
                <w:rFonts w:hint="eastAsia" w:ascii="楷体" w:hAnsi="楷体" w:eastAsia="楷体" w:cs="楷体"/>
                <w:sz w:val="21"/>
                <w:szCs w:val="21"/>
              </w:rPr>
              <w:t xml:space="preserve"> 签名： 李明</w:t>
            </w:r>
          </w:p>
          <w:p>
            <w:pPr>
              <w:rPr>
                <w:rFonts w:hint="eastAsia" w:ascii="楷体" w:hAnsi="楷体" w:eastAsia="楷体" w:cs="楷体"/>
                <w:sz w:val="21"/>
                <w:szCs w:val="21"/>
              </w:rPr>
            </w:pPr>
            <w:r>
              <w:rPr>
                <w:rFonts w:hint="eastAsia" w:ascii="楷体" w:hAnsi="楷体" w:eastAsia="楷体" w:cs="楷体"/>
                <w:sz w:val="21"/>
                <w:szCs w:val="21"/>
              </w:rPr>
              <w:t>--抽</w:t>
            </w:r>
            <w:r>
              <w:rPr>
                <w:rFonts w:hint="eastAsia" w:ascii="楷体" w:hAnsi="楷体" w:eastAsia="楷体" w:cs="楷体"/>
                <w:sz w:val="21"/>
                <w:szCs w:val="21"/>
                <w:lang w:val="en-US" w:eastAsia="zh-CN"/>
              </w:rPr>
              <w:t>维修</w:t>
            </w:r>
            <w:r>
              <w:rPr>
                <w:rFonts w:hint="eastAsia" w:ascii="楷体" w:hAnsi="楷体" w:eastAsia="楷体" w:cs="楷体"/>
                <w:sz w:val="21"/>
                <w:szCs w:val="21"/>
              </w:rPr>
              <w:t>合同：</w:t>
            </w:r>
          </w:p>
          <w:p>
            <w:pPr>
              <w:rPr>
                <w:rFonts w:hint="eastAsia" w:ascii="楷体" w:hAnsi="楷体" w:eastAsia="楷体" w:cs="楷体"/>
                <w:sz w:val="21"/>
                <w:szCs w:val="21"/>
              </w:rPr>
            </w:pPr>
            <w:r>
              <w:rPr>
                <w:rFonts w:hint="eastAsia" w:ascii="楷体" w:hAnsi="楷体" w:eastAsia="楷体" w:cs="楷体"/>
                <w:sz w:val="21"/>
                <w:szCs w:val="21"/>
              </w:rPr>
              <w:t>客户：</w:t>
            </w:r>
            <w:r>
              <w:rPr>
                <w:rFonts w:hint="eastAsia" w:ascii="楷体" w:hAnsi="楷体" w:eastAsia="楷体" w:cs="楷体"/>
                <w:sz w:val="21"/>
                <w:szCs w:val="21"/>
                <w:lang w:val="en-US" w:eastAsia="zh-CN"/>
              </w:rPr>
              <w:t>天津滨海新区大港华益汽车配件装具</w:t>
            </w:r>
            <w:r>
              <w:rPr>
                <w:rFonts w:hint="eastAsia" w:ascii="楷体" w:hAnsi="楷体" w:eastAsia="楷体" w:cs="楷体"/>
                <w:sz w:val="21"/>
                <w:szCs w:val="21"/>
              </w:rPr>
              <w:t>有限公司</w:t>
            </w:r>
          </w:p>
          <w:p>
            <w:pPr>
              <w:rPr>
                <w:rFonts w:hint="eastAsia" w:ascii="楷体" w:hAnsi="楷体" w:eastAsia="楷体" w:cs="楷体"/>
                <w:sz w:val="21"/>
                <w:szCs w:val="21"/>
              </w:rPr>
            </w:pPr>
            <w:r>
              <w:rPr>
                <w:rFonts w:hint="eastAsia" w:ascii="楷体" w:hAnsi="楷体" w:eastAsia="楷体" w:cs="楷体"/>
                <w:sz w:val="21"/>
                <w:szCs w:val="21"/>
              </w:rPr>
              <w:t>签订日期：202</w:t>
            </w:r>
            <w:r>
              <w:rPr>
                <w:rFonts w:hint="eastAsia" w:ascii="楷体" w:hAnsi="楷体" w:eastAsia="楷体" w:cs="楷体"/>
                <w:sz w:val="21"/>
                <w:szCs w:val="21"/>
                <w:lang w:val="en-US" w:eastAsia="zh-CN"/>
              </w:rPr>
              <w:t>0</w:t>
            </w:r>
            <w:r>
              <w:rPr>
                <w:rFonts w:hint="eastAsia" w:ascii="楷体" w:hAnsi="楷体" w:eastAsia="楷体" w:cs="楷体"/>
                <w:sz w:val="21"/>
                <w:szCs w:val="21"/>
              </w:rPr>
              <w:t>年</w:t>
            </w:r>
            <w:r>
              <w:rPr>
                <w:rFonts w:hint="eastAsia" w:ascii="楷体" w:hAnsi="楷体" w:eastAsia="楷体" w:cs="楷体"/>
                <w:sz w:val="21"/>
                <w:szCs w:val="21"/>
                <w:lang w:val="en-US" w:eastAsia="zh-CN"/>
              </w:rPr>
              <w:t>11</w:t>
            </w:r>
            <w:r>
              <w:rPr>
                <w:rFonts w:hint="eastAsia" w:ascii="楷体" w:hAnsi="楷体" w:eastAsia="楷体" w:cs="楷体"/>
                <w:sz w:val="21"/>
                <w:szCs w:val="21"/>
              </w:rPr>
              <w:t>月</w:t>
            </w:r>
            <w:r>
              <w:rPr>
                <w:rFonts w:hint="eastAsia" w:ascii="楷体" w:hAnsi="楷体" w:eastAsia="楷体" w:cs="楷体"/>
                <w:sz w:val="21"/>
                <w:szCs w:val="21"/>
                <w:lang w:val="en-US" w:eastAsia="zh-CN"/>
              </w:rPr>
              <w:t>1</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lang w:val="en-US" w:eastAsia="zh-CN"/>
              </w:rPr>
              <w:t>设备</w:t>
            </w:r>
            <w:r>
              <w:rPr>
                <w:rFonts w:hint="eastAsia" w:ascii="楷体" w:hAnsi="楷体" w:eastAsia="楷体" w:cs="楷体"/>
                <w:sz w:val="21"/>
                <w:szCs w:val="21"/>
              </w:rPr>
              <w:t>名称：</w:t>
            </w:r>
            <w:r>
              <w:rPr>
                <w:rFonts w:hint="eastAsia" w:ascii="楷体" w:hAnsi="楷体" w:eastAsia="楷体" w:cs="楷体"/>
                <w:sz w:val="21"/>
                <w:szCs w:val="21"/>
                <w:lang w:val="en-US" w:eastAsia="zh-CN"/>
              </w:rPr>
              <w:t xml:space="preserve">MTU发动机 </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规格</w:t>
            </w:r>
            <w:r>
              <w:rPr>
                <w:rFonts w:hint="eastAsia" w:ascii="楷体" w:hAnsi="楷体" w:eastAsia="楷体" w:cs="楷体"/>
                <w:sz w:val="21"/>
                <w:szCs w:val="21"/>
              </w:rPr>
              <w:t>：</w:t>
            </w:r>
            <w:r>
              <w:rPr>
                <w:rFonts w:hint="eastAsia" w:ascii="楷体" w:hAnsi="楷体" w:eastAsia="楷体" w:cs="楷体"/>
                <w:sz w:val="21"/>
                <w:szCs w:val="21"/>
                <w:lang w:val="en-US" w:eastAsia="zh-CN"/>
              </w:rPr>
              <w:t>12V4000S81</w:t>
            </w:r>
            <w:r>
              <w:rPr>
                <w:rFonts w:hint="eastAsia" w:ascii="楷体" w:hAnsi="楷体" w:eastAsia="楷体" w:cs="楷体"/>
                <w:sz w:val="21"/>
                <w:szCs w:val="21"/>
              </w:rPr>
              <w:t xml:space="preserve">    数量：--</w:t>
            </w:r>
          </w:p>
          <w:p>
            <w:pPr>
              <w:rPr>
                <w:rFonts w:hint="eastAsia" w:ascii="楷体" w:hAnsi="楷体" w:eastAsia="楷体" w:cs="楷体"/>
                <w:sz w:val="21"/>
                <w:szCs w:val="21"/>
              </w:rPr>
            </w:pPr>
            <w:r>
              <w:rPr>
                <w:rFonts w:hint="eastAsia" w:ascii="楷体" w:hAnsi="楷体" w:eastAsia="楷体" w:cs="楷体"/>
                <w:sz w:val="21"/>
                <w:szCs w:val="21"/>
              </w:rPr>
              <w:t>合同写明了质量要求、</w:t>
            </w:r>
            <w:r>
              <w:rPr>
                <w:rFonts w:hint="eastAsia" w:ascii="楷体" w:hAnsi="楷体" w:eastAsia="楷体" w:cs="楷体"/>
                <w:sz w:val="21"/>
                <w:szCs w:val="21"/>
                <w:lang w:val="en-US" w:eastAsia="zh-CN"/>
              </w:rPr>
              <w:t>维修</w:t>
            </w:r>
            <w:r>
              <w:rPr>
                <w:rFonts w:hint="eastAsia" w:ascii="楷体" w:hAnsi="楷体" w:eastAsia="楷体" w:cs="楷体"/>
                <w:sz w:val="21"/>
                <w:szCs w:val="21"/>
              </w:rPr>
              <w:t>时间、验收等</w:t>
            </w:r>
          </w:p>
          <w:p>
            <w:pPr>
              <w:rPr>
                <w:rFonts w:hint="eastAsia" w:ascii="楷体" w:hAnsi="楷体" w:eastAsia="楷体" w:cs="楷体"/>
                <w:sz w:val="21"/>
                <w:szCs w:val="21"/>
                <w:lang w:val="en-US" w:eastAsia="zh-CN"/>
              </w:rPr>
            </w:pPr>
            <w:r>
              <w:rPr>
                <w:rFonts w:hint="eastAsia" w:ascii="楷体" w:hAnsi="楷体" w:eastAsia="楷体" w:cs="楷体"/>
                <w:sz w:val="21"/>
                <w:szCs w:val="21"/>
              </w:rPr>
              <w:t>评审记录：日期：202</w:t>
            </w:r>
            <w:r>
              <w:rPr>
                <w:rFonts w:hint="eastAsia" w:ascii="楷体" w:hAnsi="楷体" w:eastAsia="楷体" w:cs="楷体"/>
                <w:sz w:val="21"/>
                <w:szCs w:val="21"/>
                <w:lang w:val="en-US" w:eastAsia="zh-CN"/>
              </w:rPr>
              <w:t>0</w:t>
            </w:r>
            <w:r>
              <w:rPr>
                <w:rFonts w:hint="eastAsia" w:ascii="楷体" w:hAnsi="楷体" w:eastAsia="楷体" w:cs="楷体"/>
                <w:sz w:val="21"/>
                <w:szCs w:val="21"/>
              </w:rPr>
              <w:t>.</w:t>
            </w:r>
            <w:r>
              <w:rPr>
                <w:rFonts w:hint="eastAsia" w:ascii="楷体" w:hAnsi="楷体" w:eastAsia="楷体" w:cs="楷体"/>
                <w:sz w:val="21"/>
                <w:szCs w:val="21"/>
                <w:lang w:val="en-US" w:eastAsia="zh-CN"/>
              </w:rPr>
              <w:t>10.30</w:t>
            </w:r>
          </w:p>
          <w:p>
            <w:pPr>
              <w:rPr>
                <w:rFonts w:hint="eastAsia" w:ascii="楷体" w:hAnsi="楷体" w:eastAsia="楷体" w:cs="楷体"/>
                <w:sz w:val="21"/>
                <w:szCs w:val="21"/>
              </w:rPr>
            </w:pPr>
            <w:r>
              <w:rPr>
                <w:rFonts w:hint="eastAsia" w:ascii="楷体" w:hAnsi="楷体" w:eastAsia="楷体" w:cs="楷体"/>
                <w:sz w:val="21"/>
                <w:szCs w:val="21"/>
              </w:rPr>
              <w:t>1.产品要求规定：                明确 √        不明确 □</w:t>
            </w:r>
          </w:p>
          <w:p>
            <w:pPr>
              <w:rPr>
                <w:rFonts w:hint="eastAsia" w:ascii="楷体" w:hAnsi="楷体" w:eastAsia="楷体" w:cs="楷体"/>
                <w:sz w:val="21"/>
                <w:szCs w:val="21"/>
              </w:rPr>
            </w:pPr>
            <w:r>
              <w:rPr>
                <w:rFonts w:hint="eastAsia" w:ascii="楷体" w:hAnsi="楷体" w:eastAsia="楷体" w:cs="楷体"/>
                <w:sz w:val="21"/>
                <w:szCs w:val="21"/>
              </w:rPr>
              <w:t>2.与以前表述不一致的要求：    已解决 √        未解决 □</w:t>
            </w:r>
          </w:p>
          <w:p>
            <w:pPr>
              <w:rPr>
                <w:rFonts w:hint="eastAsia" w:ascii="楷体" w:hAnsi="楷体" w:eastAsia="楷体" w:cs="楷体"/>
                <w:sz w:val="21"/>
                <w:szCs w:val="21"/>
              </w:rPr>
            </w:pPr>
            <w:r>
              <w:rPr>
                <w:rFonts w:hint="eastAsia" w:ascii="楷体" w:hAnsi="楷体" w:eastAsia="楷体" w:cs="楷体"/>
                <w:sz w:val="21"/>
                <w:szCs w:val="21"/>
              </w:rPr>
              <w:t>3.公司满足合同要求：1）技术指标        能满足 √       不满足 □</w:t>
            </w:r>
          </w:p>
          <w:p>
            <w:pPr>
              <w:rPr>
                <w:rFonts w:hint="eastAsia" w:ascii="楷体" w:hAnsi="楷体" w:eastAsia="楷体" w:cs="楷体"/>
                <w:sz w:val="21"/>
                <w:szCs w:val="21"/>
              </w:rPr>
            </w:pPr>
            <w:r>
              <w:rPr>
                <w:rFonts w:hint="eastAsia" w:ascii="楷体" w:hAnsi="楷体" w:eastAsia="楷体" w:cs="楷体"/>
                <w:sz w:val="21"/>
                <w:szCs w:val="21"/>
              </w:rPr>
              <w:t xml:space="preserve">                    2）交货期          能满足 √       不满足 □</w:t>
            </w:r>
          </w:p>
          <w:p>
            <w:pPr>
              <w:rPr>
                <w:rFonts w:hint="eastAsia" w:ascii="楷体" w:hAnsi="楷体" w:eastAsia="楷体" w:cs="楷体"/>
                <w:sz w:val="21"/>
                <w:szCs w:val="21"/>
              </w:rPr>
            </w:pPr>
            <w:r>
              <w:rPr>
                <w:rFonts w:hint="eastAsia" w:ascii="楷体" w:hAnsi="楷体" w:eastAsia="楷体" w:cs="楷体"/>
                <w:sz w:val="21"/>
                <w:szCs w:val="21"/>
              </w:rPr>
              <w:t xml:space="preserve">                    3）价格            合  适 √       不合适 □</w:t>
            </w:r>
          </w:p>
          <w:p>
            <w:pPr>
              <w:rPr>
                <w:rFonts w:hint="eastAsia" w:ascii="楷体" w:hAnsi="楷体" w:eastAsia="楷体" w:cs="楷体"/>
                <w:sz w:val="21"/>
                <w:szCs w:val="21"/>
              </w:rPr>
            </w:pPr>
            <w:r>
              <w:rPr>
                <w:rFonts w:hint="eastAsia" w:ascii="楷体" w:hAnsi="楷体" w:eastAsia="楷体" w:cs="楷体"/>
                <w:sz w:val="21"/>
                <w:szCs w:val="21"/>
              </w:rPr>
              <w:t>4.其他：            1）双方责任        明  确 √       不明确 □</w:t>
            </w:r>
          </w:p>
          <w:p>
            <w:pPr>
              <w:rPr>
                <w:rFonts w:hint="eastAsia" w:ascii="楷体" w:hAnsi="楷体" w:eastAsia="楷体" w:cs="楷体"/>
                <w:sz w:val="21"/>
                <w:szCs w:val="21"/>
              </w:rPr>
            </w:pPr>
            <w:r>
              <w:rPr>
                <w:rFonts w:hint="eastAsia" w:ascii="楷体" w:hAnsi="楷体" w:eastAsia="楷体" w:cs="楷体"/>
                <w:sz w:val="21"/>
                <w:szCs w:val="21"/>
              </w:rPr>
              <w:t xml:space="preserve">                    2）付款方式        合  适 √       不合适 □</w:t>
            </w:r>
          </w:p>
          <w:p>
            <w:pPr>
              <w:rPr>
                <w:rFonts w:hint="eastAsia" w:ascii="楷体" w:hAnsi="楷体" w:eastAsia="楷体" w:cs="楷体"/>
                <w:sz w:val="21"/>
                <w:szCs w:val="21"/>
              </w:rPr>
            </w:pPr>
            <w:r>
              <w:rPr>
                <w:rFonts w:hint="eastAsia" w:ascii="楷体" w:hAnsi="楷体" w:eastAsia="楷体" w:cs="楷体"/>
                <w:sz w:val="21"/>
                <w:szCs w:val="21"/>
              </w:rPr>
              <w:t xml:space="preserve">                    3）纠纷解决方式    明  确 √       不明确 □</w:t>
            </w:r>
          </w:p>
          <w:p>
            <w:pPr>
              <w:rPr>
                <w:rFonts w:hint="eastAsia" w:ascii="楷体" w:hAnsi="楷体" w:eastAsia="楷体" w:cs="楷体"/>
                <w:sz w:val="21"/>
                <w:szCs w:val="21"/>
              </w:rPr>
            </w:pPr>
            <w:r>
              <w:rPr>
                <w:rFonts w:hint="eastAsia" w:ascii="楷体" w:hAnsi="楷体" w:eastAsia="楷体" w:cs="楷体"/>
                <w:sz w:val="21"/>
                <w:szCs w:val="21"/>
              </w:rPr>
              <w:t>评审人：各部门负责人</w:t>
            </w:r>
          </w:p>
          <w:p>
            <w:pPr>
              <w:rPr>
                <w:rFonts w:hint="eastAsia" w:ascii="楷体" w:hAnsi="楷体" w:eastAsia="楷体" w:cs="楷体"/>
                <w:sz w:val="21"/>
                <w:szCs w:val="21"/>
              </w:rPr>
            </w:pPr>
            <w:r>
              <w:rPr>
                <w:rFonts w:hint="eastAsia" w:ascii="楷体" w:hAnsi="楷体" w:eastAsia="楷体" w:cs="楷体"/>
                <w:sz w:val="21"/>
                <w:szCs w:val="21"/>
              </w:rPr>
              <w:t>审批：本公司可以符合顾客要求，合同可以继续执行。</w:t>
            </w:r>
          </w:p>
          <w:p>
            <w:pPr>
              <w:rPr>
                <w:rFonts w:hint="eastAsia" w:ascii="楷体" w:hAnsi="楷体" w:eastAsia="楷体" w:cs="楷体"/>
                <w:sz w:val="21"/>
                <w:szCs w:val="21"/>
              </w:rPr>
            </w:pPr>
            <w:r>
              <w:rPr>
                <w:rFonts w:hint="eastAsia" w:ascii="楷体" w:hAnsi="楷体" w:eastAsia="楷体" w:cs="楷体"/>
                <w:sz w:val="21"/>
                <w:szCs w:val="21"/>
              </w:rPr>
              <w:t xml:space="preserve"> 签名： 李明</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另抽</w:t>
            </w:r>
            <w:r>
              <w:rPr>
                <w:rFonts w:hint="eastAsia" w:ascii="楷体" w:hAnsi="楷体" w:eastAsia="楷体" w:cs="楷体"/>
                <w:sz w:val="21"/>
                <w:szCs w:val="21"/>
                <w:lang w:val="en-US" w:eastAsia="zh-CN"/>
              </w:rPr>
              <w:t>河北钢铁集团矿业</w:t>
            </w:r>
            <w:r>
              <w:rPr>
                <w:rFonts w:hint="eastAsia" w:ascii="楷体" w:hAnsi="楷体" w:eastAsia="楷体" w:cs="楷体"/>
                <w:sz w:val="21"/>
                <w:szCs w:val="21"/>
              </w:rPr>
              <w:t>有限公司</w:t>
            </w:r>
            <w:r>
              <w:rPr>
                <w:rFonts w:hint="eastAsia" w:ascii="楷体" w:hAnsi="楷体" w:eastAsia="楷体" w:cs="楷体"/>
                <w:sz w:val="21"/>
                <w:szCs w:val="21"/>
                <w:lang w:val="en-US" w:eastAsia="zh-CN"/>
              </w:rPr>
              <w:t>机电检修分公司等</w:t>
            </w:r>
            <w:r>
              <w:rPr>
                <w:rFonts w:hint="eastAsia" w:ascii="楷体" w:hAnsi="楷体" w:eastAsia="楷体" w:cs="楷体"/>
                <w:sz w:val="21"/>
                <w:szCs w:val="21"/>
              </w:rPr>
              <w:t>其他合同及评审记录，均保存完好，符合要求。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公司通过传真、邮件及电话等方式与顾客交流，主要进行以下沟通：</w:t>
            </w:r>
          </w:p>
          <w:p>
            <w:pPr>
              <w:rPr>
                <w:rFonts w:hint="eastAsia" w:ascii="楷体" w:hAnsi="楷体" w:eastAsia="楷体" w:cs="楷体"/>
                <w:sz w:val="21"/>
                <w:szCs w:val="21"/>
              </w:rPr>
            </w:pPr>
            <w:r>
              <w:rPr>
                <w:rFonts w:hint="eastAsia" w:ascii="楷体" w:hAnsi="楷体" w:eastAsia="楷体" w:cs="楷体"/>
                <w:sz w:val="21"/>
                <w:szCs w:val="21"/>
              </w:rPr>
              <w:t>1、向顾客提供保证产品质量的有关信息，保修及应急措施。</w:t>
            </w:r>
          </w:p>
          <w:p>
            <w:pPr>
              <w:rPr>
                <w:rFonts w:hint="eastAsia" w:ascii="楷体" w:hAnsi="楷体" w:eastAsia="楷体" w:cs="楷体"/>
                <w:sz w:val="21"/>
                <w:szCs w:val="21"/>
              </w:rPr>
            </w:pPr>
            <w:r>
              <w:rPr>
                <w:rFonts w:hint="eastAsia" w:ascii="楷体" w:hAnsi="楷体" w:eastAsia="楷体" w:cs="楷体"/>
                <w:sz w:val="21"/>
                <w:szCs w:val="21"/>
              </w:rPr>
              <w:t>2、接受顾客问询、询价、合同的处理。</w:t>
            </w:r>
          </w:p>
          <w:p>
            <w:pPr>
              <w:rPr>
                <w:rFonts w:hint="eastAsia" w:ascii="楷体" w:hAnsi="楷体" w:eastAsia="楷体" w:cs="楷体"/>
                <w:sz w:val="21"/>
                <w:szCs w:val="21"/>
              </w:rPr>
            </w:pPr>
            <w:r>
              <w:rPr>
                <w:rFonts w:hint="eastAsia" w:ascii="楷体" w:hAnsi="楷体" w:eastAsia="楷体" w:cs="楷体"/>
                <w:sz w:val="21"/>
                <w:szCs w:val="21"/>
              </w:rPr>
              <w:t>3、根据合同要求进行有关的事宜，对顾客的投诉或意见进行处理和答复。</w:t>
            </w:r>
          </w:p>
          <w:p>
            <w:pPr>
              <w:rPr>
                <w:rFonts w:hint="eastAsia" w:ascii="楷体" w:hAnsi="楷体" w:eastAsia="楷体" w:cs="楷体"/>
                <w:sz w:val="21"/>
                <w:szCs w:val="21"/>
              </w:rPr>
            </w:pPr>
            <w:r>
              <w:rPr>
                <w:rFonts w:hint="eastAsia" w:ascii="楷体" w:hAnsi="楷体" w:eastAsia="楷体" w:cs="楷体"/>
                <w:sz w:val="21"/>
                <w:szCs w:val="21"/>
              </w:rPr>
              <w:t>4、合理处理顾客财产，主要是顾客报修产品。</w:t>
            </w:r>
          </w:p>
          <w:p>
            <w:pPr>
              <w:rPr>
                <w:rFonts w:hint="eastAsia" w:ascii="楷体" w:hAnsi="楷体" w:eastAsia="楷体" w:cs="楷体"/>
                <w:sz w:val="21"/>
                <w:szCs w:val="21"/>
              </w:rPr>
            </w:pPr>
            <w:r>
              <w:rPr>
                <w:rFonts w:hint="eastAsia" w:ascii="楷体" w:hAnsi="楷体" w:eastAsia="楷体" w:cs="楷体"/>
                <w:sz w:val="21"/>
                <w:szCs w:val="21"/>
              </w:rPr>
              <w:t>目前沟通渠道畅通</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目前无合同更改情况发生。</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外部供方控制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8.4</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企业为代理商销售模式。企业目前为安特优及珀金斯的代理商。安特优为行业内比较有影响力的品牌，对代理商的管理有一定的要求。本年度企业销售任务为500万，人员均经过其公司培训才可。企业基本上没有评价安特优的权利。珀金斯品牌稍小些，对市场的掌控度一般，企业对其进行了评价，评价内容主要为：质量、价格等方面。抽其评价表，评价结论：合格 评价其为合格供应商  </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其他供应商主要有2家</w:t>
            </w:r>
          </w:p>
          <w:p>
            <w:pPr>
              <w:rPr>
                <w:rFonts w:hint="eastAsia" w:ascii="楷体" w:hAnsi="楷体" w:eastAsia="楷体" w:cs="楷体"/>
                <w:sz w:val="21"/>
                <w:szCs w:val="21"/>
              </w:rPr>
            </w:pPr>
            <w:r>
              <w:rPr>
                <w:rFonts w:hint="eastAsia" w:ascii="楷体" w:hAnsi="楷体" w:eastAsia="楷体" w:cs="楷体"/>
                <w:sz w:val="21"/>
                <w:szCs w:val="21"/>
              </w:rPr>
              <w:t>上海旺高机电设备有限公司      机车配件</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廊坊市锐聚电器有限公司       机车配件</w:t>
            </w:r>
          </w:p>
          <w:p>
            <w:pPr>
              <w:rPr>
                <w:rFonts w:hint="eastAsia" w:ascii="楷体" w:hAnsi="楷体" w:eastAsia="楷体" w:cs="楷体"/>
                <w:sz w:val="21"/>
                <w:szCs w:val="21"/>
              </w:rPr>
            </w:pPr>
            <w:r>
              <w:rPr>
                <w:rFonts w:hint="eastAsia" w:ascii="楷体" w:hAnsi="楷体" w:eastAsia="楷体" w:cs="楷体"/>
                <w:sz w:val="21"/>
                <w:szCs w:val="21"/>
              </w:rPr>
              <w:t>抽对合格供方的年度确认记录，均保存完好，符合要求。</w:t>
            </w:r>
          </w:p>
          <w:p>
            <w:pPr>
              <w:rPr>
                <w:rFonts w:hint="eastAsia" w:ascii="楷体" w:hAnsi="楷体" w:eastAsia="楷体" w:cs="楷体"/>
                <w:sz w:val="21"/>
                <w:szCs w:val="21"/>
              </w:rPr>
            </w:pPr>
            <w:r>
              <w:rPr>
                <w:rFonts w:hint="eastAsia" w:ascii="楷体" w:hAnsi="楷体" w:eastAsia="楷体" w:cs="楷体"/>
                <w:sz w:val="21"/>
                <w:szCs w:val="21"/>
              </w:rPr>
              <w:t>评价人：各部门负责人  批准：李明  202</w:t>
            </w:r>
            <w:r>
              <w:rPr>
                <w:rFonts w:hint="eastAsia" w:ascii="楷体" w:hAnsi="楷体" w:eastAsia="楷体" w:cs="楷体"/>
                <w:sz w:val="21"/>
                <w:szCs w:val="21"/>
                <w:lang w:val="en-US" w:eastAsia="zh-CN"/>
              </w:rPr>
              <w:t>1.</w:t>
            </w:r>
            <w:r>
              <w:rPr>
                <w:rFonts w:hint="eastAsia" w:ascii="楷体" w:hAnsi="楷体" w:eastAsia="楷体" w:cs="楷体"/>
                <w:sz w:val="21"/>
                <w:szCs w:val="21"/>
              </w:rPr>
              <w:t>1.10</w:t>
            </w:r>
          </w:p>
          <w:p>
            <w:pPr>
              <w:rPr>
                <w:rFonts w:hint="eastAsia" w:ascii="楷体" w:hAnsi="楷体" w:eastAsia="楷体" w:cs="楷体"/>
                <w:sz w:val="21"/>
                <w:szCs w:val="21"/>
              </w:rPr>
            </w:pPr>
            <w:r>
              <w:rPr>
                <w:rFonts w:hint="eastAsia" w:ascii="楷体" w:hAnsi="楷体" w:eastAsia="楷体" w:cs="楷体"/>
                <w:sz w:val="21"/>
                <w:szCs w:val="21"/>
              </w:rPr>
              <w:t>采购检验见维修部8.6</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生产和服务提供； </w:t>
            </w:r>
          </w:p>
        </w:tc>
        <w:tc>
          <w:tcPr>
            <w:tcW w:w="960" w:type="dxa"/>
            <w:vAlign w:val="center"/>
          </w:tcPr>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8.5.1</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业务部获取销售信息，与客户洽谈，在签订合同前对客户要求进行评审，确认可以满足行业有关法律、法规要求和公司规定及客户要求时，签订合同，根据销售合同为客户提供服务。</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产品销售流程：客户接触----合同评审----签订合同-----客户付款------入帐------采购-----客户提货-----验收-----发货-----收回单据-----交付</w:t>
            </w:r>
          </w:p>
          <w:p>
            <w:pPr>
              <w:rPr>
                <w:rFonts w:hint="eastAsia" w:ascii="楷体" w:hAnsi="楷体" w:eastAsia="楷体" w:cs="楷体"/>
                <w:sz w:val="21"/>
                <w:szCs w:val="21"/>
              </w:rPr>
            </w:pPr>
            <w:r>
              <w:rPr>
                <w:rFonts w:hint="eastAsia" w:ascii="楷体" w:hAnsi="楷体" w:eastAsia="楷体" w:cs="楷体"/>
                <w:sz w:val="21"/>
                <w:szCs w:val="21"/>
              </w:rPr>
              <w:t>确定了销售服务为需确认过程</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监视测量资源：公司针对产品和服务的特点编制有《岗位任职要求》、《员工行为规范》《员工守则》等作业规范。</w:t>
            </w:r>
          </w:p>
          <w:p>
            <w:pPr>
              <w:rPr>
                <w:rFonts w:hint="eastAsia" w:ascii="楷体" w:hAnsi="楷体" w:eastAsia="楷体" w:cs="楷体"/>
                <w:sz w:val="21"/>
                <w:szCs w:val="21"/>
              </w:rPr>
            </w:pPr>
            <w:r>
              <w:rPr>
                <w:rFonts w:hint="eastAsia" w:ascii="楷体" w:hAnsi="楷体" w:eastAsia="楷体" w:cs="楷体"/>
                <w:sz w:val="21"/>
                <w:szCs w:val="21"/>
              </w:rPr>
              <w:t>通过日常顾客满意度调查表等形式对销售服务过程进行监测。具体 见8.6条款抽样。</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接收准则：识别了规范和接收和放行准则：产品销售过程符合《合同法》等国家法律法规要求及合同要求等接收准则。</w:t>
            </w:r>
          </w:p>
          <w:p>
            <w:pPr>
              <w:rPr>
                <w:rFonts w:hint="eastAsia" w:ascii="楷体" w:hAnsi="楷体" w:eastAsia="楷体" w:cs="楷体"/>
                <w:sz w:val="21"/>
                <w:szCs w:val="21"/>
              </w:rPr>
            </w:pPr>
            <w:r>
              <w:rPr>
                <w:rFonts w:hint="eastAsia" w:ascii="楷体" w:hAnsi="楷体" w:eastAsia="楷体" w:cs="楷体"/>
                <w:sz w:val="21"/>
                <w:szCs w:val="21"/>
              </w:rPr>
              <w:t>远程审核获悉，业务部主要依据招标文件和销售合同要求，在合格供方采购客户所需的产品转卖给顾客，相关责任人员负责与供方单位和顾客联络，与供方协调产品采购和客户协调产品的交货事宜，产品到货后由库房进行验收入库。</w:t>
            </w:r>
          </w:p>
          <w:p>
            <w:pPr>
              <w:rPr>
                <w:rFonts w:hint="eastAsia" w:ascii="楷体" w:hAnsi="楷体" w:eastAsia="楷体" w:cs="楷体"/>
                <w:sz w:val="21"/>
                <w:szCs w:val="21"/>
              </w:rPr>
            </w:pPr>
            <w:r>
              <w:rPr>
                <w:rFonts w:hint="eastAsia" w:ascii="楷体" w:hAnsi="楷体" w:eastAsia="楷体" w:cs="楷体"/>
                <w:sz w:val="21"/>
                <w:szCs w:val="21"/>
              </w:rPr>
              <w:t>--抽销售发货单：</w:t>
            </w:r>
          </w:p>
          <w:p>
            <w:pPr>
              <w:rPr>
                <w:rFonts w:hint="eastAsia" w:ascii="楷体" w:hAnsi="楷体" w:eastAsia="楷体" w:cs="楷体"/>
                <w:sz w:val="21"/>
                <w:szCs w:val="21"/>
              </w:rPr>
            </w:pPr>
            <w:r>
              <w:rPr>
                <w:rFonts w:hint="eastAsia" w:ascii="楷体" w:hAnsi="楷体" w:eastAsia="楷体" w:cs="楷体"/>
                <w:sz w:val="21"/>
                <w:szCs w:val="21"/>
              </w:rPr>
              <w:t>客户：</w:t>
            </w:r>
            <w:r>
              <w:rPr>
                <w:rFonts w:hint="eastAsia" w:ascii="楷体" w:hAnsi="楷体" w:eastAsia="楷体" w:cs="楷体"/>
                <w:sz w:val="21"/>
                <w:szCs w:val="21"/>
                <w:lang w:val="en-US" w:eastAsia="zh-CN"/>
              </w:rPr>
              <w:t>北京圣博特机电设备</w:t>
            </w:r>
            <w:r>
              <w:rPr>
                <w:rFonts w:hint="eastAsia" w:ascii="楷体" w:hAnsi="楷体" w:eastAsia="楷体" w:cs="楷体"/>
                <w:sz w:val="21"/>
                <w:szCs w:val="21"/>
              </w:rPr>
              <w:t>有限公司   日期：202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月</w:t>
            </w:r>
            <w:r>
              <w:rPr>
                <w:rFonts w:hint="eastAsia" w:ascii="楷体" w:hAnsi="楷体" w:eastAsia="楷体" w:cs="楷体"/>
                <w:sz w:val="21"/>
                <w:szCs w:val="21"/>
                <w:lang w:val="en-US" w:eastAsia="zh-CN"/>
              </w:rPr>
              <w:t>1</w:t>
            </w:r>
            <w:r>
              <w:rPr>
                <w:rFonts w:hint="eastAsia" w:ascii="楷体" w:hAnsi="楷体" w:eastAsia="楷体" w:cs="楷体"/>
                <w:sz w:val="21"/>
                <w:szCs w:val="21"/>
              </w:rPr>
              <w:t>日   编号：XSD20190600014</w:t>
            </w:r>
          </w:p>
          <w:p>
            <w:pPr>
              <w:rPr>
                <w:rFonts w:hint="eastAsia" w:ascii="楷体" w:hAnsi="楷体" w:eastAsia="楷体" w:cs="楷体"/>
                <w:sz w:val="21"/>
                <w:szCs w:val="21"/>
              </w:rPr>
            </w:pPr>
            <w:r>
              <w:rPr>
                <w:rFonts w:hint="eastAsia" w:ascii="楷体" w:hAnsi="楷体" w:eastAsia="楷体" w:cs="楷体"/>
                <w:sz w:val="21"/>
                <w:szCs w:val="21"/>
              </w:rPr>
              <w:t>摘要：</w:t>
            </w:r>
            <w:r>
              <w:rPr>
                <w:rFonts w:hint="eastAsia" w:ascii="楷体" w:hAnsi="楷体" w:eastAsia="楷体" w:cs="楷体"/>
                <w:sz w:val="21"/>
                <w:szCs w:val="21"/>
                <w:lang w:val="en-US" w:eastAsia="zh-CN"/>
              </w:rPr>
              <w:t>6</w:t>
            </w:r>
            <w:r>
              <w:rPr>
                <w:rFonts w:hint="eastAsia" w:ascii="楷体" w:hAnsi="楷体" w:eastAsia="楷体" w:cs="楷体"/>
                <w:sz w:val="21"/>
                <w:szCs w:val="21"/>
              </w:rPr>
              <w:t>月</w:t>
            </w:r>
            <w:r>
              <w:rPr>
                <w:rFonts w:hint="eastAsia" w:ascii="楷体" w:hAnsi="楷体" w:eastAsia="楷体" w:cs="楷体"/>
                <w:sz w:val="21"/>
                <w:szCs w:val="21"/>
                <w:lang w:val="en-US" w:eastAsia="zh-CN"/>
              </w:rPr>
              <w:t>28</w:t>
            </w:r>
            <w:r>
              <w:rPr>
                <w:rFonts w:hint="eastAsia" w:ascii="楷体" w:hAnsi="楷体" w:eastAsia="楷体" w:cs="楷体"/>
                <w:sz w:val="21"/>
                <w:szCs w:val="21"/>
              </w:rPr>
              <w:t xml:space="preserve">日销售的    </w:t>
            </w:r>
          </w:p>
          <w:p>
            <w:pPr>
              <w:rPr>
                <w:rFonts w:hint="eastAsia" w:ascii="楷体" w:hAnsi="楷体" w:eastAsia="楷体" w:cs="楷体"/>
                <w:sz w:val="21"/>
                <w:szCs w:val="21"/>
              </w:rPr>
            </w:pPr>
            <w:r>
              <w:rPr>
                <w:rFonts w:hint="eastAsia" w:ascii="楷体" w:hAnsi="楷体" w:eastAsia="楷体" w:cs="楷体"/>
                <w:sz w:val="21"/>
                <w:szCs w:val="21"/>
              </w:rPr>
              <w:t>商品名称：</w:t>
            </w:r>
            <w:r>
              <w:rPr>
                <w:rFonts w:hint="eastAsia" w:ascii="楷体" w:hAnsi="楷体" w:eastAsia="楷体" w:cs="楷体"/>
                <w:sz w:val="21"/>
                <w:szCs w:val="21"/>
                <w:lang w:val="en-US" w:eastAsia="zh-CN"/>
              </w:rPr>
              <w:t>曲轴压力传感器</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规格</w:t>
            </w:r>
            <w:r>
              <w:rPr>
                <w:rFonts w:hint="eastAsia" w:ascii="楷体" w:hAnsi="楷体" w:eastAsia="楷体" w:cs="楷体"/>
                <w:sz w:val="21"/>
                <w:szCs w:val="21"/>
              </w:rPr>
              <w:t>：</w:t>
            </w:r>
            <w:r>
              <w:rPr>
                <w:rFonts w:hint="eastAsia" w:ascii="楷体" w:hAnsi="楷体" w:eastAsia="楷体" w:cs="楷体"/>
                <w:sz w:val="21"/>
                <w:szCs w:val="21"/>
                <w:lang w:val="en-US" w:eastAsia="zh-CN"/>
              </w:rPr>
              <w:t>0035352231</w:t>
            </w:r>
            <w:r>
              <w:rPr>
                <w:rFonts w:hint="eastAsia" w:ascii="楷体" w:hAnsi="楷体" w:eastAsia="楷体" w:cs="楷体"/>
                <w:sz w:val="21"/>
                <w:szCs w:val="21"/>
              </w:rPr>
              <w:t xml:space="preserve">     数量：1    业务员：王红星</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销售人员均为培训合格并有多年工作经验的人员，符合要求。</w:t>
            </w:r>
          </w:p>
          <w:p>
            <w:pPr>
              <w:rPr>
                <w:rFonts w:hint="eastAsia" w:ascii="楷体" w:hAnsi="楷体" w:eastAsia="楷体" w:cs="楷体"/>
                <w:sz w:val="21"/>
                <w:szCs w:val="21"/>
                <w:highlight w:val="yellow"/>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highlight w:val="none"/>
              </w:rPr>
              <w:t>识别了需要确认的过程为销售服务，20</w:t>
            </w:r>
            <w:r>
              <w:rPr>
                <w:rFonts w:hint="eastAsia" w:ascii="楷体" w:hAnsi="楷体" w:eastAsia="楷体" w:cs="楷体"/>
                <w:sz w:val="21"/>
                <w:szCs w:val="21"/>
                <w:highlight w:val="none"/>
                <w:lang w:val="en-US" w:eastAsia="zh-CN"/>
              </w:rPr>
              <w:t>21</w:t>
            </w:r>
            <w:r>
              <w:rPr>
                <w:rFonts w:hint="eastAsia" w:ascii="楷体" w:hAnsi="楷体" w:eastAsia="楷体" w:cs="楷体"/>
                <w:sz w:val="21"/>
                <w:szCs w:val="21"/>
                <w:highlight w:val="none"/>
              </w:rPr>
              <w:t>年</w:t>
            </w:r>
            <w:r>
              <w:rPr>
                <w:rFonts w:hint="eastAsia" w:ascii="楷体" w:hAnsi="楷体" w:eastAsia="楷体" w:cs="楷体"/>
                <w:sz w:val="21"/>
                <w:szCs w:val="21"/>
                <w:highlight w:val="none"/>
                <w:lang w:val="en-US" w:eastAsia="zh-CN"/>
              </w:rPr>
              <w:t xml:space="preserve">1月10日，企业对销售过程进行了确认，对业务人员进行了相关培训，编制了销售服务流程及作业指导书，对人员设备等进行了确认，过程符合要求 </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产品需经检验合格后方可交付给客户，产品交付后，严格遵守销售合同中的各项承诺，尽量避免客户的抱怨和投诉。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自体系建立以来无合同更改情况</w:t>
            </w:r>
          </w:p>
          <w:p>
            <w:pPr>
              <w:rPr>
                <w:rFonts w:hint="eastAsia" w:ascii="楷体" w:hAnsi="楷体" w:eastAsia="楷体" w:cs="楷体"/>
                <w:sz w:val="21"/>
                <w:szCs w:val="21"/>
              </w:rPr>
            </w:pPr>
            <w:r>
              <w:rPr>
                <w:rFonts w:hint="eastAsia" w:ascii="楷体" w:hAnsi="楷体" w:eastAsia="楷体" w:cs="楷体"/>
                <w:sz w:val="21"/>
                <w:szCs w:val="21"/>
              </w:rPr>
              <w:t>销售人员称每次发货前要同客户说明发货产品，发货数量、到货日期，防止货物发送错误。</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不合格输出的控制，不合格与纠正措施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8.7</w:t>
            </w:r>
          </w:p>
          <w:p>
            <w:pPr>
              <w:rPr>
                <w:rFonts w:hint="eastAsia" w:ascii="楷体" w:hAnsi="楷体" w:eastAsia="楷体" w:cs="楷体"/>
                <w:sz w:val="21"/>
                <w:szCs w:val="21"/>
              </w:rPr>
            </w:pPr>
            <w:r>
              <w:rPr>
                <w:rFonts w:hint="eastAsia" w:ascii="楷体" w:hAnsi="楷体" w:eastAsia="楷体" w:cs="楷体"/>
                <w:sz w:val="21"/>
                <w:szCs w:val="21"/>
              </w:rPr>
              <w:t>10.2</w:t>
            </w:r>
          </w:p>
        </w:tc>
        <w:tc>
          <w:tcPr>
            <w:tcW w:w="10738"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提供的《不合格品控制程序》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不合格以口头、书面信息向相关责任部门/人员反馈，并责令改进,如道歉等。未发现批量的采购/销售产品不合格,以及销售和服务过程不合格。</w:t>
            </w:r>
          </w:p>
          <w:p>
            <w:pPr>
              <w:rPr>
                <w:rFonts w:hint="eastAsia" w:ascii="楷体" w:hAnsi="楷体" w:eastAsia="楷体" w:cs="楷体"/>
                <w:sz w:val="21"/>
                <w:szCs w:val="21"/>
              </w:rPr>
            </w:pPr>
            <w:r>
              <w:rPr>
                <w:rFonts w:hint="eastAsia" w:ascii="楷体" w:hAnsi="楷体" w:eastAsia="楷体" w:cs="楷体"/>
                <w:sz w:val="21"/>
                <w:szCs w:val="21"/>
              </w:rPr>
              <w:t>抽不符合记录，企业目前为止未发生不符合事件。</w:t>
            </w:r>
          </w:p>
          <w:p>
            <w:pPr>
              <w:rPr>
                <w:rFonts w:hint="eastAsia" w:ascii="楷体" w:hAnsi="楷体" w:eastAsia="楷体" w:cs="楷体"/>
                <w:sz w:val="21"/>
                <w:szCs w:val="21"/>
              </w:rPr>
            </w:pPr>
            <w:r>
              <w:rPr>
                <w:rFonts w:hint="eastAsia" w:ascii="楷体" w:hAnsi="楷体" w:eastAsia="楷体" w:cs="楷体"/>
                <w:sz w:val="21"/>
                <w:szCs w:val="21"/>
              </w:rPr>
              <w:t>内审过程中发现的不符合已经整改，符合要求。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产品和销售和服务过程监视和测量过程中有导入风险思维，主要有通过加强员工培训，加大监督和检查力度等措施，以达到预防措施的目的。</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顾客满意度</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9.1.2</w:t>
            </w:r>
          </w:p>
        </w:tc>
        <w:tc>
          <w:tcPr>
            <w:tcW w:w="10738" w:type="dxa"/>
            <w:vAlign w:val="center"/>
          </w:tcPr>
          <w:p>
            <w:pPr>
              <w:rPr>
                <w:rFonts w:hint="eastAsia" w:ascii="楷体" w:hAnsi="楷体" w:eastAsia="楷体" w:cs="楷体"/>
                <w:sz w:val="21"/>
                <w:szCs w:val="21"/>
                <w:lang w:val="zh-CN"/>
              </w:rPr>
            </w:pPr>
            <w:r>
              <w:rPr>
                <w:rFonts w:hint="eastAsia" w:ascii="楷体" w:hAnsi="楷体" w:eastAsia="楷体" w:cs="楷体"/>
                <w:sz w:val="21"/>
                <w:szCs w:val="21"/>
                <w:lang w:val="zh-CN"/>
              </w:rPr>
              <w:sym w:font="Wingdings 2" w:char="F098"/>
            </w:r>
            <w:r>
              <w:rPr>
                <w:rFonts w:hint="eastAsia" w:ascii="楷体" w:hAnsi="楷体" w:eastAsia="楷体" w:cs="楷体"/>
                <w:sz w:val="21"/>
                <w:szCs w:val="21"/>
                <w:lang w:val="zh-CN"/>
              </w:rPr>
              <w:t>公司通过电话，走访等形式，接受顾客反馈，了解顾客顾客满意度信息，发放调查表对顾客满意度进行定量测量。</w:t>
            </w:r>
          </w:p>
          <w:p>
            <w:pPr>
              <w:rPr>
                <w:rFonts w:hint="eastAsia" w:ascii="楷体" w:hAnsi="楷体" w:eastAsia="楷体" w:cs="楷体"/>
                <w:sz w:val="21"/>
                <w:szCs w:val="21"/>
              </w:rPr>
            </w:pPr>
            <w:r>
              <w:rPr>
                <w:rFonts w:hint="eastAsia" w:ascii="楷体" w:hAnsi="楷体" w:eastAsia="楷体" w:cs="楷体"/>
                <w:sz w:val="21"/>
                <w:szCs w:val="21"/>
                <w:lang w:val="zh-CN"/>
              </w:rPr>
              <w:t>提供“顾客满意程度调查表”，调查主要内容：</w:t>
            </w:r>
            <w:r>
              <w:rPr>
                <w:rFonts w:hint="eastAsia" w:ascii="楷体" w:hAnsi="楷体" w:eastAsia="楷体" w:cs="楷体"/>
                <w:sz w:val="21"/>
                <w:szCs w:val="21"/>
              </w:rPr>
              <w:t>质量、价格、外观、服务等方面的满意程度</w:t>
            </w:r>
            <w:r>
              <w:rPr>
                <w:rFonts w:hint="eastAsia" w:ascii="楷体" w:hAnsi="楷体" w:eastAsia="楷体" w:cs="楷体"/>
                <w:sz w:val="21"/>
                <w:szCs w:val="21"/>
                <w:lang w:val="zh-CN"/>
              </w:rPr>
              <w:t>等，</w:t>
            </w:r>
            <w:r>
              <w:rPr>
                <w:rFonts w:hint="eastAsia" w:ascii="楷体" w:hAnsi="楷体" w:eastAsia="楷体" w:cs="楷体"/>
                <w:sz w:val="21"/>
                <w:szCs w:val="21"/>
              </w:rPr>
              <w:t>各项得分求平均值得最终结果</w:t>
            </w:r>
            <w:r>
              <w:rPr>
                <w:rFonts w:hint="eastAsia" w:ascii="楷体" w:hAnsi="楷体" w:eastAsia="楷体" w:cs="楷体"/>
                <w:sz w:val="21"/>
                <w:szCs w:val="21"/>
                <w:lang w:val="zh-CN"/>
              </w:rPr>
              <w:t>。</w:t>
            </w:r>
            <w:r>
              <w:rPr>
                <w:rFonts w:hint="eastAsia" w:ascii="楷体" w:hAnsi="楷体" w:eastAsia="楷体" w:cs="楷体"/>
                <w:sz w:val="21"/>
                <w:szCs w:val="21"/>
              </w:rPr>
              <w:t>提供顾客满意调查分析。</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20</w:t>
            </w:r>
            <w:r>
              <w:rPr>
                <w:rFonts w:hint="eastAsia" w:ascii="楷体" w:hAnsi="楷体" w:eastAsia="楷体" w:cs="楷体"/>
                <w:sz w:val="21"/>
                <w:szCs w:val="21"/>
                <w:lang w:val="en-US" w:eastAsia="zh-CN"/>
              </w:rPr>
              <w:t>20</w:t>
            </w:r>
            <w:r>
              <w:rPr>
                <w:rFonts w:hint="eastAsia" w:ascii="楷体" w:hAnsi="楷体" w:eastAsia="楷体" w:cs="楷体"/>
                <w:sz w:val="21"/>
                <w:szCs w:val="21"/>
              </w:rPr>
              <w:t>年度最终顾客满意率9</w:t>
            </w:r>
            <w:r>
              <w:rPr>
                <w:rFonts w:hint="eastAsia" w:ascii="楷体" w:hAnsi="楷体" w:eastAsia="楷体" w:cs="楷体"/>
                <w:sz w:val="21"/>
                <w:szCs w:val="21"/>
                <w:lang w:val="en-US" w:eastAsia="zh-CN"/>
              </w:rPr>
              <w:t>6</w:t>
            </w: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年1-2季度顾客满意率9</w:t>
            </w:r>
            <w:r>
              <w:rPr>
                <w:rFonts w:hint="eastAsia" w:ascii="楷体" w:hAnsi="楷体" w:eastAsia="楷体" w:cs="楷体"/>
                <w:sz w:val="21"/>
                <w:szCs w:val="21"/>
                <w:lang w:val="en-US" w:eastAsia="zh-CN"/>
              </w:rPr>
              <w:t>6</w:t>
            </w:r>
            <w:r>
              <w:rPr>
                <w:rFonts w:hint="eastAsia" w:ascii="楷体" w:hAnsi="楷体" w:eastAsia="楷体" w:cs="楷体"/>
                <w:sz w:val="21"/>
                <w:szCs w:val="21"/>
              </w:rPr>
              <w:t>%。</w:t>
            </w:r>
          </w:p>
        </w:tc>
        <w:tc>
          <w:tcPr>
            <w:tcW w:w="851" w:type="dxa"/>
          </w:tcPr>
          <w:p>
            <w:pPr>
              <w:rPr>
                <w:rFonts w:hint="eastAsia" w:ascii="楷体" w:hAnsi="楷体" w:eastAsia="楷体" w:cs="楷体"/>
                <w:sz w:val="21"/>
                <w:szCs w:val="21"/>
              </w:rPr>
            </w:pPr>
          </w:p>
        </w:tc>
      </w:tr>
    </w:tbl>
    <w:p>
      <w:pPr>
        <w:pStyle w:val="5"/>
        <w:rPr>
          <w:rFonts w:ascii="隶书" w:hAnsi="宋体" w:eastAsia="隶书"/>
          <w:bCs/>
          <w:color w:val="000000"/>
          <w:sz w:val="36"/>
          <w:szCs w:val="36"/>
        </w:rPr>
      </w:pPr>
    </w:p>
    <w:p>
      <w:pPr>
        <w:pStyle w:val="5"/>
        <w:jc w:val="center"/>
        <w:rPr>
          <w:rFonts w:hint="eastAsia" w:ascii="隶书" w:hAnsi="宋体" w:eastAsia="隶书"/>
          <w:bCs/>
          <w:color w:val="000000"/>
          <w:sz w:val="36"/>
          <w:szCs w:val="36"/>
        </w:rPr>
      </w:pPr>
    </w:p>
    <w:p>
      <w:pPr>
        <w:pStyle w:val="5"/>
        <w:jc w:val="center"/>
        <w:rPr>
          <w:rFonts w:hint="eastAsia" w:ascii="隶书" w:hAnsi="宋体" w:eastAsia="隶书"/>
          <w:bCs/>
          <w:color w:val="000000"/>
          <w:sz w:val="36"/>
          <w:szCs w:val="36"/>
        </w:rPr>
      </w:pPr>
    </w:p>
    <w:p>
      <w:pPr>
        <w:pStyle w:val="5"/>
        <w:jc w:val="center"/>
        <w:rPr>
          <w:rFonts w:hint="eastAsia" w:ascii="隶书" w:hAnsi="宋体" w:eastAsia="隶书"/>
          <w:bCs/>
          <w:color w:val="000000"/>
          <w:sz w:val="36"/>
          <w:szCs w:val="36"/>
        </w:rPr>
      </w:pPr>
    </w:p>
    <w:p>
      <w:pPr>
        <w:pStyle w:val="5"/>
        <w:jc w:val="center"/>
        <w:rPr>
          <w:rFonts w:hint="eastAsia" w:ascii="隶书" w:hAnsi="宋体" w:eastAsia="隶书"/>
          <w:bCs/>
          <w:color w:val="000000"/>
          <w:sz w:val="36"/>
          <w:szCs w:val="36"/>
        </w:rPr>
      </w:pPr>
    </w:p>
    <w:p>
      <w:pPr>
        <w:pStyle w:val="5"/>
        <w:jc w:val="center"/>
        <w:rPr>
          <w:rFonts w:hint="eastAsia" w:ascii="隶书" w:hAnsi="宋体" w:eastAsia="隶书"/>
          <w:bCs/>
          <w:color w:val="000000"/>
          <w:sz w:val="36"/>
          <w:szCs w:val="36"/>
        </w:rPr>
      </w:pPr>
    </w:p>
    <w:p>
      <w:pPr>
        <w:pStyle w:val="5"/>
        <w:jc w:val="center"/>
        <w:rPr>
          <w:rFonts w:hint="eastAsia" w:ascii="隶书" w:hAnsi="宋体" w:eastAsia="隶书"/>
          <w:bCs/>
          <w:color w:val="000000"/>
          <w:sz w:val="36"/>
          <w:szCs w:val="36"/>
        </w:rPr>
      </w:pPr>
    </w:p>
    <w:p>
      <w:pPr>
        <w:pStyle w:val="5"/>
        <w:jc w:val="center"/>
        <w:rPr>
          <w:rFonts w:hint="eastAsia" w:ascii="隶书" w:hAnsi="宋体" w:eastAsia="隶书"/>
          <w:bCs/>
          <w:color w:val="000000"/>
          <w:sz w:val="36"/>
          <w:szCs w:val="36"/>
        </w:rPr>
      </w:pPr>
    </w:p>
    <w:p>
      <w:pPr>
        <w:pStyle w:val="5"/>
        <w:jc w:val="center"/>
        <w:rPr>
          <w:rFonts w:hint="eastAsia" w:ascii="隶书" w:hAnsi="宋体" w:eastAsia="隶书"/>
          <w:bCs/>
          <w:color w:val="000000"/>
          <w:sz w:val="36"/>
          <w:szCs w:val="36"/>
        </w:rPr>
      </w:pPr>
    </w:p>
    <w:p>
      <w:pPr>
        <w:pStyle w:val="5"/>
        <w:jc w:val="center"/>
        <w:rPr>
          <w:rFonts w:hint="eastAsia" w:ascii="隶书" w:hAnsi="宋体" w:eastAsia="隶书"/>
          <w:bCs/>
          <w:color w:val="000000"/>
          <w:sz w:val="36"/>
          <w:szCs w:val="36"/>
        </w:rPr>
      </w:pPr>
    </w:p>
    <w:p>
      <w:pPr>
        <w:pStyle w:val="5"/>
        <w:jc w:val="center"/>
        <w:rPr>
          <w:rFonts w:hint="eastAsia" w:ascii="隶书" w:hAnsi="宋体" w:eastAsia="隶书"/>
          <w:bCs/>
          <w:color w:val="000000"/>
          <w:sz w:val="36"/>
          <w:szCs w:val="36"/>
        </w:rPr>
      </w:pPr>
    </w:p>
    <w:p>
      <w:pPr>
        <w:pStyle w:val="5"/>
        <w:ind w:firstLine="5760" w:firstLineChars="1600"/>
        <w:jc w:val="both"/>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50"/>
        <w:gridCol w:w="1134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85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340"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受审核部门：维修部     主管领导：</w:t>
            </w:r>
            <w:r>
              <w:rPr>
                <w:rFonts w:hint="eastAsia" w:ascii="楷体" w:hAnsi="楷体" w:eastAsia="楷体" w:cs="楷体"/>
                <w:sz w:val="21"/>
                <w:szCs w:val="21"/>
                <w:lang w:val="en-US" w:eastAsia="zh-CN"/>
              </w:rPr>
              <w:t>窦艳松</w:t>
            </w:r>
            <w:r>
              <w:rPr>
                <w:rFonts w:hint="eastAsia" w:ascii="楷体" w:hAnsi="楷体" w:eastAsia="楷体" w:cs="楷体"/>
                <w:sz w:val="21"/>
                <w:szCs w:val="21"/>
              </w:rPr>
              <w:t xml:space="preserve">    陪同人员：徐艳娥</w:t>
            </w:r>
          </w:p>
        </w:tc>
        <w:tc>
          <w:tcPr>
            <w:tcW w:w="851"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vMerge w:val="continue"/>
            <w:vAlign w:val="center"/>
          </w:tcPr>
          <w:p>
            <w:pPr>
              <w:rPr>
                <w:rFonts w:hint="eastAsia" w:ascii="楷体" w:hAnsi="楷体" w:eastAsia="楷体" w:cs="楷体"/>
                <w:sz w:val="21"/>
                <w:szCs w:val="21"/>
              </w:rPr>
            </w:pPr>
          </w:p>
        </w:tc>
        <w:tc>
          <w:tcPr>
            <w:tcW w:w="850" w:type="dxa"/>
            <w:vMerge w:val="continue"/>
            <w:vAlign w:val="center"/>
          </w:tcPr>
          <w:p>
            <w:pPr>
              <w:rPr>
                <w:rFonts w:hint="eastAsia" w:ascii="楷体" w:hAnsi="楷体" w:eastAsia="楷体" w:cs="楷体"/>
                <w:sz w:val="21"/>
                <w:szCs w:val="21"/>
              </w:rPr>
            </w:pPr>
          </w:p>
        </w:tc>
        <w:tc>
          <w:tcPr>
            <w:tcW w:w="11340"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1.7.12</w:t>
            </w:r>
          </w:p>
        </w:tc>
        <w:tc>
          <w:tcPr>
            <w:tcW w:w="851"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Merge w:val="continue"/>
            <w:vAlign w:val="center"/>
          </w:tcPr>
          <w:p>
            <w:pPr>
              <w:rPr>
                <w:rFonts w:hint="eastAsia" w:ascii="楷体" w:hAnsi="楷体" w:eastAsia="楷体" w:cs="楷体"/>
                <w:sz w:val="21"/>
                <w:szCs w:val="21"/>
              </w:rPr>
            </w:pPr>
          </w:p>
        </w:tc>
        <w:tc>
          <w:tcPr>
            <w:tcW w:w="850" w:type="dxa"/>
            <w:vMerge w:val="continue"/>
            <w:vAlign w:val="center"/>
          </w:tcPr>
          <w:p>
            <w:pPr>
              <w:rPr>
                <w:rFonts w:hint="eastAsia" w:ascii="楷体" w:hAnsi="楷体" w:eastAsia="楷体" w:cs="楷体"/>
                <w:sz w:val="21"/>
                <w:szCs w:val="21"/>
              </w:rPr>
            </w:pPr>
          </w:p>
        </w:tc>
        <w:tc>
          <w:tcPr>
            <w:tcW w:w="11340" w:type="dxa"/>
            <w:vAlign w:val="center"/>
          </w:tcPr>
          <w:p>
            <w:pPr>
              <w:spacing w:line="300" w:lineRule="exact"/>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rPr>
              <w:t>5.3/6.2/</w:t>
            </w:r>
            <w:r>
              <w:rPr>
                <w:rFonts w:hint="eastAsia" w:ascii="楷体" w:hAnsi="楷体" w:eastAsia="楷体" w:cs="楷体"/>
                <w:b/>
                <w:bCs/>
                <w:sz w:val="21"/>
                <w:szCs w:val="21"/>
                <w:lang w:val="en-US" w:eastAsia="zh-CN"/>
              </w:rPr>
              <w:t>7.1.3/7.1.4/</w:t>
            </w:r>
            <w:r>
              <w:rPr>
                <w:rFonts w:hint="eastAsia" w:ascii="楷体" w:hAnsi="楷体" w:eastAsia="楷体" w:cs="楷体"/>
                <w:b/>
                <w:bCs/>
                <w:sz w:val="21"/>
                <w:szCs w:val="21"/>
              </w:rPr>
              <w:t>7.1.5/8.1/8.5.1/8.5.6/8.6/8.7</w:t>
            </w:r>
          </w:p>
        </w:tc>
        <w:tc>
          <w:tcPr>
            <w:tcW w:w="851"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668" w:type="dxa"/>
            <w:vAlign w:val="center"/>
          </w:tcPr>
          <w:p>
            <w:pPr>
              <w:rPr>
                <w:rFonts w:hint="eastAsia" w:ascii="楷体" w:hAnsi="楷体" w:eastAsia="楷体" w:cs="楷体"/>
                <w:sz w:val="21"/>
                <w:szCs w:val="21"/>
              </w:rPr>
            </w:pPr>
            <w:r>
              <w:rPr>
                <w:rFonts w:hint="eastAsia" w:ascii="楷体" w:hAnsi="楷体" w:eastAsia="楷体" w:cs="楷体"/>
                <w:sz w:val="21"/>
                <w:szCs w:val="21"/>
              </w:rPr>
              <w:t>职责和权限</w:t>
            </w:r>
          </w:p>
        </w:tc>
        <w:tc>
          <w:tcPr>
            <w:tcW w:w="85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1340"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提供岗位职责与任职要求，对岗位职责和任职条件进行了描述。</w:t>
            </w:r>
          </w:p>
          <w:p>
            <w:pPr>
              <w:rPr>
                <w:rFonts w:hint="eastAsia" w:ascii="楷体" w:hAnsi="楷体" w:eastAsia="楷体" w:cs="楷体"/>
                <w:sz w:val="21"/>
                <w:szCs w:val="21"/>
              </w:rPr>
            </w:pPr>
            <w:r>
              <w:rPr>
                <w:rFonts w:hint="eastAsia" w:ascii="楷体" w:hAnsi="楷体" w:eastAsia="楷体" w:cs="楷体"/>
                <w:sz w:val="21"/>
                <w:szCs w:val="21"/>
              </w:rPr>
              <w:t>负责基础设施及环境；负责计量检测设备控制；负责产品实现的策划； 维修过程控制；放行控制；不符合及纠正措施控制等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职责和权限与手册描述基本一致</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vAlign w:val="center"/>
          </w:tcPr>
          <w:p>
            <w:pPr>
              <w:rPr>
                <w:rFonts w:hint="eastAsia" w:ascii="楷体" w:hAnsi="楷体" w:eastAsia="楷体" w:cs="楷体"/>
                <w:sz w:val="21"/>
                <w:szCs w:val="21"/>
              </w:rPr>
            </w:pPr>
            <w:r>
              <w:rPr>
                <w:rFonts w:hint="eastAsia" w:ascii="楷体" w:hAnsi="楷体" w:eastAsia="楷体" w:cs="楷体"/>
                <w:sz w:val="21"/>
                <w:szCs w:val="21"/>
              </w:rPr>
              <w:t>质量</w:t>
            </w:r>
          </w:p>
          <w:p>
            <w:pPr>
              <w:rPr>
                <w:rFonts w:hint="eastAsia" w:ascii="楷体" w:hAnsi="楷体" w:eastAsia="楷体" w:cs="楷体"/>
                <w:sz w:val="21"/>
                <w:szCs w:val="21"/>
              </w:rPr>
            </w:pPr>
            <w:r>
              <w:rPr>
                <w:rFonts w:hint="eastAsia" w:ascii="楷体" w:hAnsi="楷体" w:eastAsia="楷体" w:cs="楷体"/>
                <w:sz w:val="21"/>
                <w:szCs w:val="21"/>
              </w:rPr>
              <w:t>目标</w:t>
            </w:r>
          </w:p>
        </w:tc>
        <w:tc>
          <w:tcPr>
            <w:tcW w:w="85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1340"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分解到该部门的质量目标及完成情况如下：</w:t>
            </w:r>
          </w:p>
          <w:p>
            <w:pPr>
              <w:rPr>
                <w:rFonts w:hint="eastAsia" w:ascii="楷体" w:hAnsi="楷体" w:eastAsia="楷体" w:cs="楷体"/>
                <w:sz w:val="21"/>
                <w:szCs w:val="21"/>
              </w:rPr>
            </w:pPr>
            <w:r>
              <w:rPr>
                <w:rFonts w:hint="eastAsia" w:ascii="楷体" w:hAnsi="楷体" w:eastAsia="楷体" w:cs="楷体"/>
                <w:sz w:val="21"/>
                <w:szCs w:val="21"/>
              </w:rPr>
              <w:t xml:space="preserve">部门目标：                                 </w:t>
            </w:r>
          </w:p>
          <w:p>
            <w:pPr>
              <w:rPr>
                <w:rFonts w:hint="eastAsia" w:ascii="楷体" w:hAnsi="楷体" w:eastAsia="楷体" w:cs="楷体"/>
                <w:sz w:val="21"/>
                <w:szCs w:val="21"/>
              </w:rPr>
            </w:pPr>
            <w:r>
              <w:rPr>
                <w:rFonts w:hint="eastAsia" w:ascii="楷体" w:hAnsi="楷体" w:eastAsia="楷体" w:cs="楷体"/>
                <w:sz w:val="21"/>
                <w:szCs w:val="21"/>
              </w:rPr>
              <w:t>1、维修服务质量合格率100%（维修服务质量合格数÷交付总数x100%）</w:t>
            </w:r>
          </w:p>
          <w:p>
            <w:pPr>
              <w:rPr>
                <w:rFonts w:hint="eastAsia" w:ascii="楷体" w:hAnsi="楷体" w:eastAsia="楷体" w:cs="楷体"/>
                <w:sz w:val="21"/>
                <w:szCs w:val="21"/>
              </w:rPr>
            </w:pPr>
            <w:r>
              <w:rPr>
                <w:rFonts w:hint="eastAsia" w:ascii="楷体" w:hAnsi="楷体" w:eastAsia="楷体" w:cs="楷体"/>
                <w:sz w:val="21"/>
                <w:szCs w:val="21"/>
              </w:rPr>
              <w:t>2、维修服务计划完成率100%（维修服务计划完成数÷总数x100%）</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抽202</w:t>
            </w:r>
            <w:r>
              <w:rPr>
                <w:rFonts w:hint="eastAsia" w:ascii="楷体" w:hAnsi="楷体" w:eastAsia="楷体" w:cs="楷体"/>
                <w:sz w:val="21"/>
                <w:szCs w:val="21"/>
                <w:lang w:val="en-US" w:eastAsia="zh-CN"/>
              </w:rPr>
              <w:t>1</w:t>
            </w:r>
            <w:r>
              <w:rPr>
                <w:rFonts w:hint="eastAsia" w:ascii="楷体" w:hAnsi="楷体" w:eastAsia="楷体" w:cs="楷体"/>
                <w:sz w:val="21"/>
                <w:szCs w:val="21"/>
              </w:rPr>
              <w:t>年1-2季度完成情况，目标均完成</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基础设施</w:t>
            </w:r>
          </w:p>
        </w:tc>
        <w:tc>
          <w:tcPr>
            <w:tcW w:w="85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7.1.3</w:t>
            </w:r>
          </w:p>
        </w:tc>
        <w:tc>
          <w:tcPr>
            <w:tcW w:w="1134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基础设施：</w:t>
            </w:r>
          </w:p>
          <w:p>
            <w:pPr>
              <w:numPr>
                <w:ilvl w:val="0"/>
                <w:numId w:val="5"/>
              </w:numPr>
              <w:rPr>
                <w:rFonts w:hint="eastAsia" w:ascii="楷体" w:hAnsi="楷体" w:eastAsia="楷体" w:cs="楷体"/>
                <w:sz w:val="21"/>
                <w:szCs w:val="21"/>
              </w:rPr>
            </w:pPr>
            <w:r>
              <w:rPr>
                <w:rFonts w:hint="eastAsia" w:ascii="楷体" w:hAnsi="楷体" w:eastAsia="楷体" w:cs="楷体"/>
                <w:sz w:val="21"/>
                <w:szCs w:val="21"/>
                <w:lang w:val="en-US" w:eastAsia="zh-CN"/>
              </w:rPr>
              <w:t>企业租赁</w:t>
            </w:r>
            <w:r>
              <w:rPr>
                <w:rFonts w:hint="eastAsia" w:ascii="楷体" w:hAnsi="楷体" w:eastAsia="楷体" w:cs="楷体"/>
                <w:sz w:val="21"/>
                <w:szCs w:val="21"/>
              </w:rPr>
              <w:t>唐山高新技术产业园区大庆道南侧西昌路东西创新中心A座803号</w:t>
            </w:r>
            <w:r>
              <w:rPr>
                <w:rFonts w:hint="eastAsia" w:ascii="楷体" w:hAnsi="楷体" w:eastAsia="楷体" w:cs="楷体"/>
                <w:sz w:val="21"/>
                <w:szCs w:val="21"/>
                <w:lang w:val="en-US" w:eastAsia="zh-CN"/>
              </w:rPr>
              <w:t>写字间80平米，作为公司日常办公、接待客户、销售场所</w:t>
            </w:r>
          </w:p>
          <w:p>
            <w:pPr>
              <w:numPr>
                <w:ilvl w:val="0"/>
                <w:numId w:val="5"/>
              </w:numPr>
              <w:rPr>
                <w:rFonts w:hint="eastAsia" w:ascii="楷体" w:hAnsi="楷体" w:eastAsia="楷体" w:cs="楷体"/>
                <w:sz w:val="21"/>
                <w:szCs w:val="21"/>
              </w:rPr>
            </w:pPr>
            <w:r>
              <w:rPr>
                <w:rFonts w:hint="eastAsia" w:ascii="楷体" w:hAnsi="楷体" w:eastAsia="楷体" w:cs="楷体"/>
                <w:sz w:val="21"/>
                <w:szCs w:val="21"/>
                <w:lang w:val="en-US" w:eastAsia="zh-CN"/>
              </w:rPr>
              <w:t>企业租赁</w:t>
            </w:r>
            <w:r>
              <w:rPr>
                <w:rFonts w:hint="eastAsia" w:ascii="楷体" w:hAnsi="楷体" w:eastAsia="楷体" w:cs="楷体"/>
                <w:sz w:val="21"/>
                <w:szCs w:val="21"/>
              </w:rPr>
              <w:t>唐山市丰润区荣国北路42号</w:t>
            </w:r>
            <w:r>
              <w:rPr>
                <w:rFonts w:hint="eastAsia" w:ascii="楷体" w:hAnsi="楷体" w:eastAsia="楷体" w:cs="楷体"/>
                <w:sz w:val="21"/>
                <w:szCs w:val="21"/>
                <w:lang w:val="en-US" w:eastAsia="zh-CN"/>
              </w:rPr>
              <w:t>维修车间一处</w:t>
            </w:r>
            <w:r>
              <w:rPr>
                <w:rFonts w:hint="eastAsia" w:ascii="楷体" w:hAnsi="楷体" w:eastAsia="楷体" w:cs="楷体"/>
                <w:sz w:val="21"/>
                <w:szCs w:val="21"/>
              </w:rPr>
              <w:t>车间包括一个库房，面积共1000平米左右</w:t>
            </w:r>
            <w:r>
              <w:rPr>
                <w:rFonts w:hint="eastAsia" w:ascii="楷体" w:hAnsi="楷体" w:eastAsia="楷体" w:cs="楷体"/>
                <w:sz w:val="21"/>
                <w:szCs w:val="21"/>
                <w:lang w:eastAsia="zh-CN"/>
              </w:rPr>
              <w:t>，</w:t>
            </w:r>
          </w:p>
          <w:p>
            <w:pPr>
              <w:numPr>
                <w:ilvl w:val="0"/>
                <w:numId w:val="5"/>
              </w:numPr>
              <w:rPr>
                <w:rFonts w:hint="eastAsia" w:ascii="楷体" w:hAnsi="楷体" w:eastAsia="楷体" w:cs="楷体"/>
                <w:sz w:val="21"/>
                <w:szCs w:val="21"/>
              </w:rPr>
            </w:pPr>
            <w:r>
              <w:rPr>
                <w:rFonts w:hint="eastAsia" w:ascii="楷体" w:hAnsi="楷体" w:eastAsia="楷体" w:cs="楷体"/>
                <w:sz w:val="21"/>
                <w:szCs w:val="21"/>
                <w:lang w:val="en-US" w:eastAsia="zh-CN"/>
              </w:rPr>
              <w:t>企业配备了：</w:t>
            </w:r>
            <w:r>
              <w:rPr>
                <w:rFonts w:hint="eastAsia" w:ascii="楷体" w:hAnsi="楷体" w:eastAsia="楷体" w:cs="楷体"/>
                <w:sz w:val="21"/>
                <w:szCs w:val="21"/>
              </w:rPr>
              <w:t>天车20T、清洗池、地牛、曲轴拆卸工具、缸套拉拔器、维修工具、加注机、压力机等</w:t>
            </w:r>
            <w:r>
              <w:rPr>
                <w:rFonts w:hint="eastAsia" w:ascii="楷体" w:hAnsi="楷体" w:eastAsia="楷体" w:cs="楷体"/>
                <w:sz w:val="21"/>
                <w:szCs w:val="21"/>
                <w:lang w:val="en-US" w:eastAsia="zh-CN"/>
              </w:rPr>
              <w:t>维修设备</w:t>
            </w:r>
            <w:r>
              <w:rPr>
                <w:rFonts w:hint="eastAsia" w:ascii="楷体" w:hAnsi="楷体" w:eastAsia="楷体" w:cs="楷体"/>
                <w:sz w:val="21"/>
                <w:szCs w:val="21"/>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特种设备：天车</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--查天车鉴定情况：企业于2021年4月份租赁唐山德赛双丰橡胶有限公司车间一处，车间配备20T天车一部，于2020.4.15日进行了年检，详细内容见租赁合同、天车检测报告，</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68"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运行环境</w:t>
            </w:r>
          </w:p>
        </w:tc>
        <w:tc>
          <w:tcPr>
            <w:tcW w:w="85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7.1.4</w:t>
            </w:r>
          </w:p>
        </w:tc>
        <w:tc>
          <w:tcPr>
            <w:tcW w:w="11340" w:type="dxa"/>
            <w:vAlign w:val="center"/>
          </w:tcPr>
          <w:p>
            <w:pPr>
              <w:numPr>
                <w:ilvl w:val="0"/>
                <w:numId w:val="0"/>
              </w:numPr>
              <w:rPr>
                <w:rFonts w:hint="eastAsia" w:ascii="楷体" w:hAnsi="楷体" w:eastAsia="楷体" w:cs="楷体"/>
                <w:sz w:val="21"/>
                <w:szCs w:val="21"/>
              </w:rPr>
            </w:pPr>
            <w:r>
              <w:rPr>
                <w:rFonts w:hint="eastAsia" w:ascii="楷体" w:hAnsi="楷体" w:eastAsia="楷体" w:cs="楷体"/>
                <w:sz w:val="21"/>
                <w:szCs w:val="21"/>
              </w:rPr>
              <w:t>工作环境：</w:t>
            </w:r>
          </w:p>
          <w:p>
            <w:pPr>
              <w:numPr>
                <w:ilvl w:val="0"/>
                <w:numId w:val="0"/>
              </w:numPr>
              <w:rPr>
                <w:rFonts w:hint="eastAsia" w:ascii="楷体" w:hAnsi="楷体" w:eastAsia="楷体" w:cs="楷体"/>
                <w:sz w:val="21"/>
                <w:szCs w:val="21"/>
                <w:lang w:val="en-US"/>
              </w:rPr>
            </w:pPr>
            <w:r>
              <w:rPr>
                <w:rFonts w:hint="eastAsia" w:ascii="楷体" w:hAnsi="楷体" w:eastAsia="楷体" w:cs="楷体"/>
                <w:sz w:val="21"/>
                <w:szCs w:val="21"/>
                <w:lang w:val="en-US" w:eastAsia="zh-CN"/>
              </w:rPr>
              <w:t>1、企业租赁</w:t>
            </w:r>
            <w:r>
              <w:rPr>
                <w:rFonts w:hint="eastAsia" w:ascii="楷体" w:hAnsi="楷体" w:eastAsia="楷体" w:cs="楷体"/>
                <w:sz w:val="21"/>
                <w:szCs w:val="21"/>
              </w:rPr>
              <w:t>唐山高新技术产业园区大庆道南侧西昌路东西创新中心A座803号</w:t>
            </w:r>
            <w:r>
              <w:rPr>
                <w:rFonts w:hint="eastAsia" w:ascii="楷体" w:hAnsi="楷体" w:eastAsia="楷体" w:cs="楷体"/>
                <w:sz w:val="21"/>
                <w:szCs w:val="21"/>
                <w:lang w:val="en-US" w:eastAsia="zh-CN"/>
              </w:rPr>
              <w:t>写字间80平米，作为公司日常办公、接待客户、销售场所，卫生整洁，配备中央空调。</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企业维修车间为租赁，车间包括一个库房，面积共1000平米左右，地面进行了处理，均为绿色硬化地面，进行了区域划分。设备及维修设备摆放整齐，符合要求。</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68" w:type="dxa"/>
            <w:vAlign w:val="center"/>
          </w:tcPr>
          <w:p>
            <w:pPr>
              <w:rPr>
                <w:rFonts w:hint="eastAsia" w:ascii="楷体" w:hAnsi="楷体" w:eastAsia="楷体" w:cs="楷体"/>
                <w:sz w:val="21"/>
                <w:szCs w:val="21"/>
              </w:rPr>
            </w:pPr>
            <w:r>
              <w:rPr>
                <w:rFonts w:hint="eastAsia" w:ascii="楷体" w:hAnsi="楷体" w:eastAsia="楷体" w:cs="楷体"/>
                <w:sz w:val="21"/>
                <w:szCs w:val="21"/>
              </w:rPr>
              <w:t>监视和测量资源</w:t>
            </w:r>
          </w:p>
        </w:tc>
        <w:tc>
          <w:tcPr>
            <w:tcW w:w="850" w:type="dxa"/>
            <w:vAlign w:val="center"/>
          </w:tcPr>
          <w:p>
            <w:pPr>
              <w:rPr>
                <w:rFonts w:hint="eastAsia" w:ascii="楷体" w:hAnsi="楷体" w:eastAsia="楷体" w:cs="楷体"/>
                <w:sz w:val="21"/>
                <w:szCs w:val="21"/>
              </w:rPr>
            </w:pPr>
            <w:r>
              <w:rPr>
                <w:rFonts w:hint="eastAsia" w:ascii="楷体" w:hAnsi="楷体" w:eastAsia="楷体" w:cs="楷体"/>
                <w:sz w:val="21"/>
                <w:szCs w:val="21"/>
              </w:rPr>
              <w:t>7.1.5</w:t>
            </w:r>
          </w:p>
        </w:tc>
        <w:tc>
          <w:tcPr>
            <w:tcW w:w="11340"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企业编制计量器具台账，记录了设备编号、名称、规格型号等内容。</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组织配置的监视测量设备主要为游标卡尺、外径千分尺</w:t>
            </w:r>
            <w:r>
              <w:rPr>
                <w:rFonts w:hint="eastAsia" w:ascii="楷体" w:hAnsi="楷体" w:eastAsia="楷体" w:cs="楷体"/>
                <w:kern w:val="0"/>
                <w:sz w:val="21"/>
                <w:szCs w:val="21"/>
              </w:rPr>
              <w:t>。基本满足检验需要。</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根据企业目前经营的产品品类的检测和客户要求，现有检测器具基本监事和测量要求。按照监视测量管理要求，公司安排人员进行日常维护保养，定期进行鉴定或校准，确保计量器具的有效使用。</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--查计量器具校准或鉴定：</w:t>
            </w:r>
          </w:p>
          <w:p>
            <w:pPr>
              <w:numPr>
                <w:ilvl w:val="0"/>
                <w:numId w:val="6"/>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游标卡尺：鉴定日期：2021.7.9，鉴定机构：深圳华科计量检测技术有限公司；</w:t>
            </w:r>
          </w:p>
          <w:p>
            <w:pPr>
              <w:numPr>
                <w:ilvl w:val="0"/>
                <w:numId w:val="6"/>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内径百分尺：鉴定日期：2021.7.9，鉴定机构：深圳华科计量检测技术有限公司；</w:t>
            </w:r>
          </w:p>
          <w:p>
            <w:pPr>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其余内容详见鉴定报告</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维修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pPr>
              <w:rPr>
                <w:rFonts w:hint="eastAsia" w:ascii="楷体" w:hAnsi="楷体" w:eastAsia="楷体" w:cs="楷体"/>
                <w:sz w:val="21"/>
                <w:szCs w:val="21"/>
              </w:rPr>
            </w:pPr>
            <w:r>
              <w:rPr>
                <w:rFonts w:hint="eastAsia" w:ascii="楷体" w:hAnsi="楷体" w:eastAsia="楷体" w:cs="楷体"/>
                <w:sz w:val="21"/>
                <w:szCs w:val="21"/>
              </w:rPr>
              <w:t>监视和测量用软件均为设备自带，设备校准时同事校准，版本升级时设备返厂。</w:t>
            </w:r>
          </w:p>
        </w:tc>
        <w:tc>
          <w:tcPr>
            <w:tcW w:w="851"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vAlign w:val="center"/>
          </w:tcPr>
          <w:p>
            <w:pPr>
              <w:rPr>
                <w:rFonts w:hint="eastAsia" w:ascii="楷体" w:hAnsi="楷体" w:eastAsia="楷体" w:cs="楷体"/>
                <w:sz w:val="21"/>
                <w:szCs w:val="21"/>
              </w:rPr>
            </w:pPr>
            <w:r>
              <w:rPr>
                <w:rFonts w:hint="eastAsia" w:ascii="楷体" w:hAnsi="楷体" w:eastAsia="楷体" w:cs="楷体"/>
                <w:sz w:val="21"/>
                <w:szCs w:val="21"/>
              </w:rPr>
              <w:t>策划</w:t>
            </w:r>
          </w:p>
        </w:tc>
        <w:tc>
          <w:tcPr>
            <w:tcW w:w="850" w:type="dxa"/>
            <w:vAlign w:val="center"/>
          </w:tcPr>
          <w:p>
            <w:pPr>
              <w:rPr>
                <w:rFonts w:hint="eastAsia" w:ascii="楷体" w:hAnsi="楷体" w:eastAsia="楷体" w:cs="楷体"/>
                <w:sz w:val="21"/>
                <w:szCs w:val="21"/>
              </w:rPr>
            </w:pPr>
            <w:r>
              <w:rPr>
                <w:rFonts w:hint="eastAsia" w:ascii="楷体" w:hAnsi="楷体" w:eastAsia="楷体" w:cs="楷体"/>
                <w:sz w:val="21"/>
                <w:szCs w:val="21"/>
              </w:rPr>
              <w:t>8.1</w:t>
            </w:r>
          </w:p>
        </w:tc>
        <w:tc>
          <w:tcPr>
            <w:tcW w:w="11340" w:type="dxa"/>
            <w:vAlign w:val="center"/>
          </w:tcPr>
          <w:p>
            <w:pPr>
              <w:rPr>
                <w:rFonts w:hint="eastAsia" w:ascii="楷体" w:hAnsi="楷体" w:eastAsia="楷体" w:cs="楷体"/>
                <w:sz w:val="21"/>
                <w:szCs w:val="21"/>
              </w:rPr>
            </w:pPr>
            <w:r>
              <w:rPr>
                <w:rFonts w:hint="eastAsia" w:ascii="楷体" w:hAnsi="楷体" w:eastAsia="楷体" w:cs="楷体"/>
                <w:sz w:val="21"/>
                <w:szCs w:val="21"/>
              </w:rPr>
              <w:t>企业根据客户要求对生产进行策划：</w:t>
            </w:r>
          </w:p>
          <w:p>
            <w:pPr>
              <w:ind w:left="315" w:hanging="315" w:hangingChars="15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 确定产品和服务的要求：GB/T 2940-2005柴油机用喷油泵、调速器、喷油器弹簧技术条件DB50/T 433-2012柴油发动机用钢丝增强软管总成GB/T 17805-1999柴油机进、排气流量的测量JB/T 11792.2-2014中大功率燃气发动机技术条件 第2部分：柴油/天然气双燃料发动机等及安特优技术手册、零件手册等标准及法律法规及客户要求 </w:t>
            </w:r>
          </w:p>
          <w:p>
            <w:pPr>
              <w:ind w:firstLine="315" w:firstLineChars="150"/>
              <w:rPr>
                <w:rFonts w:hint="eastAsia" w:ascii="楷体" w:hAnsi="楷体" w:eastAsia="楷体" w:cs="楷体"/>
                <w:sz w:val="21"/>
                <w:szCs w:val="21"/>
              </w:rPr>
            </w:pPr>
            <w:r>
              <w:rPr>
                <w:rFonts w:hint="eastAsia" w:ascii="楷体" w:hAnsi="楷体" w:eastAsia="楷体" w:cs="楷体"/>
                <w:sz w:val="21"/>
                <w:szCs w:val="21"/>
              </w:rPr>
              <w:t>制定目标，目标基本合理、可测量、可达到</w:t>
            </w:r>
          </w:p>
          <w:p>
            <w:pPr>
              <w:ind w:left="315" w:hanging="315" w:hangingChars="15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 流程：进厂接待--与客户沟通故障问题--填写接待记录--故障检查确定故障原因--与客户交代故障原因及故障更换的零部件和所需费用--客户确认--派工--维修--自检--客户验收--付款</w:t>
            </w:r>
          </w:p>
          <w:p>
            <w:pPr>
              <w:numPr>
                <w:ilvl w:val="0"/>
                <w:numId w:val="7"/>
              </w:numPr>
              <w:rPr>
                <w:rFonts w:hint="eastAsia" w:ascii="楷体" w:hAnsi="楷体" w:eastAsia="楷体" w:cs="楷体"/>
                <w:sz w:val="21"/>
                <w:szCs w:val="21"/>
              </w:rPr>
            </w:pPr>
            <w:r>
              <w:rPr>
                <w:rFonts w:hint="eastAsia" w:ascii="楷体" w:hAnsi="楷体" w:eastAsia="楷体" w:cs="楷体"/>
                <w:sz w:val="21"/>
                <w:szCs w:val="21"/>
              </w:rPr>
              <w:t>所需资源：配备了天车、地牛、清洗池、曲轴拆卸工具、缸套拉拔器等维修设备及游标卡尺、千分尺等检测设备，人员经过培训上岗等。基本满足工作需要。资源基本满足。</w:t>
            </w:r>
          </w:p>
          <w:p>
            <w:pPr>
              <w:numPr>
                <w:ilvl w:val="0"/>
                <w:numId w:val="7"/>
              </w:numPr>
              <w:rPr>
                <w:rFonts w:hint="eastAsia" w:ascii="楷体" w:hAnsi="楷体" w:eastAsia="楷体" w:cs="楷体"/>
                <w:sz w:val="21"/>
                <w:szCs w:val="21"/>
              </w:rPr>
            </w:pPr>
            <w:r>
              <w:rPr>
                <w:rFonts w:hint="eastAsia" w:ascii="楷体" w:hAnsi="楷体" w:eastAsia="楷体" w:cs="楷体"/>
                <w:sz w:val="21"/>
                <w:szCs w:val="21"/>
              </w:rPr>
              <w:t>遵照安特优技术手册、零件手册等作业指导文件实施过程控制。</w:t>
            </w:r>
          </w:p>
          <w:p>
            <w:pPr>
              <w:ind w:left="360"/>
              <w:rPr>
                <w:rFonts w:hint="eastAsia" w:ascii="楷体" w:hAnsi="楷体" w:eastAsia="楷体" w:cs="楷体"/>
                <w:sz w:val="21"/>
                <w:szCs w:val="21"/>
              </w:rPr>
            </w:pPr>
            <w:r>
              <w:rPr>
                <w:rFonts w:hint="eastAsia" w:ascii="楷体" w:hAnsi="楷体" w:eastAsia="楷体" w:cs="楷体"/>
                <w:sz w:val="21"/>
                <w:szCs w:val="21"/>
              </w:rPr>
              <w:t>产品通过检验来对产品实现过程进行控制。维修过程中由目负责人组织进行检查，项目完成后由客户进行验收，符合要求</w:t>
            </w:r>
          </w:p>
          <w:p>
            <w:pPr>
              <w:numPr>
                <w:ilvl w:val="0"/>
                <w:numId w:val="7"/>
              </w:numPr>
              <w:rPr>
                <w:rFonts w:hint="eastAsia" w:ascii="楷体" w:hAnsi="楷体" w:eastAsia="楷体" w:cs="楷体"/>
                <w:sz w:val="21"/>
                <w:szCs w:val="21"/>
              </w:rPr>
            </w:pPr>
            <w:r>
              <w:rPr>
                <w:rFonts w:hint="eastAsia" w:ascii="楷体" w:hAnsi="楷体" w:eastAsia="楷体" w:cs="楷体"/>
                <w:sz w:val="21"/>
                <w:szCs w:val="21"/>
              </w:rPr>
              <w:t>策划了维修发动机维保工作单、测试记录、验收单等记录，记录均保期3年。由维修部统一汇总交综合部存储。</w:t>
            </w:r>
          </w:p>
          <w:p>
            <w:pPr>
              <w:numPr>
                <w:ilvl w:val="0"/>
                <w:numId w:val="7"/>
              </w:numPr>
              <w:rPr>
                <w:rFonts w:hint="eastAsia" w:ascii="楷体" w:hAnsi="楷体" w:eastAsia="楷体" w:cs="楷体"/>
                <w:sz w:val="21"/>
                <w:szCs w:val="21"/>
              </w:rPr>
            </w:pPr>
            <w:r>
              <w:rPr>
                <w:rFonts w:hint="eastAsia" w:ascii="楷体" w:hAnsi="楷体" w:eastAsia="楷体" w:cs="楷体"/>
                <w:sz w:val="21"/>
                <w:szCs w:val="21"/>
              </w:rPr>
              <w:t>编制有《风险和机遇控制程序》，通过识别与评价对公司目标和战略方向相关，影响其实现质量管理体系预期结果的各种内外部环境因素，有效应对风险和机遇。</w:t>
            </w:r>
          </w:p>
          <w:p>
            <w:pPr>
              <w:rPr>
                <w:rFonts w:hint="eastAsia" w:ascii="楷体" w:hAnsi="楷体" w:eastAsia="楷体" w:cs="楷体"/>
                <w:sz w:val="21"/>
                <w:szCs w:val="21"/>
              </w:rPr>
            </w:pPr>
            <w:r>
              <w:rPr>
                <w:rFonts w:hint="eastAsia" w:ascii="楷体" w:hAnsi="楷体" w:eastAsia="楷体" w:cs="楷体"/>
                <w:sz w:val="21"/>
                <w:szCs w:val="21"/>
              </w:rPr>
              <w:t>5、外包过程：无</w:t>
            </w:r>
          </w:p>
          <w:p>
            <w:pPr>
              <w:rPr>
                <w:rFonts w:hint="eastAsia" w:ascii="楷体" w:hAnsi="楷体" w:eastAsia="楷体" w:cs="楷体"/>
                <w:sz w:val="21"/>
                <w:szCs w:val="21"/>
              </w:rPr>
            </w:pPr>
            <w:r>
              <w:rPr>
                <w:rFonts w:hint="eastAsia" w:ascii="楷体" w:hAnsi="楷体" w:eastAsia="楷体" w:cs="楷体"/>
                <w:sz w:val="21"/>
                <w:szCs w:val="21"/>
              </w:rPr>
              <w:t>6、策划适合组织体系运行需要，未发生更改，策划情况符合标准要求</w:t>
            </w:r>
          </w:p>
          <w:p>
            <w:pPr>
              <w:rPr>
                <w:rFonts w:hint="eastAsia" w:ascii="楷体" w:hAnsi="楷体" w:eastAsia="楷体" w:cs="楷体"/>
                <w:sz w:val="21"/>
                <w:szCs w:val="21"/>
              </w:rPr>
            </w:pPr>
            <w:r>
              <w:rPr>
                <w:rFonts w:hint="eastAsia" w:ascii="楷体" w:hAnsi="楷体" w:eastAsia="楷体" w:cs="楷体"/>
                <w:sz w:val="21"/>
                <w:szCs w:val="21"/>
              </w:rPr>
              <w:t>产品实现策划的输出的信息充分，输出内容满足标准要求和企业实际。</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68" w:type="dxa"/>
            <w:vAlign w:val="center"/>
          </w:tcPr>
          <w:p>
            <w:pPr>
              <w:rPr>
                <w:rFonts w:hint="eastAsia" w:ascii="楷体" w:hAnsi="楷体" w:eastAsia="楷体" w:cs="楷体"/>
                <w:sz w:val="21"/>
                <w:szCs w:val="21"/>
              </w:rPr>
            </w:pPr>
            <w:r>
              <w:rPr>
                <w:rFonts w:hint="eastAsia" w:ascii="楷体" w:hAnsi="楷体" w:eastAsia="楷体" w:cs="楷体"/>
                <w:sz w:val="21"/>
                <w:szCs w:val="21"/>
              </w:rPr>
              <w:t>生产和服务提供的控制</w:t>
            </w:r>
          </w:p>
        </w:tc>
        <w:tc>
          <w:tcPr>
            <w:tcW w:w="850" w:type="dxa"/>
            <w:vAlign w:val="center"/>
          </w:tcPr>
          <w:p>
            <w:pPr>
              <w:rPr>
                <w:rFonts w:hint="eastAsia" w:ascii="楷体" w:hAnsi="楷体" w:eastAsia="楷体" w:cs="楷体"/>
                <w:sz w:val="21"/>
                <w:szCs w:val="21"/>
              </w:rPr>
            </w:pPr>
            <w:r>
              <w:rPr>
                <w:rFonts w:hint="eastAsia" w:ascii="楷体" w:hAnsi="楷体" w:eastAsia="楷体" w:cs="楷体"/>
                <w:sz w:val="21"/>
                <w:szCs w:val="21"/>
              </w:rPr>
              <w:t>8.5.1</w:t>
            </w:r>
          </w:p>
          <w:p>
            <w:pPr>
              <w:rPr>
                <w:rFonts w:hint="eastAsia" w:ascii="楷体" w:hAnsi="楷体" w:eastAsia="楷体" w:cs="楷体"/>
                <w:sz w:val="21"/>
                <w:szCs w:val="21"/>
              </w:rPr>
            </w:pPr>
          </w:p>
        </w:tc>
        <w:tc>
          <w:tcPr>
            <w:tcW w:w="11340" w:type="dxa"/>
            <w:vAlign w:val="center"/>
          </w:tcPr>
          <w:p>
            <w:pPr>
              <w:ind w:left="210" w:hanging="210" w:hangingChars="10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 维修保养活动按照GB/T 2940-2005柴油机用喷油泵、调速器、喷油器弹簧技术条件DB50/T 433-2012柴油发动机用钢丝增强软管总成GB/T 17805-1999柴油机进、排气流量的测量JB/T 11792.2-2014中大功率燃气发动机技术条件 第2部分：柴油/天然气双燃料发动机等及安特优技术手册、零件手册等国家标准、行业标准及客户要求、代理产品供应商技术资料进行。</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达成维修/保养发动机协议后，维修部先要对设备进行拆卸检查，填写“发动机维保工作单”</w:t>
            </w:r>
          </w:p>
          <w:p>
            <w:pPr>
              <w:rPr>
                <w:rFonts w:hint="default" w:ascii="楷体" w:hAnsi="楷体" w:eastAsia="楷体" w:cs="楷体"/>
                <w:sz w:val="21"/>
                <w:szCs w:val="21"/>
                <w:lang w:val="en-US" w:eastAsia="zh-CN"/>
              </w:rPr>
            </w:pPr>
            <w:r>
              <w:rPr>
                <w:rFonts w:hint="eastAsia" w:ascii="楷体" w:hAnsi="楷体" w:eastAsia="楷体" w:cs="楷体"/>
                <w:sz w:val="21"/>
                <w:szCs w:val="21"/>
              </w:rPr>
              <w:t>--抽发动机维保工作单：单号：</w:t>
            </w:r>
            <w:r>
              <w:rPr>
                <w:rFonts w:hint="eastAsia" w:ascii="楷体" w:hAnsi="楷体" w:eastAsia="楷体" w:cs="楷体"/>
                <w:sz w:val="21"/>
                <w:szCs w:val="21"/>
                <w:lang w:val="en-US" w:eastAsia="zh-CN"/>
              </w:rPr>
              <w:t>TSKTM2101</w:t>
            </w:r>
          </w:p>
          <w:p>
            <w:pPr>
              <w:ind w:firstLine="210" w:firstLineChars="100"/>
              <w:rPr>
                <w:rFonts w:hint="eastAsia" w:ascii="楷体" w:hAnsi="楷体" w:eastAsia="楷体" w:cs="楷体"/>
                <w:sz w:val="21"/>
                <w:szCs w:val="21"/>
              </w:rPr>
            </w:pPr>
            <w:r>
              <w:rPr>
                <w:rFonts w:hint="eastAsia" w:ascii="楷体" w:hAnsi="楷体" w:eastAsia="楷体" w:cs="楷体"/>
                <w:sz w:val="21"/>
                <w:szCs w:val="21"/>
              </w:rPr>
              <w:t>客户名称：</w:t>
            </w:r>
            <w:r>
              <w:rPr>
                <w:rFonts w:hint="eastAsia" w:ascii="楷体" w:hAnsi="楷体" w:eastAsia="楷体" w:cs="楷体"/>
                <w:sz w:val="21"/>
                <w:szCs w:val="21"/>
                <w:lang w:val="en-US" w:eastAsia="zh-CN"/>
              </w:rPr>
              <w:t>迁安市通盛机械</w:t>
            </w:r>
            <w:r>
              <w:rPr>
                <w:rFonts w:hint="eastAsia" w:ascii="楷体" w:hAnsi="楷体" w:eastAsia="楷体" w:cs="楷体"/>
                <w:sz w:val="21"/>
                <w:szCs w:val="21"/>
              </w:rPr>
              <w:t xml:space="preserve">   保修</w:t>
            </w:r>
            <w:r>
              <w:rPr>
                <w:rFonts w:hint="eastAsia" w:ascii="楷体" w:hAnsi="楷体" w:eastAsia="楷体" w:cs="楷体"/>
                <w:sz w:val="21"/>
                <w:szCs w:val="21"/>
                <w:lang w:val="en-US" w:eastAsia="zh-CN"/>
              </w:rPr>
              <w:t>完成</w:t>
            </w:r>
            <w:r>
              <w:rPr>
                <w:rFonts w:hint="eastAsia" w:ascii="楷体" w:hAnsi="楷体" w:eastAsia="楷体" w:cs="楷体"/>
                <w:sz w:val="21"/>
                <w:szCs w:val="21"/>
              </w:rPr>
              <w:t>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22</w:t>
            </w:r>
            <w:r>
              <w:rPr>
                <w:rFonts w:hint="eastAsia" w:ascii="楷体" w:hAnsi="楷体" w:eastAsia="楷体" w:cs="楷体"/>
                <w:sz w:val="21"/>
                <w:szCs w:val="21"/>
              </w:rPr>
              <w:t>日</w:t>
            </w:r>
          </w:p>
          <w:p>
            <w:pPr>
              <w:ind w:firstLine="210" w:firstLineChars="100"/>
              <w:rPr>
                <w:rFonts w:hint="eastAsia" w:ascii="楷体" w:hAnsi="楷体" w:eastAsia="楷体" w:cs="楷体"/>
                <w:sz w:val="21"/>
                <w:szCs w:val="21"/>
                <w:lang w:val="en-US" w:eastAsia="zh-CN"/>
              </w:rPr>
            </w:pPr>
            <w:r>
              <w:rPr>
                <w:rFonts w:hint="eastAsia" w:ascii="楷体" w:hAnsi="楷体" w:eastAsia="楷体" w:cs="楷体"/>
                <w:sz w:val="21"/>
                <w:szCs w:val="21"/>
              </w:rPr>
              <w:t>发动机型号：</w:t>
            </w:r>
            <w:r>
              <w:rPr>
                <w:rFonts w:hint="eastAsia" w:ascii="楷体" w:hAnsi="楷体" w:eastAsia="楷体" w:cs="楷体"/>
                <w:sz w:val="21"/>
                <w:szCs w:val="21"/>
                <w:lang w:val="en-US" w:eastAsia="zh-CN"/>
              </w:rPr>
              <w:t>OM906LA</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设备型号：ZAT3000V753.1</w:t>
            </w:r>
            <w:r>
              <w:rPr>
                <w:rFonts w:hint="eastAsia" w:ascii="楷体" w:hAnsi="楷体" w:eastAsia="楷体" w:cs="楷体"/>
                <w:sz w:val="21"/>
                <w:szCs w:val="21"/>
              </w:rPr>
              <w:t xml:space="preserve">  项目：发动机</w:t>
            </w:r>
            <w:r>
              <w:rPr>
                <w:rFonts w:hint="eastAsia" w:ascii="楷体" w:hAnsi="楷体" w:eastAsia="楷体" w:cs="楷体"/>
                <w:sz w:val="21"/>
                <w:szCs w:val="21"/>
                <w:lang w:val="en-US" w:eastAsia="zh-CN"/>
              </w:rPr>
              <w:t>维保</w:t>
            </w:r>
          </w:p>
          <w:p>
            <w:pPr>
              <w:ind w:firstLine="210" w:firstLineChars="100"/>
              <w:rPr>
                <w:rFonts w:hint="eastAsia" w:ascii="楷体" w:hAnsi="楷体" w:eastAsia="楷体" w:cs="楷体"/>
                <w:sz w:val="21"/>
                <w:szCs w:val="21"/>
              </w:rPr>
            </w:pPr>
            <w:r>
              <w:rPr>
                <w:rFonts w:hint="eastAsia" w:ascii="楷体" w:hAnsi="楷体" w:eastAsia="楷体" w:cs="楷体"/>
                <w:sz w:val="21"/>
                <w:szCs w:val="21"/>
              </w:rPr>
              <w:t>更换配件清单：机油260  机滤4  柴滤2  滤纸1   空滤4.。。。。</w:t>
            </w:r>
          </w:p>
          <w:p>
            <w:pPr>
              <w:ind w:firstLine="210" w:firstLineChars="100"/>
              <w:rPr>
                <w:rFonts w:hint="eastAsia" w:ascii="楷体" w:hAnsi="楷体" w:eastAsia="楷体" w:cs="楷体"/>
                <w:sz w:val="21"/>
                <w:szCs w:val="21"/>
              </w:rPr>
            </w:pPr>
            <w:r>
              <w:rPr>
                <w:rFonts w:hint="eastAsia" w:ascii="楷体" w:hAnsi="楷体" w:eastAsia="楷体" w:cs="楷体"/>
                <w:sz w:val="21"/>
                <w:szCs w:val="21"/>
              </w:rPr>
              <w:t>开始时间：</w:t>
            </w:r>
            <w:r>
              <w:rPr>
                <w:rFonts w:hint="eastAsia" w:ascii="楷体" w:hAnsi="楷体" w:eastAsia="楷体" w:cs="楷体"/>
                <w:sz w:val="21"/>
                <w:szCs w:val="21"/>
                <w:lang w:val="en-US" w:eastAsia="zh-CN"/>
              </w:rPr>
              <w:t>12</w:t>
            </w:r>
            <w:r>
              <w:rPr>
                <w:rFonts w:hint="eastAsia" w:ascii="楷体" w:hAnsi="楷体" w:eastAsia="楷体" w:cs="楷体"/>
                <w:sz w:val="21"/>
                <w:szCs w:val="21"/>
              </w:rPr>
              <w:t>日8时   完成时间：</w:t>
            </w:r>
            <w:r>
              <w:rPr>
                <w:rFonts w:hint="eastAsia" w:ascii="楷体" w:hAnsi="楷体" w:eastAsia="楷体" w:cs="楷体"/>
                <w:sz w:val="21"/>
                <w:szCs w:val="21"/>
                <w:lang w:val="en-US" w:eastAsia="zh-CN"/>
              </w:rPr>
              <w:t>22</w:t>
            </w:r>
            <w:r>
              <w:rPr>
                <w:rFonts w:hint="eastAsia" w:ascii="楷体" w:hAnsi="楷体" w:eastAsia="楷体" w:cs="楷体"/>
                <w:sz w:val="21"/>
                <w:szCs w:val="21"/>
              </w:rPr>
              <w:t>日10时30分</w:t>
            </w:r>
          </w:p>
          <w:p>
            <w:pPr>
              <w:ind w:firstLine="210" w:firstLineChars="100"/>
              <w:rPr>
                <w:rFonts w:hint="eastAsia" w:ascii="楷体" w:hAnsi="楷体" w:eastAsia="楷体" w:cs="楷体"/>
                <w:sz w:val="21"/>
                <w:szCs w:val="21"/>
                <w:lang w:val="en-US" w:eastAsia="zh-CN"/>
              </w:rPr>
            </w:pPr>
            <w:r>
              <w:rPr>
                <w:rFonts w:hint="eastAsia" w:ascii="楷体" w:hAnsi="楷体" w:eastAsia="楷体" w:cs="楷体"/>
                <w:sz w:val="21"/>
                <w:szCs w:val="21"/>
              </w:rPr>
              <w:t>客户签字：</w:t>
            </w:r>
            <w:r>
              <w:rPr>
                <w:rFonts w:hint="eastAsia" w:ascii="楷体" w:hAnsi="楷体" w:eastAsia="楷体" w:cs="楷体"/>
                <w:sz w:val="21"/>
                <w:szCs w:val="21"/>
                <w:lang w:val="en-US" w:eastAsia="zh-CN"/>
              </w:rPr>
              <w:t>邓小宁</w:t>
            </w:r>
          </w:p>
          <w:p>
            <w:pPr>
              <w:ind w:firstLine="210" w:firstLineChars="100"/>
              <w:rPr>
                <w:rFonts w:hint="eastAsia" w:ascii="楷体" w:hAnsi="楷体" w:eastAsia="楷体" w:cs="楷体"/>
                <w:sz w:val="21"/>
                <w:szCs w:val="21"/>
              </w:rPr>
            </w:pPr>
            <w:r>
              <w:rPr>
                <w:rFonts w:hint="eastAsia" w:ascii="楷体" w:hAnsi="楷体" w:eastAsia="楷体" w:cs="楷体"/>
                <w:sz w:val="21"/>
                <w:szCs w:val="21"/>
              </w:rPr>
              <w:t>维修技师：段宝莹、田浩、武亮</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--查202</w:t>
            </w:r>
            <w:r>
              <w:rPr>
                <w:rFonts w:hint="eastAsia" w:ascii="楷体" w:hAnsi="楷体" w:eastAsia="楷体" w:cs="楷体"/>
                <w:sz w:val="21"/>
                <w:szCs w:val="21"/>
                <w:highlight w:val="none"/>
                <w:lang w:val="en-US" w:eastAsia="zh-CN"/>
              </w:rPr>
              <w:t>1</w:t>
            </w:r>
            <w:r>
              <w:rPr>
                <w:rFonts w:hint="eastAsia" w:ascii="楷体" w:hAnsi="楷体" w:eastAsia="楷体" w:cs="楷体"/>
                <w:sz w:val="21"/>
                <w:szCs w:val="21"/>
                <w:highlight w:val="none"/>
              </w:rPr>
              <w:t>年4月21日 发动机维修控制</w:t>
            </w:r>
          </w:p>
          <w:p>
            <w:pPr>
              <w:ind w:firstLine="315" w:firstLineChars="150"/>
              <w:rPr>
                <w:rFonts w:hint="eastAsia" w:ascii="楷体" w:hAnsi="楷体" w:eastAsia="楷体" w:cs="楷体"/>
                <w:sz w:val="21"/>
                <w:szCs w:val="21"/>
                <w:highlight w:val="none"/>
              </w:rPr>
            </w:pPr>
            <w:r>
              <w:rPr>
                <w:rFonts w:hint="eastAsia" w:ascii="楷体" w:hAnsi="楷体" w:eastAsia="楷体" w:cs="楷体"/>
                <w:sz w:val="21"/>
                <w:szCs w:val="21"/>
                <w:highlight w:val="none"/>
              </w:rPr>
              <w:t>单号：0000396</w:t>
            </w:r>
          </w:p>
          <w:p>
            <w:pPr>
              <w:ind w:firstLine="210" w:firstLineChars="100"/>
              <w:rPr>
                <w:rFonts w:hint="eastAsia" w:ascii="楷体" w:hAnsi="楷体" w:eastAsia="楷体" w:cs="楷体"/>
                <w:sz w:val="21"/>
                <w:szCs w:val="21"/>
                <w:highlight w:val="none"/>
              </w:rPr>
            </w:pPr>
            <w:r>
              <w:rPr>
                <w:rFonts w:hint="eastAsia" w:ascii="楷体" w:hAnsi="楷体" w:eastAsia="楷体" w:cs="楷体"/>
                <w:sz w:val="21"/>
                <w:szCs w:val="21"/>
                <w:highlight w:val="none"/>
              </w:rPr>
              <w:t>客户名称：研山铁矿   保修时间：202</w:t>
            </w:r>
            <w:r>
              <w:rPr>
                <w:rFonts w:hint="eastAsia" w:ascii="楷体" w:hAnsi="楷体" w:eastAsia="楷体" w:cs="楷体"/>
                <w:sz w:val="21"/>
                <w:szCs w:val="21"/>
                <w:highlight w:val="none"/>
                <w:lang w:val="en-US" w:eastAsia="zh-CN"/>
              </w:rPr>
              <w:t>1</w:t>
            </w:r>
            <w:r>
              <w:rPr>
                <w:rFonts w:hint="eastAsia" w:ascii="楷体" w:hAnsi="楷体" w:eastAsia="楷体" w:cs="楷体"/>
                <w:sz w:val="21"/>
                <w:szCs w:val="21"/>
                <w:highlight w:val="none"/>
              </w:rPr>
              <w:t>年4月21日-23日</w:t>
            </w:r>
          </w:p>
          <w:p>
            <w:pPr>
              <w:ind w:firstLine="210" w:firstLineChars="100"/>
              <w:rPr>
                <w:rFonts w:hint="eastAsia" w:ascii="楷体" w:hAnsi="楷体" w:eastAsia="楷体" w:cs="楷体"/>
                <w:sz w:val="21"/>
                <w:szCs w:val="21"/>
                <w:highlight w:val="none"/>
              </w:rPr>
            </w:pPr>
            <w:r>
              <w:rPr>
                <w:rFonts w:hint="eastAsia" w:ascii="楷体" w:hAnsi="楷体" w:eastAsia="楷体" w:cs="楷体"/>
                <w:sz w:val="21"/>
                <w:szCs w:val="21"/>
                <w:highlight w:val="none"/>
              </w:rPr>
              <w:t>发动机型号：MTV4000   设备类型：110#   项目：发动机维修</w:t>
            </w:r>
          </w:p>
          <w:p>
            <w:pPr>
              <w:rPr>
                <w:rFonts w:hint="eastAsia" w:ascii="楷体" w:hAnsi="楷体" w:eastAsia="楷体" w:cs="楷体"/>
                <w:sz w:val="21"/>
                <w:szCs w:val="21"/>
                <w:highlight w:val="none"/>
              </w:rPr>
            </w:pPr>
            <w:r>
              <w:rPr>
                <w:rFonts w:hint="eastAsia" w:ascii="楷体" w:hAnsi="楷体" w:eastAsia="楷体" w:cs="楷体"/>
                <w:bCs/>
                <w:sz w:val="21"/>
                <w:szCs w:val="21"/>
                <w:highlight w:val="none"/>
              </w:rPr>
              <w:t>1）查拆卸、</w:t>
            </w:r>
            <w:r>
              <w:rPr>
                <w:rFonts w:hint="eastAsia" w:ascii="楷体" w:hAnsi="楷体" w:eastAsia="楷体" w:cs="楷体"/>
                <w:sz w:val="21"/>
                <w:szCs w:val="21"/>
                <w:highlight w:val="none"/>
              </w:rPr>
              <w:t xml:space="preserve">检查   </w:t>
            </w:r>
          </w:p>
          <w:p>
            <w:pPr>
              <w:ind w:firstLine="315" w:firstLineChars="150"/>
              <w:rPr>
                <w:rFonts w:hint="eastAsia" w:ascii="楷体" w:hAnsi="楷体" w:eastAsia="楷体" w:cs="楷体"/>
                <w:bCs/>
                <w:sz w:val="21"/>
                <w:szCs w:val="21"/>
                <w:highlight w:val="none"/>
              </w:rPr>
            </w:pPr>
            <w:r>
              <w:rPr>
                <w:rFonts w:hint="eastAsia" w:ascii="楷体" w:hAnsi="楷体" w:eastAsia="楷体" w:cs="楷体"/>
                <w:sz w:val="21"/>
                <w:szCs w:val="21"/>
                <w:highlight w:val="none"/>
              </w:rPr>
              <w:t>拆卸人员</w:t>
            </w:r>
            <w:r>
              <w:rPr>
                <w:rFonts w:hint="eastAsia" w:ascii="楷体" w:hAnsi="楷体" w:eastAsia="楷体" w:cs="楷体"/>
                <w:bCs/>
                <w:sz w:val="21"/>
                <w:szCs w:val="21"/>
                <w:highlight w:val="none"/>
              </w:rPr>
              <w:t xml:space="preserve"> ：</w:t>
            </w:r>
            <w:r>
              <w:rPr>
                <w:rFonts w:hint="eastAsia" w:ascii="楷体" w:hAnsi="楷体" w:eastAsia="楷体" w:cs="楷体"/>
                <w:sz w:val="21"/>
                <w:szCs w:val="21"/>
                <w:highlight w:val="none"/>
              </w:rPr>
              <w:t>段宝莹、田浩、武亮</w:t>
            </w:r>
            <w:r>
              <w:rPr>
                <w:rFonts w:hint="eastAsia" w:ascii="楷体" w:hAnsi="楷体" w:eastAsia="楷体" w:cs="楷体"/>
                <w:bCs/>
                <w:sz w:val="21"/>
                <w:szCs w:val="21"/>
                <w:highlight w:val="none"/>
              </w:rPr>
              <w:t xml:space="preserve"> 时间：21日</w:t>
            </w:r>
          </w:p>
          <w:p>
            <w:pPr>
              <w:ind w:firstLine="315" w:firstLineChars="150"/>
              <w:rPr>
                <w:rFonts w:hint="eastAsia" w:ascii="楷体" w:hAnsi="楷体" w:eastAsia="楷体" w:cs="楷体"/>
                <w:bCs/>
                <w:sz w:val="21"/>
                <w:szCs w:val="21"/>
                <w:highlight w:val="none"/>
              </w:rPr>
            </w:pPr>
            <w:r>
              <w:rPr>
                <w:rFonts w:hint="eastAsia" w:ascii="楷体" w:hAnsi="楷体" w:eastAsia="楷体" w:cs="楷体"/>
                <w:bCs/>
                <w:sz w:val="21"/>
                <w:szCs w:val="21"/>
                <w:highlight w:val="none"/>
              </w:rPr>
              <w:t>检查日期：202</w:t>
            </w:r>
            <w:r>
              <w:rPr>
                <w:rFonts w:hint="eastAsia" w:ascii="楷体" w:hAnsi="楷体" w:eastAsia="楷体" w:cs="楷体"/>
                <w:bCs/>
                <w:sz w:val="21"/>
                <w:szCs w:val="21"/>
                <w:highlight w:val="none"/>
                <w:lang w:val="en-US" w:eastAsia="zh-CN"/>
              </w:rPr>
              <w:t>1</w:t>
            </w:r>
            <w:r>
              <w:rPr>
                <w:rFonts w:hint="eastAsia" w:ascii="楷体" w:hAnsi="楷体" w:eastAsia="楷体" w:cs="楷体"/>
                <w:bCs/>
                <w:sz w:val="21"/>
                <w:szCs w:val="21"/>
                <w:highlight w:val="none"/>
              </w:rPr>
              <w:t>.4.21</w:t>
            </w:r>
          </w:p>
          <w:p>
            <w:pPr>
              <w:ind w:left="1470" w:leftChars="150" w:hanging="1155" w:hangingChars="550"/>
              <w:rPr>
                <w:rFonts w:hint="eastAsia" w:ascii="楷体" w:hAnsi="楷体" w:eastAsia="楷体" w:cs="楷体"/>
                <w:bCs/>
                <w:sz w:val="21"/>
                <w:szCs w:val="21"/>
                <w:highlight w:val="none"/>
              </w:rPr>
            </w:pPr>
            <w:r>
              <w:rPr>
                <w:rFonts w:hint="eastAsia" w:ascii="楷体" w:hAnsi="楷体" w:eastAsia="楷体" w:cs="楷体"/>
                <w:bCs/>
                <w:sz w:val="21"/>
                <w:szCs w:val="21"/>
                <w:highlight w:val="none"/>
              </w:rPr>
              <w:t>故障原因：</w:t>
            </w:r>
            <w:r>
              <w:rPr>
                <w:rFonts w:hint="eastAsia" w:ascii="楷体" w:hAnsi="楷体" w:eastAsia="楷体" w:cs="楷体"/>
                <w:color w:val="000000"/>
                <w:sz w:val="21"/>
                <w:szCs w:val="21"/>
                <w:highlight w:val="none"/>
              </w:rPr>
              <w:t xml:space="preserve"> 喷油泵故障，经检查柱塞偶件磨损，造成泄露过多；出油阀密封不良；弹簧折断；柱塞弹簧失效；滚轮、凸轮磨损。</w:t>
            </w:r>
          </w:p>
          <w:p>
            <w:pPr>
              <w:ind w:firstLine="315" w:firstLineChars="150"/>
              <w:rPr>
                <w:rFonts w:hint="eastAsia" w:ascii="楷体" w:hAnsi="楷体" w:eastAsia="楷体" w:cs="楷体"/>
                <w:bCs/>
                <w:sz w:val="21"/>
                <w:szCs w:val="21"/>
                <w:highlight w:val="none"/>
              </w:rPr>
            </w:pPr>
            <w:r>
              <w:rPr>
                <w:rFonts w:hint="eastAsia" w:ascii="楷体" w:hAnsi="楷体" w:eastAsia="楷体" w:cs="楷体"/>
                <w:bCs/>
                <w:sz w:val="21"/>
                <w:szCs w:val="21"/>
                <w:highlight w:val="none"/>
              </w:rPr>
              <w:t>结论：</w:t>
            </w:r>
            <w:r>
              <w:rPr>
                <w:rFonts w:hint="eastAsia" w:ascii="楷体" w:hAnsi="楷体" w:eastAsia="楷体" w:cs="楷体"/>
                <w:color w:val="000000"/>
                <w:sz w:val="21"/>
                <w:szCs w:val="21"/>
                <w:highlight w:val="none"/>
              </w:rPr>
              <w:t>柱塞偶件、出油阀、柱塞弹簧、滚轮、凸轮。</w:t>
            </w:r>
          </w:p>
          <w:p>
            <w:pPr>
              <w:rPr>
                <w:rFonts w:hint="eastAsia" w:ascii="楷体" w:hAnsi="楷体" w:eastAsia="楷体" w:cs="楷体"/>
                <w:bCs/>
                <w:sz w:val="21"/>
                <w:szCs w:val="21"/>
                <w:highlight w:val="none"/>
              </w:rPr>
            </w:pPr>
            <w:r>
              <w:rPr>
                <w:rFonts w:hint="eastAsia" w:ascii="楷体" w:hAnsi="楷体" w:eastAsia="楷体" w:cs="楷体"/>
                <w:bCs/>
                <w:sz w:val="21"/>
                <w:szCs w:val="21"/>
                <w:highlight w:val="none"/>
              </w:rPr>
              <w:t>2）查更换、组装工序记录</w:t>
            </w:r>
          </w:p>
          <w:p>
            <w:pPr>
              <w:ind w:firstLine="210" w:firstLineChars="100"/>
              <w:rPr>
                <w:rFonts w:hint="eastAsia" w:ascii="楷体" w:hAnsi="楷体" w:eastAsia="楷体" w:cs="楷体"/>
                <w:bCs/>
                <w:sz w:val="21"/>
                <w:szCs w:val="21"/>
                <w:highlight w:val="none"/>
              </w:rPr>
            </w:pPr>
            <w:r>
              <w:rPr>
                <w:rFonts w:hint="eastAsia" w:ascii="楷体" w:hAnsi="楷体" w:eastAsia="楷体" w:cs="楷体"/>
                <w:bCs/>
                <w:sz w:val="21"/>
                <w:szCs w:val="21"/>
                <w:highlight w:val="none"/>
              </w:rPr>
              <w:t>操作人员：</w:t>
            </w:r>
            <w:r>
              <w:rPr>
                <w:rFonts w:hint="eastAsia" w:ascii="楷体" w:hAnsi="楷体" w:eastAsia="楷体" w:cs="楷体"/>
                <w:sz w:val="21"/>
                <w:szCs w:val="21"/>
                <w:highlight w:val="none"/>
              </w:rPr>
              <w:t>段宝莹、田浩、武亮</w:t>
            </w:r>
            <w:r>
              <w:rPr>
                <w:rFonts w:hint="eastAsia" w:ascii="楷体" w:hAnsi="楷体" w:eastAsia="楷体" w:cs="楷体"/>
                <w:bCs/>
                <w:sz w:val="21"/>
                <w:szCs w:val="21"/>
                <w:highlight w:val="none"/>
              </w:rPr>
              <w:t xml:space="preserve"> 时间：22日</w:t>
            </w:r>
          </w:p>
          <w:p>
            <w:pPr>
              <w:ind w:firstLine="210" w:firstLineChars="100"/>
              <w:rPr>
                <w:rFonts w:hint="eastAsia" w:ascii="楷体" w:hAnsi="楷体" w:eastAsia="楷体" w:cs="楷体"/>
                <w:bCs/>
                <w:sz w:val="21"/>
                <w:szCs w:val="21"/>
                <w:highlight w:val="none"/>
              </w:rPr>
            </w:pPr>
            <w:r>
              <w:rPr>
                <w:rFonts w:hint="eastAsia" w:ascii="楷体" w:hAnsi="楷体" w:eastAsia="楷体" w:cs="楷体"/>
                <w:bCs/>
                <w:sz w:val="21"/>
                <w:szCs w:val="21"/>
                <w:highlight w:val="none"/>
              </w:rPr>
              <w:t>完成日期：202</w:t>
            </w:r>
            <w:r>
              <w:rPr>
                <w:rFonts w:hint="eastAsia" w:ascii="楷体" w:hAnsi="楷体" w:eastAsia="楷体" w:cs="楷体"/>
                <w:bCs/>
                <w:sz w:val="21"/>
                <w:szCs w:val="21"/>
                <w:highlight w:val="none"/>
                <w:lang w:val="en-US" w:eastAsia="zh-CN"/>
              </w:rPr>
              <w:t>1</w:t>
            </w:r>
            <w:r>
              <w:rPr>
                <w:rFonts w:hint="eastAsia" w:ascii="楷体" w:hAnsi="楷体" w:eastAsia="楷体" w:cs="楷体"/>
                <w:bCs/>
                <w:sz w:val="21"/>
                <w:szCs w:val="21"/>
                <w:highlight w:val="none"/>
              </w:rPr>
              <w:t>.4.22</w:t>
            </w:r>
          </w:p>
          <w:p>
            <w:pPr>
              <w:rPr>
                <w:rFonts w:hint="eastAsia" w:ascii="楷体" w:hAnsi="楷体" w:eastAsia="楷体" w:cs="楷体"/>
                <w:bCs/>
                <w:sz w:val="21"/>
                <w:szCs w:val="21"/>
                <w:highlight w:val="none"/>
              </w:rPr>
            </w:pPr>
            <w:r>
              <w:rPr>
                <w:rFonts w:hint="eastAsia" w:ascii="楷体" w:hAnsi="楷体" w:eastAsia="楷体" w:cs="楷体"/>
                <w:bCs/>
                <w:sz w:val="21"/>
                <w:szCs w:val="21"/>
                <w:highlight w:val="none"/>
              </w:rPr>
              <w:t>3）查测试工序记录</w:t>
            </w:r>
          </w:p>
          <w:p>
            <w:pPr>
              <w:rPr>
                <w:rFonts w:hint="eastAsia" w:ascii="楷体" w:hAnsi="楷体" w:eastAsia="楷体" w:cs="楷体"/>
                <w:sz w:val="21"/>
                <w:szCs w:val="21"/>
                <w:highlight w:val="none"/>
              </w:rPr>
            </w:pPr>
            <w:r>
              <w:rPr>
                <w:rFonts w:hint="eastAsia" w:ascii="楷体" w:hAnsi="楷体" w:eastAsia="楷体" w:cs="楷体"/>
                <w:bCs/>
                <w:sz w:val="21"/>
                <w:szCs w:val="21"/>
                <w:highlight w:val="none"/>
              </w:rPr>
              <w:t>参加人员：客户方：赵**   操作人员：</w:t>
            </w:r>
            <w:r>
              <w:rPr>
                <w:rFonts w:hint="eastAsia" w:ascii="楷体" w:hAnsi="楷体" w:eastAsia="楷体" w:cs="楷体"/>
                <w:sz w:val="21"/>
                <w:szCs w:val="21"/>
                <w:highlight w:val="none"/>
              </w:rPr>
              <w:t>段宝莹、田浩、武亮</w:t>
            </w:r>
            <w:r>
              <w:rPr>
                <w:rFonts w:hint="eastAsia" w:ascii="楷体" w:hAnsi="楷体" w:eastAsia="楷体" w:cs="楷体"/>
                <w:color w:val="FF0000"/>
                <w:sz w:val="21"/>
                <w:szCs w:val="21"/>
                <w:highlight w:val="none"/>
                <w:shd w:val="clear" w:color="auto" w:fill="FFFFFF"/>
              </w:rPr>
              <w:t xml:space="preserve">　　 </w:t>
            </w:r>
          </w:p>
          <w:p>
            <w:pPr>
              <w:rPr>
                <w:rFonts w:hint="eastAsia" w:ascii="楷体" w:hAnsi="楷体" w:eastAsia="楷体" w:cs="楷体"/>
                <w:bCs/>
                <w:sz w:val="21"/>
                <w:szCs w:val="21"/>
                <w:highlight w:val="none"/>
              </w:rPr>
            </w:pPr>
            <w:r>
              <w:rPr>
                <w:rFonts w:hint="eastAsia" w:ascii="楷体" w:hAnsi="楷体" w:eastAsia="楷体" w:cs="楷体"/>
                <w:bCs/>
                <w:sz w:val="21"/>
                <w:szCs w:val="21"/>
                <w:highlight w:val="none"/>
              </w:rPr>
              <w:t>测试结论：</w:t>
            </w:r>
            <w:r>
              <w:rPr>
                <w:rFonts w:hint="eastAsia" w:ascii="楷体" w:hAnsi="楷体" w:eastAsia="楷体" w:cs="楷体"/>
                <w:sz w:val="21"/>
                <w:szCs w:val="21"/>
                <w:highlight w:val="none"/>
              </w:rPr>
              <w:t>MTV4000</w:t>
            </w:r>
            <w:r>
              <w:rPr>
                <w:rFonts w:hint="eastAsia" w:ascii="楷体" w:hAnsi="楷体" w:eastAsia="楷体" w:cs="楷体"/>
                <w:bCs/>
                <w:sz w:val="21"/>
                <w:szCs w:val="21"/>
                <w:highlight w:val="none"/>
              </w:rPr>
              <w:t>各项测试指标均达到要求</w:t>
            </w:r>
          </w:p>
          <w:p>
            <w:pPr>
              <w:rPr>
                <w:rFonts w:hint="eastAsia" w:ascii="楷体" w:hAnsi="楷体" w:eastAsia="楷体" w:cs="楷体"/>
                <w:bCs/>
                <w:sz w:val="21"/>
                <w:szCs w:val="21"/>
              </w:rPr>
            </w:pPr>
            <w:r>
              <w:rPr>
                <w:rFonts w:hint="eastAsia" w:ascii="楷体" w:hAnsi="楷体" w:eastAsia="楷体" w:cs="楷体"/>
                <w:bCs/>
                <w:sz w:val="21"/>
                <w:szCs w:val="21"/>
              </w:rPr>
              <w:t>测试日期：202</w:t>
            </w:r>
            <w:r>
              <w:rPr>
                <w:rFonts w:hint="eastAsia" w:ascii="楷体" w:hAnsi="楷体" w:eastAsia="楷体" w:cs="楷体"/>
                <w:bCs/>
                <w:sz w:val="21"/>
                <w:szCs w:val="21"/>
                <w:lang w:val="en-US" w:eastAsia="zh-CN"/>
              </w:rPr>
              <w:t>1</w:t>
            </w:r>
            <w:r>
              <w:rPr>
                <w:rFonts w:hint="eastAsia" w:ascii="楷体" w:hAnsi="楷体" w:eastAsia="楷体" w:cs="楷体"/>
                <w:bCs/>
                <w:sz w:val="21"/>
                <w:szCs w:val="21"/>
              </w:rPr>
              <w:t>.4.23</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另抽其他日期、其他型号发动机维保记录，均记录有维保日期、维保人员、故障原因、维保内容、零部件更换等内容。维保过程控制符合要求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可获得和使用适宜的监视和测量资源：游标卡尺、外径千分尺等。监视和测量设备满足检验需要</w:t>
            </w:r>
          </w:p>
          <w:p>
            <w:pPr>
              <w:ind w:left="105" w:hanging="105" w:hangingChars="5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在适当阶段实施监视和测量活动，以验证是否符合过程或输出的控制准则以及产品和服务的接收准则：工艺、设备操作指导书、检验标准等作业指导文件实施过程控制。</w:t>
            </w:r>
          </w:p>
          <w:p>
            <w:pPr>
              <w:ind w:left="105" w:hanging="105" w:hangingChars="5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产品通过检验等来对产品实现过程进行控制。维修过程中由部门负责人组织进行检查，完成后由客户进行验收，符合要求。</w:t>
            </w:r>
          </w:p>
          <w:p>
            <w:pPr>
              <w:ind w:left="210" w:hanging="210" w:hangingChars="10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为过程的运行使用适宜的基础设施，并保持适宜的环境：配备了天车、地牛、清洗池、曲轴拆卸工具、缸套拉拔器等设备，人员经过培训上岗等。基本满足工作需要。资源基本满足。</w:t>
            </w:r>
          </w:p>
          <w:p>
            <w:pPr>
              <w:ind w:firstLine="210" w:firstLineChars="100"/>
              <w:rPr>
                <w:rFonts w:hint="eastAsia" w:ascii="楷体" w:hAnsi="楷体" w:eastAsia="楷体" w:cs="楷体"/>
                <w:sz w:val="21"/>
                <w:szCs w:val="21"/>
              </w:rPr>
            </w:pPr>
            <w:r>
              <w:rPr>
                <w:rFonts w:hint="eastAsia" w:ascii="楷体" w:hAnsi="楷体" w:eastAsia="楷体" w:cs="楷体"/>
                <w:sz w:val="21"/>
                <w:szCs w:val="21"/>
              </w:rPr>
              <w:t>生产环境无其他特殊要求。</w:t>
            </w:r>
          </w:p>
          <w:p>
            <w:pPr>
              <w:ind w:firstLine="210" w:firstLineChars="100"/>
              <w:rPr>
                <w:rFonts w:hint="eastAsia" w:ascii="楷体" w:hAnsi="楷体" w:eastAsia="楷体" w:cs="楷体"/>
                <w:sz w:val="21"/>
                <w:szCs w:val="21"/>
              </w:rPr>
            </w:pPr>
            <w:r>
              <w:rPr>
                <w:rFonts w:hint="eastAsia" w:ascii="楷体" w:hAnsi="楷体" w:eastAsia="楷体" w:cs="楷体"/>
                <w:sz w:val="21"/>
                <w:szCs w:val="21"/>
              </w:rPr>
              <w:t>办公区内有消防器材，有效期内。</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配备胜任的人员，包括所需求的资格：视力良好；经过MTU培训、考核合格后上岗。</w:t>
            </w:r>
          </w:p>
          <w:p>
            <w:pPr>
              <w:ind w:left="210" w:hanging="210" w:hangingChars="10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若输出结果不能由后续的监视或测量加以验证，应对生产和服务提供过程实现策划结果的能力进行确认，并定期再确认：经确认，维修过程中需要确认的过程无。</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采取措施防止人为错误：各工序制定有技术手册，明确了操作要求，各工序互检，避免人为失误</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实施放行、交付和交付后的活动：按照各图纸要求实施过程控制，以确保有效实施放行、交付和交付后活动。</w:t>
            </w:r>
          </w:p>
          <w:p>
            <w:pPr>
              <w:ind w:left="105" w:hanging="105" w:hangingChars="5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远程视频审核发现企业正在对完成故障诊断及排除的柴油发动机进行拆卸，多人进行协同作业，按照技术手册（操作说明书）内容对设备进行拆卸。现场审核关注</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68" w:type="dxa"/>
            <w:vAlign w:val="center"/>
          </w:tcPr>
          <w:p>
            <w:pPr>
              <w:rPr>
                <w:rFonts w:hint="eastAsia" w:ascii="楷体" w:hAnsi="楷体" w:eastAsia="楷体" w:cs="楷体"/>
                <w:sz w:val="21"/>
                <w:szCs w:val="21"/>
              </w:rPr>
            </w:pPr>
            <w:r>
              <w:rPr>
                <w:rFonts w:hint="eastAsia" w:ascii="楷体" w:hAnsi="楷体" w:eastAsia="楷体" w:cs="楷体"/>
                <w:sz w:val="21"/>
                <w:szCs w:val="21"/>
              </w:rPr>
              <w:t>放行控制</w:t>
            </w:r>
          </w:p>
        </w:tc>
        <w:tc>
          <w:tcPr>
            <w:tcW w:w="850" w:type="dxa"/>
            <w:vAlign w:val="center"/>
          </w:tcPr>
          <w:p>
            <w:pPr>
              <w:rPr>
                <w:rFonts w:hint="eastAsia" w:ascii="楷体" w:hAnsi="楷体" w:eastAsia="楷体" w:cs="楷体"/>
                <w:sz w:val="21"/>
                <w:szCs w:val="21"/>
              </w:rPr>
            </w:pPr>
            <w:r>
              <w:rPr>
                <w:rFonts w:hint="eastAsia" w:ascii="楷体" w:hAnsi="楷体" w:eastAsia="楷体" w:cs="楷体"/>
                <w:sz w:val="21"/>
                <w:szCs w:val="21"/>
              </w:rPr>
              <w:t>8.6</w:t>
            </w:r>
          </w:p>
        </w:tc>
        <w:tc>
          <w:tcPr>
            <w:tcW w:w="11340"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检验依据：GB/T 2940-2005柴油机用喷油泵、调速器、喷油器弹簧技术条件DB50/T 433-2012柴油发动机用钢丝增强软管总成GB/T 17805-1999柴油机进、排气流量的测量JB/T 11792.2-2014中大功率燃气发动机技术条件 第2部分：柴油/天然气双燃料发动机等及安特优技术手册、零件手册等国家标准、行业标准及客户要求、代理产品供应商技术资料进行</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抽采购收货单；</w:t>
            </w:r>
          </w:p>
          <w:p>
            <w:pPr>
              <w:rPr>
                <w:rFonts w:hint="eastAsia" w:ascii="楷体" w:hAnsi="楷体" w:eastAsia="楷体" w:cs="楷体"/>
                <w:sz w:val="21"/>
                <w:szCs w:val="21"/>
              </w:rPr>
            </w:pPr>
            <w:r>
              <w:rPr>
                <w:rFonts w:hint="eastAsia" w:ascii="楷体" w:hAnsi="楷体" w:eastAsia="楷体" w:cs="楷体"/>
                <w:sz w:val="21"/>
                <w:szCs w:val="21"/>
              </w:rPr>
              <w:t>--供应商：安特优发动机工程（苏州）</w:t>
            </w:r>
          </w:p>
          <w:p>
            <w:pPr>
              <w:rPr>
                <w:rFonts w:hint="default" w:ascii="楷体" w:hAnsi="楷体" w:eastAsia="楷体" w:cs="楷体"/>
                <w:sz w:val="21"/>
                <w:szCs w:val="21"/>
                <w:lang w:val="en-US" w:eastAsia="zh-CN"/>
              </w:rPr>
            </w:pPr>
            <w:r>
              <w:rPr>
                <w:rFonts w:hint="eastAsia" w:ascii="楷体" w:hAnsi="楷体" w:eastAsia="楷体" w:cs="楷体"/>
                <w:sz w:val="21"/>
                <w:szCs w:val="21"/>
              </w:rPr>
              <w:t>日期：202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22</w:t>
            </w:r>
            <w:r>
              <w:rPr>
                <w:rFonts w:hint="eastAsia" w:ascii="楷体" w:hAnsi="楷体" w:eastAsia="楷体" w:cs="楷体"/>
                <w:sz w:val="21"/>
                <w:szCs w:val="21"/>
              </w:rPr>
              <w:t>日    编号：</w:t>
            </w:r>
            <w:r>
              <w:rPr>
                <w:rFonts w:hint="eastAsia" w:ascii="楷体" w:hAnsi="楷体" w:eastAsia="楷体" w:cs="楷体"/>
                <w:sz w:val="21"/>
                <w:szCs w:val="21"/>
                <w:lang w:val="en-US" w:eastAsia="zh-CN"/>
              </w:rPr>
              <w:t>TSKTM2101</w:t>
            </w:r>
          </w:p>
          <w:p>
            <w:pPr>
              <w:rPr>
                <w:rFonts w:hint="eastAsia" w:ascii="楷体" w:hAnsi="楷体" w:eastAsia="楷体" w:cs="楷体"/>
                <w:sz w:val="21"/>
                <w:szCs w:val="21"/>
              </w:rPr>
            </w:pPr>
            <w:r>
              <w:rPr>
                <w:rFonts w:hint="eastAsia" w:ascii="楷体" w:hAnsi="楷体" w:eastAsia="楷体" w:cs="楷体"/>
                <w:sz w:val="21"/>
                <w:szCs w:val="21"/>
              </w:rPr>
              <w:t>摘要：由采购订单CGDD20190600004生成</w:t>
            </w:r>
          </w:p>
          <w:p>
            <w:pPr>
              <w:rPr>
                <w:rFonts w:hint="eastAsia" w:ascii="楷体" w:hAnsi="楷体" w:eastAsia="楷体" w:cs="楷体"/>
                <w:sz w:val="21"/>
                <w:szCs w:val="21"/>
              </w:rPr>
            </w:pPr>
            <w:r>
              <w:rPr>
                <w:rFonts w:hint="eastAsia" w:ascii="楷体" w:hAnsi="楷体" w:eastAsia="楷体" w:cs="楷体"/>
                <w:sz w:val="21"/>
                <w:szCs w:val="21"/>
              </w:rPr>
              <w:t>商品名称：FILTTEN ELEMENT    规格型号：5411800209   数量：1</w:t>
            </w:r>
          </w:p>
          <w:p>
            <w:pPr>
              <w:rPr>
                <w:rFonts w:hint="eastAsia" w:ascii="楷体" w:hAnsi="楷体" w:eastAsia="楷体" w:cs="楷体"/>
                <w:sz w:val="21"/>
                <w:szCs w:val="21"/>
              </w:rPr>
            </w:pPr>
            <w:r>
              <w:rPr>
                <w:rFonts w:hint="eastAsia" w:ascii="楷体" w:hAnsi="楷体" w:eastAsia="楷体" w:cs="楷体"/>
                <w:sz w:val="21"/>
                <w:szCs w:val="21"/>
              </w:rPr>
              <w:t xml:space="preserve">          RUCL RILTCR INDSCNT          5210900151         1  </w:t>
            </w:r>
          </w:p>
          <w:p>
            <w:pPr>
              <w:rPr>
                <w:rFonts w:hint="eastAsia" w:ascii="楷体" w:hAnsi="楷体" w:eastAsia="楷体" w:cs="楷体"/>
                <w:sz w:val="21"/>
                <w:szCs w:val="21"/>
              </w:rPr>
            </w:pPr>
            <w:r>
              <w:rPr>
                <w:rFonts w:hint="eastAsia" w:ascii="楷体" w:hAnsi="楷体" w:eastAsia="楷体" w:cs="楷体"/>
                <w:sz w:val="21"/>
                <w:szCs w:val="21"/>
              </w:rPr>
              <w:t xml:space="preserve">          FILTEN CLATAICCE             0004770103          2</w:t>
            </w:r>
          </w:p>
          <w:p>
            <w:pPr>
              <w:rPr>
                <w:rFonts w:hint="eastAsia" w:ascii="楷体" w:hAnsi="楷体" w:eastAsia="楷体" w:cs="楷体"/>
                <w:sz w:val="21"/>
                <w:szCs w:val="21"/>
              </w:rPr>
            </w:pPr>
            <w:r>
              <w:rPr>
                <w:rFonts w:hint="eastAsia" w:ascii="楷体" w:hAnsi="楷体" w:eastAsia="楷体" w:cs="楷体"/>
                <w:sz w:val="21"/>
                <w:szCs w:val="21"/>
              </w:rPr>
              <w:t xml:space="preserve">          Filter                       9061800209           1</w:t>
            </w:r>
          </w:p>
          <w:p>
            <w:pPr>
              <w:rPr>
                <w:rFonts w:hint="eastAsia" w:ascii="楷体" w:hAnsi="楷体" w:eastAsia="楷体" w:cs="楷体"/>
                <w:sz w:val="21"/>
                <w:szCs w:val="21"/>
              </w:rPr>
            </w:pPr>
            <w:r>
              <w:rPr>
                <w:rFonts w:hint="eastAsia" w:ascii="楷体" w:hAnsi="楷体" w:eastAsia="楷体" w:cs="楷体"/>
                <w:sz w:val="21"/>
                <w:szCs w:val="21"/>
              </w:rPr>
              <w:t>业务人员：王红星</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--供应商：利星行机械（昆山）有限公司</w:t>
            </w:r>
          </w:p>
          <w:p>
            <w:pPr>
              <w:rPr>
                <w:rFonts w:hint="eastAsia" w:ascii="楷体" w:hAnsi="楷体" w:eastAsia="楷体" w:cs="楷体"/>
                <w:sz w:val="21"/>
                <w:szCs w:val="21"/>
              </w:rPr>
            </w:pPr>
            <w:r>
              <w:rPr>
                <w:rFonts w:hint="eastAsia" w:ascii="楷体" w:hAnsi="楷体" w:eastAsia="楷体" w:cs="楷体"/>
                <w:sz w:val="21"/>
                <w:szCs w:val="21"/>
              </w:rPr>
              <w:t>日期：202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月28日    编号：CGDD20190500020</w:t>
            </w:r>
          </w:p>
          <w:p>
            <w:pPr>
              <w:rPr>
                <w:rFonts w:hint="eastAsia" w:ascii="楷体" w:hAnsi="楷体" w:eastAsia="楷体" w:cs="楷体"/>
                <w:sz w:val="21"/>
                <w:szCs w:val="21"/>
              </w:rPr>
            </w:pPr>
            <w:r>
              <w:rPr>
                <w:rFonts w:hint="eastAsia" w:ascii="楷体" w:hAnsi="楷体" w:eastAsia="楷体" w:cs="楷体"/>
                <w:sz w:val="21"/>
                <w:szCs w:val="21"/>
              </w:rPr>
              <w:t>摘要：由采购订单CGDD20190500020生成</w:t>
            </w:r>
          </w:p>
          <w:p>
            <w:pPr>
              <w:rPr>
                <w:rFonts w:hint="eastAsia" w:ascii="楷体" w:hAnsi="楷体" w:eastAsia="楷体" w:cs="楷体"/>
                <w:sz w:val="21"/>
                <w:szCs w:val="21"/>
              </w:rPr>
            </w:pPr>
            <w:r>
              <w:rPr>
                <w:rFonts w:hint="eastAsia" w:ascii="楷体" w:hAnsi="楷体" w:eastAsia="楷体" w:cs="楷体"/>
                <w:sz w:val="21"/>
                <w:szCs w:val="21"/>
              </w:rPr>
              <w:t>商品名称：空气滤清器    规格型号：135326206  数量：2</w:t>
            </w:r>
          </w:p>
          <w:p>
            <w:pPr>
              <w:rPr>
                <w:rFonts w:hint="eastAsia" w:ascii="楷体" w:hAnsi="楷体" w:eastAsia="楷体" w:cs="楷体"/>
                <w:sz w:val="21"/>
                <w:szCs w:val="21"/>
              </w:rPr>
            </w:pPr>
            <w:r>
              <w:rPr>
                <w:rFonts w:hint="eastAsia" w:ascii="楷体" w:hAnsi="楷体" w:eastAsia="楷体" w:cs="楷体"/>
                <w:sz w:val="21"/>
                <w:szCs w:val="21"/>
              </w:rPr>
              <w:t>业务人员：王红星</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需维修保养的设备进场检验的时候填写发动机维保工作单，具体见8.5.1</w:t>
            </w:r>
          </w:p>
          <w:p>
            <w:pPr>
              <w:rPr>
                <w:rFonts w:hint="eastAsia" w:ascii="楷体" w:hAnsi="楷体" w:eastAsia="楷体" w:cs="楷体"/>
                <w:sz w:val="21"/>
                <w:szCs w:val="21"/>
              </w:rPr>
            </w:pPr>
            <w:r>
              <w:rPr>
                <w:rFonts w:hint="eastAsia" w:ascii="楷体" w:hAnsi="楷体" w:eastAsia="楷体" w:cs="楷体"/>
                <w:sz w:val="21"/>
                <w:szCs w:val="21"/>
              </w:rPr>
              <w:t>另抽其他采购收货记录，均保存完好，符合要求。</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生产过程控制见8.5.1</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成品检验记录：</w:t>
            </w:r>
          </w:p>
          <w:p>
            <w:pPr>
              <w:rPr>
                <w:rFonts w:hint="eastAsia" w:ascii="楷体" w:hAnsi="楷体" w:eastAsia="楷体" w:cs="楷体"/>
                <w:sz w:val="21"/>
                <w:szCs w:val="21"/>
              </w:rPr>
            </w:pPr>
            <w:r>
              <w:rPr>
                <w:rFonts w:hint="eastAsia" w:ascii="楷体" w:hAnsi="楷体" w:eastAsia="楷体" w:cs="楷体"/>
                <w:sz w:val="21"/>
                <w:szCs w:val="21"/>
              </w:rPr>
              <w:t>--抽合格证：</w:t>
            </w:r>
          </w:p>
          <w:p>
            <w:pPr>
              <w:rPr>
                <w:rFonts w:hint="eastAsia" w:ascii="楷体" w:hAnsi="楷体" w:eastAsia="楷体" w:cs="楷体"/>
                <w:sz w:val="21"/>
                <w:szCs w:val="21"/>
              </w:rPr>
            </w:pPr>
            <w:r>
              <w:rPr>
                <w:rFonts w:hint="eastAsia" w:ascii="楷体" w:hAnsi="楷体" w:eastAsia="楷体" w:cs="楷体"/>
                <w:sz w:val="21"/>
                <w:szCs w:val="21"/>
              </w:rPr>
              <w:t>MTU 16V4000柴油机（编号：5272010259）根据MTU维修技术规范，对该机器进行W6级维修，经台架试验技术指标到达MTU W6及维修技术标准  202</w:t>
            </w:r>
            <w:r>
              <w:rPr>
                <w:rFonts w:hint="eastAsia" w:ascii="楷体" w:hAnsi="楷体" w:eastAsia="楷体" w:cs="楷体"/>
                <w:sz w:val="21"/>
                <w:szCs w:val="21"/>
                <w:lang w:val="en-US" w:eastAsia="zh-CN"/>
              </w:rPr>
              <w:t>1</w:t>
            </w:r>
            <w:r>
              <w:rPr>
                <w:rFonts w:hint="eastAsia" w:ascii="楷体" w:hAnsi="楷体" w:eastAsia="楷体" w:cs="楷体"/>
                <w:sz w:val="21"/>
                <w:szCs w:val="21"/>
              </w:rPr>
              <w:t>年2月1日</w:t>
            </w:r>
          </w:p>
          <w:p>
            <w:pPr>
              <w:rPr>
                <w:rFonts w:hint="eastAsia" w:ascii="楷体" w:hAnsi="楷体" w:eastAsia="楷体" w:cs="楷体"/>
                <w:sz w:val="21"/>
                <w:szCs w:val="21"/>
              </w:rPr>
            </w:pPr>
            <w:r>
              <w:rPr>
                <w:rFonts w:hint="eastAsia" w:ascii="楷体" w:hAnsi="楷体" w:eastAsia="楷体" w:cs="楷体"/>
                <w:sz w:val="21"/>
                <w:szCs w:val="21"/>
              </w:rPr>
              <w:t>抽出厂检验单：发动机测试数据（测功报告）</w:t>
            </w:r>
          </w:p>
          <w:p>
            <w:pPr>
              <w:rPr>
                <w:rFonts w:hint="eastAsia" w:ascii="楷体" w:hAnsi="楷体" w:eastAsia="楷体" w:cs="楷体"/>
                <w:sz w:val="21"/>
                <w:szCs w:val="21"/>
              </w:rPr>
            </w:pPr>
            <w:r>
              <w:rPr>
                <w:rFonts w:hint="eastAsia" w:ascii="楷体" w:hAnsi="楷体" w:eastAsia="楷体" w:cs="楷体"/>
                <w:sz w:val="21"/>
                <w:szCs w:val="21"/>
              </w:rPr>
              <w:t>Job number ：IP9361     Engene type：16v 4000    Engine senridl No：5172010259</w:t>
            </w:r>
          </w:p>
          <w:p>
            <w:pPr>
              <w:rPr>
                <w:rFonts w:hint="eastAsia" w:ascii="楷体" w:hAnsi="楷体" w:eastAsia="楷体" w:cs="楷体"/>
                <w:sz w:val="21"/>
                <w:szCs w:val="21"/>
              </w:rPr>
            </w:pPr>
            <w:r>
              <w:rPr>
                <w:rFonts w:hint="eastAsia" w:ascii="楷体" w:hAnsi="楷体" w:eastAsia="楷体" w:cs="楷体"/>
                <w:sz w:val="21"/>
                <w:szCs w:val="21"/>
              </w:rPr>
              <w:t>Power：1715    Kw@：1900</w:t>
            </w:r>
          </w:p>
          <w:p>
            <w:pPr>
              <w:rPr>
                <w:rFonts w:hint="eastAsia" w:ascii="楷体" w:hAnsi="楷体" w:eastAsia="楷体" w:cs="楷体"/>
                <w:sz w:val="21"/>
                <w:szCs w:val="21"/>
              </w:rPr>
            </w:pPr>
            <w:r>
              <w:rPr>
                <w:rFonts w:hint="eastAsia" w:ascii="楷体" w:hAnsi="楷体" w:eastAsia="楷体" w:cs="楷体"/>
                <w:sz w:val="21"/>
                <w:szCs w:val="21"/>
              </w:rPr>
              <w:t>Engine speed RPM   Power Kw   Load Nm   Power DD %     LoadDD Nm    Charge air pressure bar。。。</w:t>
            </w:r>
          </w:p>
          <w:p>
            <w:pPr>
              <w:rPr>
                <w:rFonts w:hint="eastAsia" w:ascii="楷体" w:hAnsi="楷体" w:eastAsia="楷体" w:cs="楷体"/>
                <w:sz w:val="21"/>
                <w:szCs w:val="21"/>
              </w:rPr>
            </w:pPr>
            <w:r>
              <w:rPr>
                <w:rFonts w:hint="eastAsia" w:ascii="楷体" w:hAnsi="楷体" w:eastAsia="楷体" w:cs="楷体"/>
                <w:sz w:val="21"/>
                <w:szCs w:val="21"/>
              </w:rPr>
              <w:t>1050                 215          1590      36               1708      1.07.。。。</w:t>
            </w:r>
          </w:p>
          <w:p>
            <w:pPr>
              <w:rPr>
                <w:rFonts w:hint="eastAsia" w:ascii="楷体" w:hAnsi="楷体" w:eastAsia="楷体" w:cs="楷体"/>
                <w:sz w:val="21"/>
                <w:szCs w:val="21"/>
              </w:rPr>
            </w:pPr>
            <w:r>
              <w:rPr>
                <w:rFonts w:hint="eastAsia" w:ascii="楷体" w:hAnsi="楷体" w:eastAsia="楷体" w:cs="楷体"/>
                <w:sz w:val="21"/>
                <w:szCs w:val="21"/>
              </w:rPr>
              <w:t>1350                 358          2530       27             2332        1.08。。。。。</w:t>
            </w:r>
          </w:p>
          <w:p>
            <w:pPr>
              <w:rPr>
                <w:rFonts w:hint="eastAsia" w:ascii="楷体" w:hAnsi="楷体" w:eastAsia="楷体" w:cs="楷体"/>
                <w:sz w:val="21"/>
                <w:szCs w:val="21"/>
              </w:rPr>
            </w:pPr>
            <w:r>
              <w:rPr>
                <w:rFonts w:hint="eastAsia" w:ascii="楷体" w:hAnsi="楷体" w:eastAsia="楷体" w:cs="楷体"/>
                <w:sz w:val="21"/>
                <w:szCs w:val="21"/>
              </w:rPr>
              <w:t>。。。。。</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抽发动机大修竣工检验单</w:t>
            </w:r>
          </w:p>
          <w:p>
            <w:pPr>
              <w:rPr>
                <w:rFonts w:hint="eastAsia" w:ascii="楷体" w:hAnsi="楷体" w:eastAsia="楷体" w:cs="楷体"/>
                <w:sz w:val="21"/>
                <w:szCs w:val="21"/>
              </w:rPr>
            </w:pPr>
            <w:r>
              <w:rPr>
                <w:rFonts w:hint="eastAsia" w:ascii="楷体" w:hAnsi="楷体" w:eastAsia="楷体" w:cs="楷体"/>
                <w:sz w:val="21"/>
                <w:szCs w:val="21"/>
              </w:rPr>
              <w:t>车辆型号：75306    车辆编号：19    检验时间:202</w:t>
            </w:r>
            <w:r>
              <w:rPr>
                <w:rFonts w:hint="eastAsia" w:ascii="楷体" w:hAnsi="楷体" w:eastAsia="楷体" w:cs="楷体"/>
                <w:sz w:val="21"/>
                <w:szCs w:val="21"/>
                <w:lang w:val="en-US" w:eastAsia="zh-CN"/>
              </w:rPr>
              <w:t>1</w:t>
            </w:r>
            <w:r>
              <w:rPr>
                <w:rFonts w:hint="eastAsia" w:ascii="楷体" w:hAnsi="楷体" w:eastAsia="楷体" w:cs="楷体"/>
                <w:sz w:val="21"/>
                <w:szCs w:val="21"/>
              </w:rPr>
              <w:t>.2.25</w:t>
            </w:r>
          </w:p>
          <w:p>
            <w:pPr>
              <w:rPr>
                <w:rFonts w:hint="default" w:ascii="楷体" w:hAnsi="楷体" w:eastAsia="楷体" w:cs="楷体"/>
                <w:sz w:val="21"/>
                <w:szCs w:val="21"/>
                <w:lang w:val="en-US" w:eastAsia="zh-CN"/>
              </w:rPr>
            </w:pPr>
            <w:r>
              <w:rPr>
                <w:rFonts w:hint="eastAsia" w:ascii="楷体" w:hAnsi="楷体" w:eastAsia="楷体" w:cs="楷体"/>
                <w:sz w:val="21"/>
                <w:szCs w:val="21"/>
              </w:rPr>
              <w:t>发动机型号：16V4000   发动机编号：527010259    启用时间：202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26</w:t>
            </w:r>
          </w:p>
          <w:p>
            <w:pPr>
              <w:rPr>
                <w:rFonts w:hint="eastAsia" w:ascii="楷体" w:hAnsi="楷体" w:eastAsia="楷体" w:cs="楷体"/>
                <w:sz w:val="21"/>
                <w:szCs w:val="21"/>
              </w:rPr>
            </w:pPr>
            <w:r>
              <w:rPr>
                <w:rFonts w:hint="eastAsia" w:ascii="楷体" w:hAnsi="楷体" w:eastAsia="楷体" w:cs="楷体"/>
                <w:sz w:val="21"/>
                <w:szCs w:val="21"/>
              </w:rPr>
              <w:t>检验项目      检验结果</w:t>
            </w:r>
          </w:p>
          <w:p>
            <w:pPr>
              <w:rPr>
                <w:rFonts w:hint="eastAsia" w:ascii="楷体" w:hAnsi="楷体" w:eastAsia="楷体" w:cs="楷体"/>
                <w:sz w:val="21"/>
                <w:szCs w:val="21"/>
              </w:rPr>
            </w:pPr>
            <w:r>
              <w:rPr>
                <w:rFonts w:hint="eastAsia" w:ascii="楷体" w:hAnsi="楷体" w:eastAsia="楷体" w:cs="楷体"/>
                <w:sz w:val="21"/>
                <w:szCs w:val="21"/>
              </w:rPr>
              <w:t>外观喷漆       良好</w:t>
            </w:r>
          </w:p>
          <w:p>
            <w:pPr>
              <w:rPr>
                <w:rFonts w:hint="eastAsia" w:ascii="楷体" w:hAnsi="楷体" w:eastAsia="楷体" w:cs="楷体"/>
                <w:sz w:val="21"/>
                <w:szCs w:val="21"/>
              </w:rPr>
            </w:pPr>
            <w:r>
              <w:rPr>
                <w:rFonts w:hint="eastAsia" w:ascii="楷体" w:hAnsi="楷体" w:eastAsia="楷体" w:cs="楷体"/>
                <w:sz w:val="21"/>
                <w:szCs w:val="21"/>
              </w:rPr>
              <w:t>零件缺失       无</w:t>
            </w:r>
          </w:p>
          <w:p>
            <w:pPr>
              <w:rPr>
                <w:rFonts w:hint="eastAsia" w:ascii="楷体" w:hAnsi="楷体" w:eastAsia="楷体" w:cs="楷体"/>
                <w:sz w:val="21"/>
                <w:szCs w:val="21"/>
              </w:rPr>
            </w:pPr>
            <w:r>
              <w:rPr>
                <w:rFonts w:hint="eastAsia" w:ascii="楷体" w:hAnsi="楷体" w:eastAsia="楷体" w:cs="楷体"/>
                <w:sz w:val="21"/>
                <w:szCs w:val="21"/>
              </w:rPr>
              <w:t>机油泄露      无</w:t>
            </w:r>
          </w:p>
          <w:p>
            <w:pPr>
              <w:rPr>
                <w:rFonts w:hint="eastAsia" w:ascii="楷体" w:hAnsi="楷体" w:eastAsia="楷体" w:cs="楷体"/>
                <w:sz w:val="21"/>
                <w:szCs w:val="21"/>
              </w:rPr>
            </w:pPr>
            <w:r>
              <w:rPr>
                <w:rFonts w:hint="eastAsia" w:ascii="楷体" w:hAnsi="楷体" w:eastAsia="楷体" w:cs="楷体"/>
                <w:sz w:val="21"/>
                <w:szCs w:val="21"/>
              </w:rPr>
              <w:t>柴油泄露       无</w:t>
            </w:r>
          </w:p>
          <w:p>
            <w:pPr>
              <w:rPr>
                <w:rFonts w:hint="eastAsia" w:ascii="楷体" w:hAnsi="楷体" w:eastAsia="楷体" w:cs="楷体"/>
                <w:sz w:val="21"/>
                <w:szCs w:val="21"/>
              </w:rPr>
            </w:pPr>
            <w:r>
              <w:rPr>
                <w:rFonts w:hint="eastAsia" w:ascii="楷体" w:hAnsi="楷体" w:eastAsia="楷体" w:cs="楷体"/>
                <w:sz w:val="21"/>
                <w:szCs w:val="21"/>
              </w:rPr>
              <w:t>防冻液泄露      无</w:t>
            </w:r>
          </w:p>
          <w:p>
            <w:pPr>
              <w:rPr>
                <w:rFonts w:hint="eastAsia" w:ascii="楷体" w:hAnsi="楷体" w:eastAsia="楷体" w:cs="楷体"/>
                <w:sz w:val="21"/>
                <w:szCs w:val="21"/>
              </w:rPr>
            </w:pPr>
            <w:r>
              <w:rPr>
                <w:rFonts w:hint="eastAsia" w:ascii="楷体" w:hAnsi="楷体" w:eastAsia="楷体" w:cs="楷体"/>
                <w:sz w:val="21"/>
                <w:szCs w:val="21"/>
              </w:rPr>
              <w:t>气体泄露        无</w:t>
            </w:r>
          </w:p>
          <w:p>
            <w:pPr>
              <w:rPr>
                <w:rFonts w:hint="eastAsia" w:ascii="楷体" w:hAnsi="楷体" w:eastAsia="楷体" w:cs="楷体"/>
                <w:sz w:val="21"/>
                <w:szCs w:val="21"/>
              </w:rPr>
            </w:pPr>
            <w:r>
              <w:rPr>
                <w:rFonts w:hint="eastAsia" w:ascii="楷体" w:hAnsi="楷体" w:eastAsia="楷体" w:cs="楷体"/>
                <w:sz w:val="21"/>
                <w:szCs w:val="21"/>
              </w:rPr>
              <w:t>发动机异响       无</w:t>
            </w:r>
          </w:p>
          <w:p>
            <w:pPr>
              <w:rPr>
                <w:rFonts w:hint="eastAsia" w:ascii="楷体" w:hAnsi="楷体" w:eastAsia="楷体" w:cs="楷体"/>
                <w:sz w:val="21"/>
                <w:szCs w:val="21"/>
              </w:rPr>
            </w:pPr>
            <w:r>
              <w:rPr>
                <w:rFonts w:hint="eastAsia" w:ascii="楷体" w:hAnsi="楷体" w:eastAsia="楷体" w:cs="楷体"/>
                <w:sz w:val="21"/>
                <w:szCs w:val="21"/>
              </w:rPr>
              <w:t>皮带涨紧度是否正常     是</w:t>
            </w:r>
          </w:p>
          <w:p>
            <w:pPr>
              <w:rPr>
                <w:rFonts w:hint="eastAsia" w:ascii="楷体" w:hAnsi="楷体" w:eastAsia="楷体" w:cs="楷体"/>
                <w:sz w:val="21"/>
                <w:szCs w:val="21"/>
              </w:rPr>
            </w:pP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发动机工作是否正常      是</w:t>
            </w:r>
          </w:p>
          <w:p>
            <w:pPr>
              <w:rPr>
                <w:rFonts w:hint="eastAsia" w:ascii="楷体" w:hAnsi="楷体" w:eastAsia="楷体" w:cs="楷体"/>
                <w:sz w:val="21"/>
                <w:szCs w:val="21"/>
              </w:rPr>
            </w:pPr>
            <w:r>
              <w:rPr>
                <w:rFonts w:hint="eastAsia" w:ascii="楷体" w:hAnsi="楷体" w:eastAsia="楷体" w:cs="楷体"/>
                <w:sz w:val="21"/>
                <w:szCs w:val="21"/>
              </w:rPr>
              <w:t>竣工检验员：孙立   主管领导：邓X   赵令X</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河钢集团矿业公司设备大中修工程竣工验收单</w:t>
            </w:r>
          </w:p>
          <w:p>
            <w:pPr>
              <w:rPr>
                <w:rFonts w:hint="default" w:ascii="楷体" w:hAnsi="楷体" w:eastAsia="楷体" w:cs="楷体"/>
                <w:sz w:val="21"/>
                <w:szCs w:val="21"/>
                <w:lang w:val="en-US"/>
              </w:rPr>
            </w:pPr>
            <w:r>
              <w:rPr>
                <w:rFonts w:hint="eastAsia" w:ascii="楷体" w:hAnsi="楷体" w:eastAsia="楷体" w:cs="楷体"/>
                <w:sz w:val="21"/>
                <w:szCs w:val="21"/>
              </w:rPr>
              <w:t>工程名称：发动机大修项目   合同号：</w:t>
            </w:r>
            <w:r>
              <w:rPr>
                <w:rFonts w:hint="eastAsia" w:ascii="楷体" w:hAnsi="楷体" w:eastAsia="楷体" w:cs="楷体"/>
                <w:sz w:val="21"/>
                <w:szCs w:val="21"/>
                <w:lang w:val="en-US" w:eastAsia="zh-CN"/>
              </w:rPr>
              <w:t>TSKTQX20210601-01</w:t>
            </w:r>
          </w:p>
          <w:p>
            <w:pPr>
              <w:rPr>
                <w:rFonts w:hint="eastAsia" w:ascii="楷体" w:hAnsi="楷体" w:eastAsia="楷体" w:cs="楷体"/>
                <w:sz w:val="21"/>
                <w:szCs w:val="21"/>
              </w:rPr>
            </w:pPr>
            <w:r>
              <w:rPr>
                <w:rFonts w:hint="eastAsia" w:ascii="楷体" w:hAnsi="楷体" w:eastAsia="楷体" w:cs="楷体"/>
                <w:sz w:val="21"/>
                <w:szCs w:val="21"/>
              </w:rPr>
              <w:t>验收情况：本单为司家营铁矿。。。。。。。。。发动机外观灵活，无零件缺失、无油泄露，无防冻液泄露、无气体泄露、发动机怠速正常，油压正常，各部件运转正常，无异响，测试数据正常，发动机试运行正常，发动机大修合格</w:t>
            </w:r>
          </w:p>
          <w:p>
            <w:pPr>
              <w:rPr>
                <w:rFonts w:hint="eastAsia" w:ascii="楷体" w:hAnsi="楷体" w:eastAsia="楷体" w:cs="楷体"/>
                <w:sz w:val="21"/>
                <w:szCs w:val="21"/>
              </w:rPr>
            </w:pPr>
            <w:r>
              <w:rPr>
                <w:rFonts w:hint="eastAsia" w:ascii="楷体" w:hAnsi="楷体" w:eastAsia="楷体" w:cs="楷体"/>
                <w:sz w:val="21"/>
                <w:szCs w:val="21"/>
              </w:rPr>
              <w:t>验收单位设备使用部门、验收单位机动科主管、验收单位主管均有签字</w:t>
            </w:r>
          </w:p>
          <w:p>
            <w:pPr>
              <w:rPr>
                <w:rFonts w:hint="eastAsia" w:ascii="楷体" w:hAnsi="楷体" w:eastAsia="楷体" w:cs="楷体"/>
                <w:sz w:val="21"/>
                <w:szCs w:val="21"/>
              </w:rPr>
            </w:pPr>
            <w:r>
              <w:rPr>
                <w:rFonts w:hint="eastAsia" w:ascii="楷体" w:hAnsi="楷体" w:eastAsia="楷体" w:cs="楷体"/>
                <w:sz w:val="21"/>
                <w:szCs w:val="21"/>
              </w:rPr>
              <w:t>有大修明细表，写明了修理的配件名称、数量、价格等，有客户运输作业区确认、设备保障中心确认签字，符合要求。</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产品放行受控。</w:t>
            </w:r>
          </w:p>
        </w:tc>
        <w:tc>
          <w:tcPr>
            <w:tcW w:w="851"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668" w:type="dxa"/>
            <w:tcBorders>
              <w:bottom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不合格输出的控制</w:t>
            </w:r>
          </w:p>
          <w:p>
            <w:pPr>
              <w:rPr>
                <w:rFonts w:hint="eastAsia" w:ascii="楷体" w:hAnsi="楷体" w:eastAsia="楷体" w:cs="楷体"/>
                <w:sz w:val="21"/>
                <w:szCs w:val="21"/>
              </w:rPr>
            </w:pPr>
            <w:r>
              <w:rPr>
                <w:rFonts w:hint="eastAsia" w:ascii="楷体" w:hAnsi="楷体" w:eastAsia="楷体" w:cs="楷体"/>
                <w:sz w:val="21"/>
                <w:szCs w:val="21"/>
              </w:rPr>
              <w:t>不合格和纠正措施</w:t>
            </w:r>
          </w:p>
        </w:tc>
        <w:tc>
          <w:tcPr>
            <w:tcW w:w="850" w:type="dxa"/>
            <w:tcBorders>
              <w:bottom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t>8.7</w:t>
            </w:r>
          </w:p>
          <w:p>
            <w:pPr>
              <w:rPr>
                <w:rFonts w:hint="eastAsia" w:ascii="楷体" w:hAnsi="楷体" w:eastAsia="楷体" w:cs="楷体"/>
                <w:sz w:val="21"/>
                <w:szCs w:val="21"/>
              </w:rPr>
            </w:pPr>
            <w:r>
              <w:rPr>
                <w:rFonts w:hint="eastAsia" w:ascii="楷体" w:hAnsi="楷体" w:eastAsia="楷体" w:cs="楷体"/>
                <w:sz w:val="21"/>
                <w:szCs w:val="21"/>
              </w:rPr>
              <w:t>10.2</w:t>
            </w:r>
          </w:p>
        </w:tc>
        <w:tc>
          <w:tcPr>
            <w:tcW w:w="11340" w:type="dxa"/>
            <w:tcBorders>
              <w:bottom w:val="single" w:color="auto" w:sz="4" w:space="0"/>
            </w:tcBorders>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查有《不合格品控制程序》《纠正和预防措施控制程序》，对不合格输出进行识别和控制，防止不合格输出的非预期使用或交付。</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询问部门负责人称目前没有不合格的非预期使用情况。未发生投诉所引起的不合格。</w:t>
            </w:r>
          </w:p>
          <w:p>
            <w:pPr>
              <w:rPr>
                <w:rFonts w:hint="eastAsia" w:ascii="楷体" w:hAnsi="楷体" w:eastAsia="楷体" w:cs="楷体"/>
                <w:sz w:val="21"/>
                <w:szCs w:val="21"/>
              </w:rPr>
            </w:pPr>
            <w:r>
              <w:rPr>
                <w:rFonts w:hint="eastAsia" w:ascii="楷体" w:hAnsi="楷体" w:eastAsia="楷体" w:cs="楷体"/>
                <w:sz w:val="21"/>
                <w:szCs w:val="21"/>
              </w:rPr>
              <w:t>目前为发生过不符合时间。</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针对内审中发现的不合格，采取了纠正措施，并进行验证合格。询问部门负责人称服务过程中未发现严重不合格或同类不合格屡次发生情况，因此未采取纠正措施。</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目前风险和机遇无需更新，质量管理体系无需变更。</w:t>
            </w:r>
          </w:p>
        </w:tc>
        <w:tc>
          <w:tcPr>
            <w:tcW w:w="851" w:type="dxa"/>
            <w:tcBorders>
              <w:bottom w:val="single" w:color="auto" w:sz="4" w:space="0"/>
            </w:tcBorders>
            <w:vAlign w:val="center"/>
          </w:tcPr>
          <w:p>
            <w:pPr>
              <w:rPr>
                <w:rFonts w:hint="eastAsia" w:ascii="楷体" w:hAnsi="楷体" w:eastAsia="楷体" w:cs="楷体"/>
                <w:sz w:val="21"/>
                <w:szCs w:val="21"/>
              </w:rPr>
            </w:pPr>
          </w:p>
        </w:tc>
      </w:tr>
    </w:tbl>
    <w:p>
      <w:pPr>
        <w:pStyle w:val="5"/>
      </w:pPr>
      <w:r>
        <w:rPr>
          <w:rFonts w:hint="eastAsia"/>
        </w:rPr>
        <w:t>说明：不符合标注N</w:t>
      </w:r>
    </w:p>
    <w:p>
      <w:pPr>
        <w:pStyle w:val="5"/>
      </w:pPr>
    </w:p>
    <w:p>
      <w:pPr>
        <w:pStyle w:val="5"/>
      </w:pPr>
    </w:p>
    <w:p>
      <w:pPr>
        <w:pStyle w:val="5"/>
      </w:pPr>
    </w:p>
    <w:p>
      <w:pPr>
        <w:jc w:val="left"/>
        <w:rPr>
          <w:b/>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19</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8490B0"/>
    <w:multiLevelType w:val="singleLevel"/>
    <w:tmpl w:val="998490B0"/>
    <w:lvl w:ilvl="0" w:tentative="0">
      <w:start w:val="1"/>
      <w:numFmt w:val="decimal"/>
      <w:suff w:val="nothing"/>
      <w:lvlText w:val="%1、"/>
      <w:lvlJc w:val="left"/>
    </w:lvl>
  </w:abstractNum>
  <w:abstractNum w:abstractNumId="1">
    <w:nsid w:val="A841A1DD"/>
    <w:multiLevelType w:val="singleLevel"/>
    <w:tmpl w:val="A841A1DD"/>
    <w:lvl w:ilvl="0" w:tentative="0">
      <w:start w:val="1"/>
      <w:numFmt w:val="decimal"/>
      <w:suff w:val="nothing"/>
      <w:lvlText w:val="%1、"/>
      <w:lvlJc w:val="left"/>
    </w:lvl>
  </w:abstractNum>
  <w:abstractNum w:abstractNumId="2">
    <w:nsid w:val="FF995241"/>
    <w:multiLevelType w:val="singleLevel"/>
    <w:tmpl w:val="FF995241"/>
    <w:lvl w:ilvl="0" w:tentative="0">
      <w:start w:val="2"/>
      <w:numFmt w:val="decimal"/>
      <w:lvlText w:val="%1)"/>
      <w:lvlJc w:val="left"/>
      <w:pPr>
        <w:tabs>
          <w:tab w:val="left" w:pos="312"/>
        </w:tabs>
      </w:pPr>
    </w:lvl>
  </w:abstractNum>
  <w:abstractNum w:abstractNumId="3">
    <w:nsid w:val="2CD2ABC3"/>
    <w:multiLevelType w:val="singleLevel"/>
    <w:tmpl w:val="2CD2ABC3"/>
    <w:lvl w:ilvl="0" w:tentative="0">
      <w:start w:val="1"/>
      <w:numFmt w:val="decimal"/>
      <w:suff w:val="nothing"/>
      <w:lvlText w:val="%1、"/>
      <w:lvlJc w:val="left"/>
    </w:lvl>
  </w:abstractNum>
  <w:abstractNum w:abstractNumId="4">
    <w:nsid w:val="4C6337F2"/>
    <w:multiLevelType w:val="multilevel"/>
    <w:tmpl w:val="4C633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0472"/>
    <w:multiLevelType w:val="multilevel"/>
    <w:tmpl w:val="68A004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6C95794"/>
    <w:multiLevelType w:val="multilevel"/>
    <w:tmpl w:val="76C957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10681"/>
    <w:rsid w:val="0003318B"/>
    <w:rsid w:val="00036F36"/>
    <w:rsid w:val="00042E44"/>
    <w:rsid w:val="000F0873"/>
    <w:rsid w:val="00121A1A"/>
    <w:rsid w:val="001713CA"/>
    <w:rsid w:val="0017679C"/>
    <w:rsid w:val="001A5F84"/>
    <w:rsid w:val="002748B0"/>
    <w:rsid w:val="00284E24"/>
    <w:rsid w:val="002C5A2F"/>
    <w:rsid w:val="00310681"/>
    <w:rsid w:val="003164BD"/>
    <w:rsid w:val="00336293"/>
    <w:rsid w:val="003366B8"/>
    <w:rsid w:val="00380A4B"/>
    <w:rsid w:val="00381B3D"/>
    <w:rsid w:val="00412A95"/>
    <w:rsid w:val="00424FC3"/>
    <w:rsid w:val="00445D92"/>
    <w:rsid w:val="00461322"/>
    <w:rsid w:val="004B32E1"/>
    <w:rsid w:val="005031D0"/>
    <w:rsid w:val="00526917"/>
    <w:rsid w:val="005648D9"/>
    <w:rsid w:val="005F005C"/>
    <w:rsid w:val="006528FE"/>
    <w:rsid w:val="00665ADA"/>
    <w:rsid w:val="00665DD7"/>
    <w:rsid w:val="0067211A"/>
    <w:rsid w:val="00683159"/>
    <w:rsid w:val="00683A2B"/>
    <w:rsid w:val="00683BE8"/>
    <w:rsid w:val="00724ABB"/>
    <w:rsid w:val="007266F5"/>
    <w:rsid w:val="00740593"/>
    <w:rsid w:val="007F1F4A"/>
    <w:rsid w:val="00804C19"/>
    <w:rsid w:val="00847592"/>
    <w:rsid w:val="00872F2A"/>
    <w:rsid w:val="00873C4F"/>
    <w:rsid w:val="0089200B"/>
    <w:rsid w:val="008C6841"/>
    <w:rsid w:val="00910553"/>
    <w:rsid w:val="009224D4"/>
    <w:rsid w:val="00955DC4"/>
    <w:rsid w:val="009C3DCB"/>
    <w:rsid w:val="009D020C"/>
    <w:rsid w:val="00A03938"/>
    <w:rsid w:val="00A10361"/>
    <w:rsid w:val="00A56DA2"/>
    <w:rsid w:val="00A6708C"/>
    <w:rsid w:val="00AA3F5F"/>
    <w:rsid w:val="00AB6A4C"/>
    <w:rsid w:val="00AC074B"/>
    <w:rsid w:val="00B33D56"/>
    <w:rsid w:val="00B549EB"/>
    <w:rsid w:val="00B855AD"/>
    <w:rsid w:val="00B8678D"/>
    <w:rsid w:val="00BD5C95"/>
    <w:rsid w:val="00C56628"/>
    <w:rsid w:val="00CE59C6"/>
    <w:rsid w:val="00CF3DE9"/>
    <w:rsid w:val="00D12BF1"/>
    <w:rsid w:val="00D201AE"/>
    <w:rsid w:val="00D47AD4"/>
    <w:rsid w:val="00D5468F"/>
    <w:rsid w:val="00D91192"/>
    <w:rsid w:val="00D92527"/>
    <w:rsid w:val="00DA3D4D"/>
    <w:rsid w:val="00DC6479"/>
    <w:rsid w:val="00E3607C"/>
    <w:rsid w:val="00E45A00"/>
    <w:rsid w:val="00E8067F"/>
    <w:rsid w:val="00E828AE"/>
    <w:rsid w:val="00E8596D"/>
    <w:rsid w:val="00EA1C8B"/>
    <w:rsid w:val="00FB6287"/>
    <w:rsid w:val="00FB72CA"/>
    <w:rsid w:val="00FD31D9"/>
    <w:rsid w:val="017C4326"/>
    <w:rsid w:val="05CF4850"/>
    <w:rsid w:val="0B007DFE"/>
    <w:rsid w:val="0ECB00A6"/>
    <w:rsid w:val="11C01A1F"/>
    <w:rsid w:val="141A0BC3"/>
    <w:rsid w:val="16B72E57"/>
    <w:rsid w:val="2C8A33F2"/>
    <w:rsid w:val="2F8F4F29"/>
    <w:rsid w:val="389C70FE"/>
    <w:rsid w:val="592F45ED"/>
    <w:rsid w:val="65D723A1"/>
    <w:rsid w:val="663A63D4"/>
    <w:rsid w:val="730E6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qFormat/>
    <w:uiPriority w:val="0"/>
    <w:pPr>
      <w:spacing w:after="120"/>
    </w:pPr>
    <w:rPr>
      <w:szCs w:val="24"/>
    </w:rPr>
  </w:style>
  <w:style w:type="paragraph" w:styleId="4">
    <w:name w:val="Balloon Text"/>
    <w:basedOn w:val="1"/>
    <w:link w:val="10"/>
    <w:semiHidden/>
    <w:unhideWhenUsed/>
    <w:qFormat/>
    <w:uiPriority w:val="99"/>
    <w:rPr>
      <w:sz w:val="18"/>
      <w:szCs w:val="18"/>
    </w:rPr>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character" w:customStyle="1" w:styleId="8">
    <w:name w:val="页眉 Char"/>
    <w:basedOn w:val="7"/>
    <w:link w:val="2"/>
    <w:qFormat/>
    <w:uiPriority w:val="99"/>
    <w:rPr>
      <w:rFonts w:ascii="Times New Roman" w:hAnsi="Times New Roman" w:eastAsia="宋体" w:cs="Times New Roman"/>
      <w:sz w:val="18"/>
      <w:szCs w:val="18"/>
    </w:rPr>
  </w:style>
  <w:style w:type="character" w:customStyle="1" w:styleId="9">
    <w:name w:val="页脚 Char"/>
    <w:basedOn w:val="7"/>
    <w:link w:val="5"/>
    <w:qFormat/>
    <w:uiPriority w:val="99"/>
    <w:rPr>
      <w:rFonts w:ascii="Times New Roman" w:hAnsi="Times New Roman" w:eastAsia="宋体" w:cs="Times New Roman"/>
      <w:sz w:val="18"/>
      <w:szCs w:val="18"/>
    </w:rPr>
  </w:style>
  <w:style w:type="character" w:customStyle="1" w:styleId="10">
    <w:name w:val="批注框文本 Char"/>
    <w:basedOn w:val="7"/>
    <w:link w:val="4"/>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2383</Words>
  <Characters>13588</Characters>
  <Lines>113</Lines>
  <Paragraphs>31</Paragraphs>
  <TotalTime>13</TotalTime>
  <ScaleCrop>false</ScaleCrop>
  <LinksUpToDate>false</LinksUpToDate>
  <CharactersWithSpaces>15940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周文迋</cp:lastModifiedBy>
  <dcterms:modified xsi:type="dcterms:W3CDTF">2021-07-12T07:17:45Z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