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7"/>
        <w:gridCol w:w="91"/>
        <w:gridCol w:w="701"/>
        <w:gridCol w:w="731"/>
        <w:gridCol w:w="1158"/>
        <w:gridCol w:w="144"/>
        <w:gridCol w:w="1577"/>
        <w:gridCol w:w="6"/>
        <w:gridCol w:w="575"/>
        <w:gridCol w:w="527"/>
        <w:gridCol w:w="734"/>
        <w:gridCol w:w="77"/>
        <w:gridCol w:w="699"/>
        <w:gridCol w:w="266"/>
        <w:gridCol w:w="43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四川力源水电设备制造有限公司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峨眉山市新平工业园区内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张传文</w:t>
            </w:r>
            <w:bookmarkEnd w:id="2"/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13734924777</w:t>
            </w:r>
            <w:bookmarkEnd w:id="3"/>
          </w:p>
        </w:tc>
        <w:tc>
          <w:tcPr>
            <w:tcW w:w="7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1947035817@qq.com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张传文</w:t>
            </w:r>
            <w:bookmarkEnd w:id="5"/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0265-2020-Q-2021</w:t>
            </w:r>
            <w:bookmarkEnd w:id="6"/>
          </w:p>
        </w:tc>
        <w:tc>
          <w:tcPr>
            <w:tcW w:w="172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55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2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监督1</w:t>
            </w:r>
            <w:r>
              <w:rPr>
                <w:rFonts w:hint="eastAsia" w:ascii="宋体" w:hAnsi="宋体"/>
                <w:b/>
                <w:bCs/>
                <w:sz w:val="20"/>
              </w:rPr>
              <w:t>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3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水轮机及辅机、发电机及发电机组、水利专用机械制造及维修。</w:t>
            </w:r>
            <w:bookmarkEnd w:id="9"/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18.05.07;18.08.00;19.09.01;19.16.00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7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18.05.07,18.08.00,19.09.01,19.16.00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16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2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47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5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80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80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2021.07.09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80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53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1514"/>
        <w:gridCol w:w="6793"/>
        <w:gridCol w:w="6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  <w:jc w:val="center"/>
        </w:trPr>
        <w:tc>
          <w:tcPr>
            <w:tcW w:w="214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39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142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2" w:hRule="atLeast"/>
          <w:jc w:val="center"/>
        </w:trPr>
        <w:tc>
          <w:tcPr>
            <w:tcW w:w="6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证书使用情况、上一次审核不符合验证。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8" w:hRule="atLeast"/>
          <w:jc w:val="center"/>
        </w:trPr>
        <w:tc>
          <w:tcPr>
            <w:tcW w:w="6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8" w:hRule="atLeast"/>
          <w:jc w:val="center"/>
        </w:trPr>
        <w:tc>
          <w:tcPr>
            <w:tcW w:w="6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 8.2产品和服务的要求；9.1.2顾客满意；</w:t>
            </w:r>
          </w:p>
        </w:tc>
        <w:tc>
          <w:tcPr>
            <w:tcW w:w="6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6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2" w:hRule="atLeast"/>
          <w:jc w:val="center"/>
        </w:trPr>
        <w:tc>
          <w:tcPr>
            <w:tcW w:w="6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6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6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128D0"/>
    <w:rsid w:val="04F73EA9"/>
    <w:rsid w:val="06333E20"/>
    <w:rsid w:val="0CAF0C20"/>
    <w:rsid w:val="0F1A11AA"/>
    <w:rsid w:val="100312AF"/>
    <w:rsid w:val="13F630DA"/>
    <w:rsid w:val="155829B7"/>
    <w:rsid w:val="1FC754C3"/>
    <w:rsid w:val="24977263"/>
    <w:rsid w:val="30530440"/>
    <w:rsid w:val="30825EFA"/>
    <w:rsid w:val="40416845"/>
    <w:rsid w:val="464E7EDB"/>
    <w:rsid w:val="54E531B1"/>
    <w:rsid w:val="61204893"/>
    <w:rsid w:val="61E350AA"/>
    <w:rsid w:val="6E3D14CF"/>
    <w:rsid w:val="6ED22954"/>
    <w:rsid w:val="70D45193"/>
    <w:rsid w:val="79892062"/>
    <w:rsid w:val="7F0A3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2021-07-12T05:47:56Z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ECAA4E7D74D744579E9E99CF83BCAB00</vt:lpwstr>
  </property>
</Properties>
</file>