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0" w:rsidRDefault="005566E0" w:rsidP="001A440F"/>
    <w:p w:rsidR="005566E0" w:rsidRPr="00102CD8" w:rsidRDefault="005566E0" w:rsidP="00FD320B">
      <w:pPr>
        <w:spacing w:line="480" w:lineRule="exact"/>
        <w:jc w:val="center"/>
        <w:rPr>
          <w:rFonts w:ascii="楷体" w:eastAsia="楷体" w:hAnsi="楷体"/>
          <w:bCs/>
          <w:color w:val="000000"/>
          <w:sz w:val="36"/>
          <w:szCs w:val="36"/>
        </w:rPr>
      </w:pPr>
      <w:r w:rsidRPr="00102CD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164"/>
        <w:gridCol w:w="10455"/>
        <w:gridCol w:w="1134"/>
      </w:tblGrid>
      <w:tr w:rsidR="005566E0" w:rsidRPr="007D568B" w:rsidTr="00114946">
        <w:trPr>
          <w:trHeight w:val="515"/>
        </w:trPr>
        <w:tc>
          <w:tcPr>
            <w:tcW w:w="1956" w:type="dxa"/>
            <w:vMerge w:val="restart"/>
            <w:vAlign w:val="center"/>
          </w:tcPr>
          <w:p w:rsidR="005566E0" w:rsidRPr="007D568B" w:rsidRDefault="005566E0" w:rsidP="007D568B">
            <w:pPr>
              <w:spacing w:before="120" w:line="360" w:lineRule="auto"/>
              <w:jc w:val="center"/>
              <w:rPr>
                <w:rFonts w:ascii="楷体" w:eastAsia="楷体" w:hAnsi="楷体"/>
                <w:sz w:val="24"/>
                <w:szCs w:val="24"/>
              </w:rPr>
            </w:pPr>
            <w:r w:rsidRPr="007D568B">
              <w:rPr>
                <w:rFonts w:ascii="楷体" w:eastAsia="楷体" w:hAnsi="楷体" w:hint="eastAsia"/>
                <w:sz w:val="24"/>
                <w:szCs w:val="24"/>
              </w:rPr>
              <w:t>过程与活动、</w:t>
            </w:r>
          </w:p>
          <w:p w:rsidR="005566E0" w:rsidRPr="007D568B" w:rsidRDefault="005566E0" w:rsidP="007D568B">
            <w:pPr>
              <w:spacing w:line="360" w:lineRule="auto"/>
              <w:jc w:val="center"/>
              <w:rPr>
                <w:rFonts w:ascii="楷体" w:eastAsia="楷体" w:hAnsi="楷体"/>
                <w:sz w:val="24"/>
                <w:szCs w:val="24"/>
              </w:rPr>
            </w:pPr>
            <w:r w:rsidRPr="007D568B">
              <w:rPr>
                <w:rFonts w:ascii="楷体" w:eastAsia="楷体" w:hAnsi="楷体" w:hint="eastAsia"/>
                <w:sz w:val="24"/>
                <w:szCs w:val="24"/>
              </w:rPr>
              <w:t>抽样计划</w:t>
            </w:r>
          </w:p>
        </w:tc>
        <w:tc>
          <w:tcPr>
            <w:tcW w:w="1164" w:type="dxa"/>
            <w:vMerge w:val="restart"/>
            <w:vAlign w:val="center"/>
          </w:tcPr>
          <w:p w:rsidR="005566E0" w:rsidRPr="007D568B" w:rsidRDefault="005566E0" w:rsidP="007D568B">
            <w:pPr>
              <w:spacing w:line="360" w:lineRule="auto"/>
              <w:rPr>
                <w:rFonts w:ascii="楷体" w:eastAsia="楷体" w:hAnsi="楷体"/>
                <w:sz w:val="24"/>
                <w:szCs w:val="24"/>
              </w:rPr>
            </w:pPr>
            <w:r w:rsidRPr="007D568B">
              <w:rPr>
                <w:rFonts w:ascii="楷体" w:eastAsia="楷体" w:hAnsi="楷体" w:hint="eastAsia"/>
                <w:sz w:val="24"/>
                <w:szCs w:val="24"/>
              </w:rPr>
              <w:t>涉及</w:t>
            </w:r>
          </w:p>
          <w:p w:rsidR="005566E0" w:rsidRPr="007D568B" w:rsidRDefault="005566E0" w:rsidP="007D568B">
            <w:pPr>
              <w:spacing w:line="360" w:lineRule="auto"/>
              <w:rPr>
                <w:rFonts w:ascii="楷体" w:eastAsia="楷体" w:hAnsi="楷体"/>
                <w:sz w:val="24"/>
                <w:szCs w:val="24"/>
              </w:rPr>
            </w:pPr>
            <w:r w:rsidRPr="007D568B">
              <w:rPr>
                <w:rFonts w:ascii="楷体" w:eastAsia="楷体" w:hAnsi="楷体" w:hint="eastAsia"/>
                <w:sz w:val="24"/>
                <w:szCs w:val="24"/>
              </w:rPr>
              <w:t>条款</w:t>
            </w:r>
          </w:p>
        </w:tc>
        <w:tc>
          <w:tcPr>
            <w:tcW w:w="10455" w:type="dxa"/>
            <w:vAlign w:val="center"/>
          </w:tcPr>
          <w:p w:rsidR="005566E0" w:rsidRPr="007D568B" w:rsidRDefault="005566E0" w:rsidP="007D568B">
            <w:pPr>
              <w:spacing w:line="360" w:lineRule="auto"/>
              <w:rPr>
                <w:rFonts w:ascii="楷体" w:eastAsia="楷体" w:hAnsi="楷体"/>
                <w:sz w:val="24"/>
                <w:szCs w:val="24"/>
              </w:rPr>
            </w:pPr>
            <w:r w:rsidRPr="007D568B">
              <w:rPr>
                <w:rFonts w:ascii="楷体" w:eastAsia="楷体" w:hAnsi="楷体" w:hint="eastAsia"/>
                <w:sz w:val="24"/>
                <w:szCs w:val="24"/>
              </w:rPr>
              <w:t>受审核部门：</w:t>
            </w:r>
            <w:r w:rsidR="00B412DA" w:rsidRPr="007D568B">
              <w:rPr>
                <w:rFonts w:ascii="楷体" w:eastAsia="楷体" w:hAnsi="楷体" w:hint="eastAsia"/>
                <w:sz w:val="24"/>
                <w:szCs w:val="24"/>
              </w:rPr>
              <w:t>管理层、</w:t>
            </w:r>
            <w:r w:rsidR="00C81008" w:rsidRPr="007D568B">
              <w:rPr>
                <w:rFonts w:ascii="楷体" w:eastAsia="楷体" w:hAnsi="楷体" w:hint="eastAsia"/>
                <w:sz w:val="24"/>
                <w:szCs w:val="24"/>
              </w:rPr>
              <w:t>安全事务代表</w:t>
            </w:r>
            <w:r w:rsidRPr="007D568B">
              <w:rPr>
                <w:rFonts w:ascii="楷体" w:eastAsia="楷体" w:hAnsi="楷体" w:hint="eastAsia"/>
                <w:sz w:val="24"/>
                <w:szCs w:val="24"/>
              </w:rPr>
              <w:t>，</w:t>
            </w:r>
            <w:r w:rsidR="00683B1C" w:rsidRPr="007D568B">
              <w:rPr>
                <w:rFonts w:ascii="楷体" w:eastAsia="楷体" w:hAnsi="楷体" w:hint="eastAsia"/>
                <w:sz w:val="24"/>
                <w:szCs w:val="24"/>
              </w:rPr>
              <w:t xml:space="preserve">   主管</w:t>
            </w:r>
            <w:r w:rsidRPr="007D568B">
              <w:rPr>
                <w:rFonts w:ascii="楷体" w:eastAsia="楷体" w:hAnsi="楷体" w:hint="eastAsia"/>
                <w:sz w:val="24"/>
                <w:szCs w:val="24"/>
              </w:rPr>
              <w:t>：</w:t>
            </w:r>
            <w:r w:rsidR="00C81008" w:rsidRPr="007D568B">
              <w:rPr>
                <w:rFonts w:ascii="楷体" w:eastAsia="楷体" w:hAnsi="楷体" w:hint="eastAsia"/>
                <w:sz w:val="24"/>
                <w:szCs w:val="24"/>
              </w:rPr>
              <w:t>王红梅</w:t>
            </w:r>
            <w:r w:rsidR="00683B1C" w:rsidRPr="007D568B">
              <w:rPr>
                <w:rFonts w:ascii="楷体" w:eastAsia="楷体" w:hAnsi="楷体" w:hint="eastAsia"/>
                <w:sz w:val="24"/>
                <w:szCs w:val="24"/>
              </w:rPr>
              <w:t xml:space="preserve">  </w:t>
            </w:r>
            <w:r w:rsidRPr="007D568B">
              <w:rPr>
                <w:rFonts w:ascii="楷体" w:eastAsia="楷体" w:hAnsi="楷体"/>
                <w:sz w:val="24"/>
                <w:szCs w:val="24"/>
              </w:rPr>
              <w:t xml:space="preserve">  </w:t>
            </w:r>
            <w:r w:rsidRPr="007D568B">
              <w:rPr>
                <w:rFonts w:ascii="楷体" w:eastAsia="楷体" w:hAnsi="楷体" w:hint="eastAsia"/>
                <w:sz w:val="24"/>
                <w:szCs w:val="24"/>
              </w:rPr>
              <w:t>陪同人员：</w:t>
            </w:r>
            <w:r w:rsidR="00C81008" w:rsidRPr="007D568B">
              <w:rPr>
                <w:rFonts w:ascii="楷体" w:eastAsia="楷体" w:hAnsi="楷体" w:hint="eastAsia"/>
                <w:sz w:val="24"/>
                <w:szCs w:val="24"/>
              </w:rPr>
              <w:t>姚付总</w:t>
            </w:r>
          </w:p>
        </w:tc>
        <w:tc>
          <w:tcPr>
            <w:tcW w:w="1134" w:type="dxa"/>
            <w:vMerge w:val="restart"/>
            <w:vAlign w:val="center"/>
          </w:tcPr>
          <w:p w:rsidR="005566E0" w:rsidRPr="007D568B" w:rsidRDefault="005566E0" w:rsidP="007D568B">
            <w:pPr>
              <w:spacing w:line="360" w:lineRule="auto"/>
              <w:rPr>
                <w:rFonts w:ascii="楷体" w:eastAsia="楷体" w:hAnsi="楷体"/>
                <w:sz w:val="24"/>
                <w:szCs w:val="24"/>
              </w:rPr>
            </w:pPr>
            <w:r w:rsidRPr="007D568B">
              <w:rPr>
                <w:rFonts w:ascii="楷体" w:eastAsia="楷体" w:hAnsi="楷体" w:hint="eastAsia"/>
                <w:sz w:val="24"/>
                <w:szCs w:val="24"/>
              </w:rPr>
              <w:t>判定</w:t>
            </w:r>
          </w:p>
        </w:tc>
      </w:tr>
      <w:tr w:rsidR="005566E0" w:rsidRPr="007D568B" w:rsidTr="00114946">
        <w:trPr>
          <w:trHeight w:val="403"/>
        </w:trPr>
        <w:tc>
          <w:tcPr>
            <w:tcW w:w="1956" w:type="dxa"/>
            <w:vMerge/>
            <w:vAlign w:val="center"/>
          </w:tcPr>
          <w:p w:rsidR="005566E0" w:rsidRPr="007D568B" w:rsidRDefault="005566E0" w:rsidP="007D568B">
            <w:pPr>
              <w:spacing w:line="360" w:lineRule="auto"/>
              <w:rPr>
                <w:rFonts w:ascii="楷体" w:eastAsia="楷体" w:hAnsi="楷体"/>
                <w:sz w:val="24"/>
                <w:szCs w:val="24"/>
              </w:rPr>
            </w:pPr>
          </w:p>
        </w:tc>
        <w:tc>
          <w:tcPr>
            <w:tcW w:w="1164" w:type="dxa"/>
            <w:vMerge/>
            <w:vAlign w:val="center"/>
          </w:tcPr>
          <w:p w:rsidR="005566E0" w:rsidRPr="007D568B" w:rsidRDefault="005566E0" w:rsidP="007D568B">
            <w:pPr>
              <w:spacing w:line="360" w:lineRule="auto"/>
              <w:rPr>
                <w:rFonts w:ascii="楷体" w:eastAsia="楷体" w:hAnsi="楷体"/>
                <w:sz w:val="24"/>
                <w:szCs w:val="24"/>
              </w:rPr>
            </w:pPr>
          </w:p>
        </w:tc>
        <w:tc>
          <w:tcPr>
            <w:tcW w:w="10455" w:type="dxa"/>
            <w:vAlign w:val="center"/>
          </w:tcPr>
          <w:p w:rsidR="005566E0" w:rsidRPr="007D568B" w:rsidRDefault="005566E0" w:rsidP="007D568B">
            <w:pPr>
              <w:spacing w:before="120" w:line="360" w:lineRule="auto"/>
              <w:rPr>
                <w:rFonts w:ascii="楷体" w:eastAsia="楷体" w:hAnsi="楷体"/>
                <w:sz w:val="24"/>
                <w:szCs w:val="24"/>
              </w:rPr>
            </w:pPr>
            <w:r w:rsidRPr="007D568B">
              <w:rPr>
                <w:rFonts w:ascii="楷体" w:eastAsia="楷体" w:hAnsi="楷体" w:hint="eastAsia"/>
                <w:sz w:val="24"/>
                <w:szCs w:val="24"/>
              </w:rPr>
              <w:t>审核员：</w:t>
            </w:r>
            <w:proofErr w:type="gramStart"/>
            <w:r w:rsidR="00B412DA" w:rsidRPr="007D568B">
              <w:rPr>
                <w:rFonts w:ascii="楷体" w:eastAsia="楷体" w:hAnsi="楷体" w:hint="eastAsia"/>
                <w:sz w:val="24"/>
                <w:szCs w:val="24"/>
              </w:rPr>
              <w:t>林兵</w:t>
            </w:r>
            <w:proofErr w:type="gramEnd"/>
            <w:r w:rsidR="00B412DA" w:rsidRPr="007D568B">
              <w:rPr>
                <w:rFonts w:ascii="楷体" w:eastAsia="楷体" w:hAnsi="楷体" w:hint="eastAsia"/>
                <w:sz w:val="24"/>
                <w:szCs w:val="24"/>
              </w:rPr>
              <w:t xml:space="preserve"> </w:t>
            </w:r>
            <w:r w:rsidR="00856DB3" w:rsidRPr="007D568B">
              <w:rPr>
                <w:rFonts w:ascii="楷体" w:eastAsia="楷体" w:hAnsi="楷体" w:hint="eastAsia"/>
                <w:sz w:val="24"/>
                <w:szCs w:val="24"/>
              </w:rPr>
              <w:t xml:space="preserve"> </w:t>
            </w:r>
            <w:r w:rsidRPr="007D568B">
              <w:rPr>
                <w:rFonts w:ascii="楷体" w:eastAsia="楷体" w:hAnsi="楷体"/>
                <w:sz w:val="24"/>
                <w:szCs w:val="24"/>
              </w:rPr>
              <w:t xml:space="preserve">     </w:t>
            </w:r>
            <w:r w:rsidRPr="007D568B">
              <w:rPr>
                <w:rFonts w:ascii="楷体" w:eastAsia="楷体" w:hAnsi="楷体" w:hint="eastAsia"/>
                <w:sz w:val="24"/>
                <w:szCs w:val="24"/>
              </w:rPr>
              <w:t>审核时间：</w:t>
            </w:r>
            <w:r w:rsidRPr="007D568B">
              <w:rPr>
                <w:rFonts w:ascii="楷体" w:eastAsia="楷体" w:hAnsi="楷体"/>
                <w:sz w:val="24"/>
                <w:szCs w:val="24"/>
              </w:rPr>
              <w:t>2019</w:t>
            </w:r>
            <w:r w:rsidRPr="007D568B">
              <w:rPr>
                <w:rFonts w:ascii="楷体" w:eastAsia="楷体" w:hAnsi="楷体" w:hint="eastAsia"/>
                <w:sz w:val="24"/>
                <w:szCs w:val="24"/>
              </w:rPr>
              <w:t>年</w:t>
            </w:r>
            <w:r w:rsidR="00856DB3" w:rsidRPr="007D568B">
              <w:rPr>
                <w:rFonts w:ascii="楷体" w:eastAsia="楷体" w:hAnsi="楷体" w:hint="eastAsia"/>
                <w:sz w:val="24"/>
                <w:szCs w:val="24"/>
              </w:rPr>
              <w:t>1</w:t>
            </w:r>
            <w:r w:rsidR="00C14E8E" w:rsidRPr="007D568B">
              <w:rPr>
                <w:rFonts w:ascii="楷体" w:eastAsia="楷体" w:hAnsi="楷体" w:hint="eastAsia"/>
                <w:sz w:val="24"/>
                <w:szCs w:val="24"/>
              </w:rPr>
              <w:t>2</w:t>
            </w:r>
            <w:r w:rsidRPr="007D568B">
              <w:rPr>
                <w:rFonts w:ascii="楷体" w:eastAsia="楷体" w:hAnsi="楷体" w:hint="eastAsia"/>
                <w:sz w:val="24"/>
                <w:szCs w:val="24"/>
              </w:rPr>
              <w:t>月</w:t>
            </w:r>
            <w:r w:rsidR="00B412DA" w:rsidRPr="007D568B">
              <w:rPr>
                <w:rFonts w:ascii="楷体" w:eastAsia="楷体" w:hAnsi="楷体" w:hint="eastAsia"/>
                <w:sz w:val="24"/>
                <w:szCs w:val="24"/>
              </w:rPr>
              <w:t>8</w:t>
            </w:r>
            <w:r w:rsidRPr="007D568B">
              <w:rPr>
                <w:rFonts w:ascii="楷体" w:eastAsia="楷体" w:hAnsi="楷体" w:hint="eastAsia"/>
                <w:sz w:val="24"/>
                <w:szCs w:val="24"/>
              </w:rPr>
              <w:t>日</w:t>
            </w:r>
          </w:p>
        </w:tc>
        <w:tc>
          <w:tcPr>
            <w:tcW w:w="1134" w:type="dxa"/>
            <w:vMerge/>
          </w:tcPr>
          <w:p w:rsidR="005566E0" w:rsidRPr="007D568B" w:rsidRDefault="005566E0" w:rsidP="007D568B">
            <w:pPr>
              <w:spacing w:line="360" w:lineRule="auto"/>
              <w:rPr>
                <w:rFonts w:ascii="楷体" w:eastAsia="楷体" w:hAnsi="楷体"/>
                <w:sz w:val="24"/>
                <w:szCs w:val="24"/>
              </w:rPr>
            </w:pPr>
          </w:p>
        </w:tc>
      </w:tr>
      <w:tr w:rsidR="005566E0" w:rsidRPr="007D568B" w:rsidTr="00114946">
        <w:trPr>
          <w:trHeight w:val="516"/>
        </w:trPr>
        <w:tc>
          <w:tcPr>
            <w:tcW w:w="1956" w:type="dxa"/>
            <w:vMerge/>
            <w:vAlign w:val="center"/>
          </w:tcPr>
          <w:p w:rsidR="005566E0" w:rsidRPr="007D568B" w:rsidRDefault="005566E0" w:rsidP="007D568B">
            <w:pPr>
              <w:spacing w:line="360" w:lineRule="auto"/>
              <w:rPr>
                <w:rFonts w:ascii="楷体" w:eastAsia="楷体" w:hAnsi="楷体"/>
                <w:sz w:val="24"/>
                <w:szCs w:val="24"/>
              </w:rPr>
            </w:pPr>
          </w:p>
        </w:tc>
        <w:tc>
          <w:tcPr>
            <w:tcW w:w="1164" w:type="dxa"/>
            <w:vMerge/>
            <w:vAlign w:val="center"/>
          </w:tcPr>
          <w:p w:rsidR="005566E0" w:rsidRPr="007D568B" w:rsidRDefault="005566E0" w:rsidP="007D568B">
            <w:pPr>
              <w:spacing w:line="360" w:lineRule="auto"/>
              <w:rPr>
                <w:rFonts w:ascii="楷体" w:eastAsia="楷体" w:hAnsi="楷体"/>
                <w:sz w:val="24"/>
                <w:szCs w:val="24"/>
              </w:rPr>
            </w:pPr>
          </w:p>
        </w:tc>
        <w:tc>
          <w:tcPr>
            <w:tcW w:w="10455" w:type="dxa"/>
            <w:vAlign w:val="center"/>
          </w:tcPr>
          <w:p w:rsidR="00B412DA" w:rsidRPr="007D568B" w:rsidRDefault="00B412DA" w:rsidP="007D568B">
            <w:pPr>
              <w:adjustRightInd w:val="0"/>
              <w:snapToGrid w:val="0"/>
              <w:ind w:rightChars="50" w:right="105"/>
              <w:jc w:val="left"/>
              <w:textAlignment w:val="baseline"/>
              <w:rPr>
                <w:rFonts w:ascii="楷体" w:eastAsia="楷体" w:hAnsi="楷体" w:cs="Arial"/>
                <w:szCs w:val="21"/>
              </w:rPr>
            </w:pPr>
            <w:r w:rsidRPr="007D568B">
              <w:rPr>
                <w:rFonts w:ascii="楷体" w:eastAsia="楷体" w:hAnsi="楷体" w:cs="Arial"/>
                <w:szCs w:val="21"/>
              </w:rPr>
              <w:t>Q/E:4.1</w:t>
            </w:r>
            <w:r w:rsidRPr="007D568B">
              <w:rPr>
                <w:rFonts w:ascii="楷体" w:eastAsia="楷体" w:hAnsi="楷体" w:cs="Arial" w:hint="eastAsia"/>
                <w:szCs w:val="21"/>
              </w:rPr>
              <w:t>理解组织及其环境、</w:t>
            </w:r>
            <w:r w:rsidRPr="007D568B">
              <w:rPr>
                <w:rFonts w:ascii="楷体" w:eastAsia="楷体" w:hAnsi="楷体" w:cs="Arial"/>
                <w:szCs w:val="21"/>
              </w:rPr>
              <w:t>4.2</w:t>
            </w:r>
            <w:r w:rsidRPr="007D568B">
              <w:rPr>
                <w:rFonts w:ascii="楷体" w:eastAsia="楷体" w:hAnsi="楷体" w:cs="Arial" w:hint="eastAsia"/>
                <w:szCs w:val="21"/>
              </w:rPr>
              <w:t>理解相关方的需求和期望、</w:t>
            </w:r>
            <w:r w:rsidRPr="007D568B">
              <w:rPr>
                <w:rFonts w:ascii="楷体" w:eastAsia="楷体" w:hAnsi="楷体" w:cs="Arial"/>
                <w:szCs w:val="21"/>
              </w:rPr>
              <w:t xml:space="preserve">4.3 </w:t>
            </w:r>
            <w:r w:rsidRPr="007D568B">
              <w:rPr>
                <w:rFonts w:ascii="楷体" w:eastAsia="楷体" w:hAnsi="楷体" w:cs="Arial" w:hint="eastAsia"/>
                <w:szCs w:val="21"/>
              </w:rPr>
              <w:t>确定管理体系的范围、</w:t>
            </w:r>
            <w:r w:rsidRPr="007D568B">
              <w:rPr>
                <w:rFonts w:ascii="楷体" w:eastAsia="楷体" w:hAnsi="楷体" w:cs="Arial"/>
                <w:szCs w:val="21"/>
              </w:rPr>
              <w:t>4.4</w:t>
            </w:r>
            <w:r w:rsidRPr="007D568B">
              <w:rPr>
                <w:rFonts w:ascii="楷体" w:eastAsia="楷体" w:hAnsi="楷体" w:cs="Arial" w:hint="eastAsia"/>
                <w:szCs w:val="21"/>
              </w:rPr>
              <w:t>质量</w:t>
            </w:r>
            <w:r w:rsidRPr="007D568B">
              <w:rPr>
                <w:rFonts w:ascii="楷体" w:eastAsia="楷体" w:hAnsi="楷体" w:cs="Arial"/>
                <w:szCs w:val="21"/>
              </w:rPr>
              <w:t>/</w:t>
            </w:r>
            <w:r w:rsidRPr="007D568B">
              <w:rPr>
                <w:rFonts w:ascii="楷体" w:eastAsia="楷体" w:hAnsi="楷体" w:cs="Arial" w:hint="eastAsia"/>
                <w:szCs w:val="21"/>
              </w:rPr>
              <w:t>环境管理体系及其过程、</w:t>
            </w:r>
            <w:r w:rsidRPr="007D568B">
              <w:rPr>
                <w:rFonts w:ascii="楷体" w:eastAsia="楷体" w:hAnsi="楷体" w:cs="Arial"/>
                <w:szCs w:val="21"/>
              </w:rPr>
              <w:t>5.1</w:t>
            </w:r>
            <w:r w:rsidRPr="007D568B">
              <w:rPr>
                <w:rFonts w:ascii="楷体" w:eastAsia="楷体" w:hAnsi="楷体" w:cs="Arial" w:hint="eastAsia"/>
                <w:szCs w:val="21"/>
              </w:rPr>
              <w:t>领导作用和承诺、</w:t>
            </w:r>
            <w:r w:rsidRPr="007D568B">
              <w:rPr>
                <w:rFonts w:ascii="楷体" w:eastAsia="楷体" w:hAnsi="楷体" w:cs="Arial"/>
                <w:szCs w:val="21"/>
              </w:rPr>
              <w:t>5.2</w:t>
            </w:r>
            <w:r w:rsidRPr="007D568B">
              <w:rPr>
                <w:rFonts w:ascii="楷体" w:eastAsia="楷体" w:hAnsi="楷体" w:cs="Arial" w:hint="eastAsia"/>
                <w:szCs w:val="21"/>
              </w:rPr>
              <w:t>质量</w:t>
            </w:r>
            <w:r w:rsidRPr="007D568B">
              <w:rPr>
                <w:rFonts w:ascii="楷体" w:eastAsia="楷体" w:hAnsi="楷体" w:cs="Arial"/>
                <w:szCs w:val="21"/>
              </w:rPr>
              <w:t>/</w:t>
            </w:r>
            <w:r w:rsidRPr="007D568B">
              <w:rPr>
                <w:rFonts w:ascii="楷体" w:eastAsia="楷体" w:hAnsi="楷体" w:cs="Arial" w:hint="eastAsia"/>
                <w:szCs w:val="21"/>
              </w:rPr>
              <w:t>环境方针、</w:t>
            </w:r>
            <w:r w:rsidRPr="007D568B">
              <w:rPr>
                <w:rFonts w:ascii="楷体" w:eastAsia="楷体" w:hAnsi="楷体" w:cs="Arial"/>
                <w:szCs w:val="21"/>
              </w:rPr>
              <w:t>5.3</w:t>
            </w:r>
            <w:r w:rsidRPr="007D568B">
              <w:rPr>
                <w:rFonts w:ascii="楷体" w:eastAsia="楷体" w:hAnsi="楷体" w:cs="Arial" w:hint="eastAsia"/>
                <w:szCs w:val="21"/>
              </w:rPr>
              <w:t>组织的岗位、职责和权限、</w:t>
            </w:r>
            <w:r w:rsidRPr="007D568B">
              <w:rPr>
                <w:rFonts w:ascii="楷体" w:eastAsia="楷体" w:hAnsi="楷体" w:cs="Arial"/>
                <w:szCs w:val="21"/>
              </w:rPr>
              <w:t>6.1</w:t>
            </w:r>
            <w:r w:rsidRPr="007D568B">
              <w:rPr>
                <w:rFonts w:ascii="楷体" w:eastAsia="楷体" w:hAnsi="楷体" w:cs="Arial" w:hint="eastAsia"/>
                <w:szCs w:val="21"/>
              </w:rPr>
              <w:t>应对风险和机遇的措施、</w:t>
            </w:r>
            <w:r w:rsidRPr="007D568B">
              <w:rPr>
                <w:rFonts w:ascii="楷体" w:eastAsia="楷体" w:hAnsi="楷体" w:cs="Arial"/>
                <w:szCs w:val="21"/>
              </w:rPr>
              <w:t>6.2</w:t>
            </w:r>
            <w:r w:rsidRPr="007D568B">
              <w:rPr>
                <w:rFonts w:ascii="楷体" w:eastAsia="楷体" w:hAnsi="楷体" w:cs="Arial" w:hint="eastAsia"/>
                <w:szCs w:val="21"/>
              </w:rPr>
              <w:t>质量</w:t>
            </w:r>
            <w:r w:rsidRPr="007D568B">
              <w:rPr>
                <w:rFonts w:ascii="楷体" w:eastAsia="楷体" w:hAnsi="楷体" w:cs="Arial"/>
                <w:szCs w:val="21"/>
              </w:rPr>
              <w:t>/</w:t>
            </w:r>
            <w:r w:rsidRPr="007D568B">
              <w:rPr>
                <w:rFonts w:ascii="楷体" w:eastAsia="楷体" w:hAnsi="楷体" w:cs="Arial" w:hint="eastAsia"/>
                <w:szCs w:val="21"/>
              </w:rPr>
              <w:t>环境目标及其实现的策划、</w:t>
            </w:r>
            <w:r w:rsidRPr="007D568B">
              <w:rPr>
                <w:rFonts w:ascii="楷体" w:eastAsia="楷体" w:hAnsi="楷体" w:cs="Arial"/>
                <w:szCs w:val="21"/>
              </w:rPr>
              <w:t>6.3</w:t>
            </w:r>
            <w:r w:rsidRPr="007D568B">
              <w:rPr>
                <w:rFonts w:ascii="楷体" w:eastAsia="楷体" w:hAnsi="楷体" w:cs="Arial" w:hint="eastAsia"/>
                <w:szCs w:val="21"/>
              </w:rPr>
              <w:t>变更的策划、</w:t>
            </w:r>
            <w:r w:rsidRPr="007D568B">
              <w:rPr>
                <w:rFonts w:ascii="楷体" w:eastAsia="楷体" w:hAnsi="楷体" w:cs="Arial"/>
                <w:szCs w:val="21"/>
              </w:rPr>
              <w:t>9.3</w:t>
            </w:r>
            <w:r w:rsidRPr="007D568B">
              <w:rPr>
                <w:rFonts w:ascii="楷体" w:eastAsia="楷体" w:hAnsi="楷体" w:cs="Arial" w:hint="eastAsia"/>
                <w:szCs w:val="21"/>
              </w:rPr>
              <w:t>管理评审、</w:t>
            </w:r>
            <w:r w:rsidRPr="007D568B">
              <w:rPr>
                <w:rFonts w:ascii="楷体" w:eastAsia="楷体" w:hAnsi="楷体" w:cs="Arial"/>
                <w:szCs w:val="21"/>
              </w:rPr>
              <w:t>10.1</w:t>
            </w:r>
            <w:r w:rsidRPr="007D568B">
              <w:rPr>
                <w:rFonts w:ascii="楷体" w:eastAsia="楷体" w:hAnsi="楷体" w:cs="Arial" w:hint="eastAsia"/>
                <w:szCs w:val="21"/>
              </w:rPr>
              <w:t>改进、</w:t>
            </w:r>
            <w:r w:rsidRPr="007D568B">
              <w:rPr>
                <w:rFonts w:ascii="楷体" w:eastAsia="楷体" w:hAnsi="楷体" w:cs="Arial"/>
                <w:szCs w:val="21"/>
              </w:rPr>
              <w:t>10.3</w:t>
            </w:r>
            <w:r w:rsidRPr="007D568B">
              <w:rPr>
                <w:rFonts w:ascii="楷体" w:eastAsia="楷体" w:hAnsi="楷体" w:cs="Arial" w:hint="eastAsia"/>
                <w:szCs w:val="21"/>
              </w:rPr>
              <w:t>持续改进，</w:t>
            </w:r>
          </w:p>
          <w:p w:rsidR="00B412DA" w:rsidRPr="007D568B" w:rsidRDefault="00B412DA" w:rsidP="007D568B">
            <w:pPr>
              <w:adjustRightInd w:val="0"/>
              <w:snapToGrid w:val="0"/>
              <w:ind w:rightChars="50" w:right="105"/>
              <w:jc w:val="left"/>
              <w:textAlignment w:val="baseline"/>
              <w:rPr>
                <w:rFonts w:ascii="楷体" w:eastAsia="楷体" w:hAnsi="楷体" w:cs="Arial"/>
                <w:szCs w:val="21"/>
              </w:rPr>
            </w:pPr>
            <w:r w:rsidRPr="007D568B">
              <w:rPr>
                <w:rFonts w:ascii="楷体" w:eastAsia="楷体" w:hAnsi="楷体" w:cs="Arial"/>
                <w:szCs w:val="21"/>
              </w:rPr>
              <w:t>OHSAS</w:t>
            </w:r>
            <w:r w:rsidRPr="007D568B">
              <w:rPr>
                <w:rFonts w:ascii="楷体" w:eastAsia="楷体" w:hAnsi="楷体"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7D568B">
                <w:rPr>
                  <w:rFonts w:ascii="楷体" w:eastAsia="楷体" w:hAnsi="楷体" w:cs="Arial"/>
                  <w:szCs w:val="21"/>
                </w:rPr>
                <w:t>4.4.1</w:t>
              </w:r>
            </w:smartTag>
            <w:r w:rsidRPr="007D568B">
              <w:rPr>
                <w:rFonts w:ascii="楷体" w:eastAsia="楷体" w:hAnsi="楷体" w:cs="Arial" w:hint="eastAsia"/>
                <w:szCs w:val="21"/>
              </w:rPr>
              <w:t>资源、作用、职责和权限、</w:t>
            </w:r>
            <w:r w:rsidRPr="007D568B">
              <w:rPr>
                <w:rFonts w:ascii="楷体" w:eastAsia="楷体" w:hAnsi="楷体" w:cs="Arial"/>
                <w:szCs w:val="21"/>
              </w:rPr>
              <w:t>4.1</w:t>
            </w:r>
            <w:r w:rsidRPr="007D568B">
              <w:rPr>
                <w:rFonts w:ascii="楷体" w:eastAsia="楷体" w:hAnsi="楷体" w:cs="Arial" w:hint="eastAsia"/>
                <w:szCs w:val="21"/>
              </w:rPr>
              <w:t>总要求、</w:t>
            </w:r>
          </w:p>
          <w:p w:rsidR="00B412DA" w:rsidRPr="007D568B" w:rsidRDefault="00B412DA" w:rsidP="007D568B">
            <w:pPr>
              <w:adjustRightInd w:val="0"/>
              <w:snapToGrid w:val="0"/>
              <w:ind w:rightChars="50" w:right="105"/>
              <w:jc w:val="left"/>
              <w:textAlignment w:val="baseline"/>
              <w:rPr>
                <w:rFonts w:ascii="楷体" w:eastAsia="楷体" w:hAnsi="楷体" w:cs="Arial"/>
                <w:szCs w:val="21"/>
              </w:rPr>
            </w:pPr>
            <w:r w:rsidRPr="007D568B">
              <w:rPr>
                <w:rFonts w:ascii="楷体" w:eastAsia="楷体" w:hAnsi="楷体" w:cs="Arial"/>
                <w:szCs w:val="21"/>
              </w:rPr>
              <w:t>4.2</w:t>
            </w:r>
            <w:r w:rsidRPr="007D568B">
              <w:rPr>
                <w:rFonts w:ascii="楷体" w:eastAsia="楷体" w:hAnsi="楷体" w:cs="Arial" w:hint="eastAsia"/>
                <w:szCs w:val="21"/>
              </w:rPr>
              <w:t>职业健康安全方针、</w:t>
            </w:r>
            <w:smartTag w:uri="urn:schemas-microsoft-com:office:smarttags" w:element="chsdate">
              <w:smartTagPr>
                <w:attr w:name="Year" w:val="1899"/>
                <w:attr w:name="Month" w:val="12"/>
                <w:attr w:name="Day" w:val="30"/>
                <w:attr w:name="IsLunarDate" w:val="False"/>
                <w:attr w:name="IsROCDate" w:val="False"/>
              </w:smartTagPr>
              <w:r w:rsidRPr="007D568B">
                <w:rPr>
                  <w:rFonts w:ascii="楷体" w:eastAsia="楷体" w:hAnsi="楷体" w:cs="Arial"/>
                  <w:szCs w:val="21"/>
                </w:rPr>
                <w:t>4.3.3</w:t>
              </w:r>
            </w:smartTag>
            <w:r w:rsidRPr="007D568B">
              <w:rPr>
                <w:rFonts w:ascii="楷体" w:eastAsia="楷体" w:hAnsi="楷体" w:cs="Arial" w:hint="eastAsia"/>
                <w:szCs w:val="21"/>
              </w:rPr>
              <w:t>目标、指标和方案、</w:t>
            </w:r>
            <w:r w:rsidRPr="007D568B">
              <w:rPr>
                <w:rFonts w:ascii="楷体" w:eastAsia="楷体" w:hAnsi="楷体" w:cs="Arial"/>
                <w:szCs w:val="21"/>
              </w:rPr>
              <w:t>4.4.3</w:t>
            </w:r>
            <w:r w:rsidRPr="007D568B">
              <w:rPr>
                <w:rFonts w:ascii="楷体" w:eastAsia="楷体" w:hAnsi="楷体" w:cs="Arial" w:hint="eastAsia"/>
                <w:szCs w:val="21"/>
              </w:rPr>
              <w:t>信息交流、</w:t>
            </w:r>
            <w:r w:rsidRPr="007D568B">
              <w:rPr>
                <w:rFonts w:ascii="楷体" w:eastAsia="楷体" w:hAnsi="楷体" w:cs="Arial"/>
                <w:szCs w:val="21"/>
              </w:rPr>
              <w:t>4.6</w:t>
            </w:r>
            <w:r w:rsidRPr="007D568B">
              <w:rPr>
                <w:rFonts w:ascii="楷体" w:eastAsia="楷体" w:hAnsi="楷体" w:cs="Arial" w:hint="eastAsia"/>
                <w:szCs w:val="21"/>
              </w:rPr>
              <w:t>管理评审、</w:t>
            </w:r>
          </w:p>
          <w:p w:rsidR="005566E0" w:rsidRPr="007D568B" w:rsidRDefault="00B412DA" w:rsidP="007D568B">
            <w:pPr>
              <w:snapToGrid w:val="0"/>
              <w:rPr>
                <w:rFonts w:ascii="楷体" w:eastAsia="楷体" w:hAnsi="楷体" w:cs="宋体"/>
                <w:szCs w:val="21"/>
              </w:rPr>
            </w:pPr>
            <w:r w:rsidRPr="007D568B">
              <w:rPr>
                <w:rFonts w:ascii="楷体" w:eastAsia="楷体" w:hAnsi="楷体" w:hint="eastAsia"/>
                <w:szCs w:val="21"/>
              </w:rPr>
              <w:t>标准</w:t>
            </w:r>
            <w:r w:rsidRPr="007D568B">
              <w:rPr>
                <w:rFonts w:ascii="楷体" w:eastAsia="楷体" w:hAnsi="楷体"/>
                <w:szCs w:val="21"/>
              </w:rPr>
              <w:t>/</w:t>
            </w:r>
            <w:r w:rsidRPr="007D568B">
              <w:rPr>
                <w:rFonts w:ascii="楷体" w:eastAsia="楷体" w:hAnsi="楷体" w:hint="eastAsia"/>
                <w:szCs w:val="21"/>
              </w:rPr>
              <w:t>规范</w:t>
            </w:r>
            <w:r w:rsidRPr="007D568B">
              <w:rPr>
                <w:rFonts w:ascii="楷体" w:eastAsia="楷体" w:hAnsi="楷体"/>
                <w:szCs w:val="21"/>
              </w:rPr>
              <w:t>/</w:t>
            </w:r>
            <w:r w:rsidRPr="007D568B">
              <w:rPr>
                <w:rFonts w:ascii="楷体" w:eastAsia="楷体" w:hAnsi="楷体" w:hint="eastAsia"/>
                <w:szCs w:val="21"/>
              </w:rPr>
              <w:t>法规的执行情况、上次审核不符合项的验证、认证证书、标志的使用情况、投诉或事故、监督抽查情况、体系变动，</w:t>
            </w:r>
          </w:p>
        </w:tc>
        <w:tc>
          <w:tcPr>
            <w:tcW w:w="1134" w:type="dxa"/>
            <w:vMerge/>
          </w:tcPr>
          <w:p w:rsidR="005566E0" w:rsidRPr="007D568B" w:rsidRDefault="005566E0" w:rsidP="007D568B">
            <w:pPr>
              <w:spacing w:line="360" w:lineRule="auto"/>
              <w:rPr>
                <w:rFonts w:ascii="楷体" w:eastAsia="楷体" w:hAnsi="楷体"/>
                <w:sz w:val="24"/>
                <w:szCs w:val="24"/>
              </w:rPr>
            </w:pPr>
          </w:p>
        </w:tc>
      </w:tr>
      <w:tr w:rsidR="00C81008" w:rsidRPr="007D568B" w:rsidTr="00356278">
        <w:trPr>
          <w:trHeight w:val="1968"/>
        </w:trPr>
        <w:tc>
          <w:tcPr>
            <w:tcW w:w="1956" w:type="dxa"/>
            <w:vAlign w:val="center"/>
          </w:tcPr>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t>企业基本信息</w:t>
            </w:r>
          </w:p>
        </w:tc>
        <w:tc>
          <w:tcPr>
            <w:tcW w:w="1164" w:type="dxa"/>
            <w:vAlign w:val="center"/>
          </w:tcPr>
          <w:p w:rsidR="00C81008" w:rsidRPr="007D568B" w:rsidRDefault="00C81008" w:rsidP="007D568B">
            <w:pPr>
              <w:spacing w:line="360" w:lineRule="auto"/>
              <w:rPr>
                <w:rFonts w:ascii="楷体" w:eastAsia="楷体" w:hAnsi="楷体"/>
                <w:b/>
                <w:sz w:val="24"/>
                <w:szCs w:val="24"/>
              </w:rPr>
            </w:pPr>
          </w:p>
        </w:tc>
        <w:tc>
          <w:tcPr>
            <w:tcW w:w="10455" w:type="dxa"/>
            <w:vAlign w:val="center"/>
          </w:tcPr>
          <w:p w:rsidR="00C81008" w:rsidRPr="007D568B" w:rsidRDefault="00C81008" w:rsidP="007D568B">
            <w:pPr>
              <w:spacing w:line="360" w:lineRule="auto"/>
              <w:rPr>
                <w:rFonts w:ascii="楷体" w:eastAsia="楷体" w:hAnsi="楷体"/>
                <w:sz w:val="24"/>
                <w:szCs w:val="24"/>
              </w:rPr>
            </w:pPr>
            <w:proofErr w:type="gramStart"/>
            <w:r w:rsidRPr="007D568B">
              <w:rPr>
                <w:rFonts w:ascii="楷体" w:eastAsia="楷体" w:hAnsi="楷体" w:hint="eastAsia"/>
                <w:sz w:val="24"/>
                <w:szCs w:val="24"/>
              </w:rPr>
              <w:t>最管理</w:t>
            </w:r>
            <w:proofErr w:type="gramEnd"/>
            <w:r w:rsidRPr="007D568B">
              <w:rPr>
                <w:rFonts w:ascii="楷体" w:eastAsia="楷体" w:hAnsi="楷体" w:hint="eastAsia"/>
                <w:sz w:val="24"/>
                <w:szCs w:val="24"/>
              </w:rPr>
              <w:t xml:space="preserve">者王红梅、管代张晓妮，未变化。 </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注册及经营地址未变化。</w:t>
            </w:r>
          </w:p>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t>相比初次审核的范围，本次审核的范围有增加，申请的范围为油井多参数测量装置、油井群控变频装置、自动注水装置、加药装置、电磁加热装置、</w:t>
            </w:r>
            <w:proofErr w:type="gramStart"/>
            <w:r w:rsidRPr="007D568B">
              <w:rPr>
                <w:rFonts w:ascii="楷体" w:eastAsia="楷体" w:hAnsi="楷体" w:hint="eastAsia"/>
                <w:sz w:val="24"/>
                <w:szCs w:val="24"/>
              </w:rPr>
              <w:t>撬装过滤</w:t>
            </w:r>
            <w:proofErr w:type="gramEnd"/>
            <w:r w:rsidRPr="007D568B">
              <w:rPr>
                <w:rFonts w:ascii="楷体" w:eastAsia="楷体" w:hAnsi="楷体" w:hint="eastAsia"/>
                <w:sz w:val="24"/>
                <w:szCs w:val="24"/>
              </w:rPr>
              <w:t>装置、油泥处理装置、泥浆不落地处理装置、井口撬、挂接</w:t>
            </w:r>
            <w:proofErr w:type="gramStart"/>
            <w:r w:rsidRPr="007D568B">
              <w:rPr>
                <w:rFonts w:ascii="楷体" w:eastAsia="楷体" w:hAnsi="楷体" w:hint="eastAsia"/>
                <w:sz w:val="24"/>
                <w:szCs w:val="24"/>
              </w:rPr>
              <w:t>阀组撬</w:t>
            </w:r>
            <w:proofErr w:type="gramEnd"/>
            <w:r w:rsidRPr="007D568B">
              <w:rPr>
                <w:rFonts w:ascii="楷体" w:eastAsia="楷体" w:hAnsi="楷体" w:hint="eastAsia"/>
                <w:sz w:val="24"/>
                <w:szCs w:val="24"/>
              </w:rPr>
              <w:t>的生产（组装）及相关服务。</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1042"/>
        </w:trPr>
        <w:tc>
          <w:tcPr>
            <w:tcW w:w="1956" w:type="dxa"/>
            <w:vAlign w:val="center"/>
          </w:tcPr>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t>领导作用和承诺、组织的岗位职责和权限</w:t>
            </w:r>
          </w:p>
        </w:tc>
        <w:tc>
          <w:tcPr>
            <w:tcW w:w="1164" w:type="dxa"/>
            <w:vAlign w:val="center"/>
          </w:tcPr>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t>Q/E：5.1，5.3  S：4.4.1</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据负责人王红梅介绍，公司各部门及其职责的规定未变化，管理文件</w:t>
            </w:r>
            <w:r w:rsidR="007D568B">
              <w:rPr>
                <w:rFonts w:ascii="楷体" w:eastAsia="楷体" w:hAnsi="楷体" w:hint="eastAsia"/>
                <w:sz w:val="24"/>
                <w:szCs w:val="24"/>
              </w:rPr>
              <w:t>除手册范围有变化外其他</w:t>
            </w:r>
            <w:r w:rsidRPr="007D568B">
              <w:rPr>
                <w:rFonts w:ascii="楷体" w:eastAsia="楷体" w:hAnsi="楷体" w:hint="eastAsia"/>
                <w:sz w:val="24"/>
                <w:szCs w:val="24"/>
              </w:rPr>
              <w:t>未变化，生产组装文件有所增加，公司各部门沟通信息传递良好。</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总经理负责公司全面运行，管代张晓妮职责未变。</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总经理对公司体系的运行持续提供必需的资源，总体能履行其管理承诺。</w:t>
            </w:r>
          </w:p>
          <w:p w:rsidR="00C81008" w:rsidRPr="007D568B" w:rsidRDefault="00C81008" w:rsidP="007D568B">
            <w:pPr>
              <w:spacing w:line="360" w:lineRule="auto"/>
              <w:ind w:firstLineChars="200" w:firstLine="480"/>
              <w:rPr>
                <w:rFonts w:ascii="楷体" w:eastAsia="楷体" w:hAnsi="楷体"/>
                <w:sz w:val="24"/>
                <w:szCs w:val="24"/>
              </w:rPr>
            </w:pPr>
            <w:proofErr w:type="gramStart"/>
            <w:r w:rsidRPr="007D568B">
              <w:rPr>
                <w:rFonts w:ascii="楷体" w:eastAsia="楷体" w:hAnsi="楷体" w:hint="eastAsia"/>
                <w:sz w:val="24"/>
                <w:szCs w:val="24"/>
              </w:rPr>
              <w:t>经交流</w:t>
            </w:r>
            <w:proofErr w:type="gramEnd"/>
            <w:r w:rsidRPr="007D568B">
              <w:rPr>
                <w:rFonts w:ascii="楷体" w:eastAsia="楷体" w:hAnsi="楷体" w:hint="eastAsia"/>
                <w:sz w:val="24"/>
                <w:szCs w:val="24"/>
              </w:rPr>
              <w:t>总经理和管代熟悉管理体系的基本运行情况，比较重视公司管理及体系建设。</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lastRenderedPageBreak/>
              <w:t>体系文件、程序文件、作业指导书等原有的未变化；第三层次文件有增加。</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EC4444">
        <w:trPr>
          <w:trHeight w:val="1909"/>
        </w:trPr>
        <w:tc>
          <w:tcPr>
            <w:tcW w:w="1956" w:type="dxa"/>
            <w:vAlign w:val="center"/>
          </w:tcPr>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lastRenderedPageBreak/>
              <w:t>理解组织及其环境</w:t>
            </w:r>
          </w:p>
        </w:tc>
        <w:tc>
          <w:tcPr>
            <w:tcW w:w="1164" w:type="dxa"/>
            <w:vAlign w:val="center"/>
          </w:tcPr>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t>Q/E4.1</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公司基本确定与其目标和战略方向相关并影响其实现质量和环境管理体系预期结果的各种外部和内部因素。</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提供 2019.1.5日编制的《公司环境分析清单》，</w:t>
            </w:r>
            <w:r w:rsidRPr="007D568B">
              <w:rPr>
                <w:rFonts w:ascii="楷体" w:eastAsia="楷体" w:hAnsi="楷体" w:hint="eastAsia"/>
                <w:color w:val="000000"/>
                <w:sz w:val="24"/>
                <w:szCs w:val="24"/>
              </w:rPr>
              <w:t>编制人董娜，批准人张晓妮。内容与上一年度提供的内容相似。</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1216"/>
        </w:trPr>
        <w:tc>
          <w:tcPr>
            <w:tcW w:w="1956" w:type="dxa"/>
            <w:vAlign w:val="center"/>
          </w:tcPr>
          <w:p w:rsidR="00C81008" w:rsidRPr="007D568B" w:rsidRDefault="00C81008" w:rsidP="007D568B">
            <w:pPr>
              <w:spacing w:line="360" w:lineRule="auto"/>
              <w:rPr>
                <w:rFonts w:ascii="楷体" w:eastAsia="楷体" w:hAnsi="楷体"/>
                <w:b/>
                <w:sz w:val="24"/>
                <w:szCs w:val="24"/>
              </w:rPr>
            </w:pPr>
            <w:r w:rsidRPr="007D568B">
              <w:rPr>
                <w:rFonts w:ascii="楷体" w:eastAsia="楷体" w:hAnsi="楷体" w:hint="eastAsia"/>
                <w:sz w:val="24"/>
                <w:szCs w:val="24"/>
              </w:rPr>
              <w:t>理解相关方的需求和期望</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Q/E4.2</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由综合管理</w:t>
            </w:r>
            <w:r w:rsidRPr="007D568B">
              <w:rPr>
                <w:rFonts w:ascii="楷体" w:eastAsia="楷体" w:hAnsi="楷体" w:hint="eastAsia"/>
                <w:sz w:val="24"/>
                <w:szCs w:val="24"/>
                <w:lang w:val="zh-CN"/>
              </w:rPr>
              <w:t>部负责组织对相关方的评估，提供 201</w:t>
            </w:r>
            <w:r w:rsidRPr="007D568B">
              <w:rPr>
                <w:rFonts w:ascii="楷体" w:eastAsia="楷体" w:hAnsi="楷体" w:hint="eastAsia"/>
                <w:sz w:val="24"/>
                <w:szCs w:val="24"/>
              </w:rPr>
              <w:t>9</w:t>
            </w:r>
            <w:r w:rsidRPr="007D568B">
              <w:rPr>
                <w:rFonts w:ascii="楷体" w:eastAsia="楷体" w:hAnsi="楷体" w:hint="eastAsia"/>
                <w:sz w:val="24"/>
                <w:szCs w:val="24"/>
                <w:lang w:val="zh-CN"/>
              </w:rPr>
              <w:t>.</w:t>
            </w:r>
            <w:r w:rsidRPr="007D568B">
              <w:rPr>
                <w:rFonts w:ascii="楷体" w:eastAsia="楷体" w:hAnsi="楷体" w:hint="eastAsia"/>
                <w:sz w:val="24"/>
                <w:szCs w:val="24"/>
              </w:rPr>
              <w:t>1.5日编制</w:t>
            </w:r>
            <w:r w:rsidRPr="007D568B">
              <w:rPr>
                <w:rFonts w:ascii="楷体" w:eastAsia="楷体" w:hAnsi="楷体" w:hint="eastAsia"/>
                <w:sz w:val="24"/>
                <w:szCs w:val="24"/>
                <w:lang w:val="zh-CN"/>
              </w:rPr>
              <w:t>的《相关方需求与期望应对表》，</w:t>
            </w:r>
            <w:r w:rsidRPr="007D568B">
              <w:rPr>
                <w:rFonts w:ascii="楷体" w:eastAsia="楷体" w:hAnsi="楷体" w:hint="eastAsia"/>
                <w:color w:val="000000"/>
                <w:sz w:val="24"/>
                <w:szCs w:val="24"/>
              </w:rPr>
              <w:t>编制人董娜，批准人张晓妮。内容与上一年度提供的内容相似</w:t>
            </w:r>
            <w:r w:rsidRPr="007D568B">
              <w:rPr>
                <w:rFonts w:ascii="楷体" w:eastAsia="楷体" w:hAnsi="楷体" w:hint="eastAsia"/>
                <w:sz w:val="24"/>
                <w:szCs w:val="24"/>
                <w:lang w:val="zh-CN"/>
              </w:rPr>
              <w:t>。</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1470"/>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质量/环境/职业健康安全/职业健康安全管理体系的范围</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 xml:space="preserve">Q/E4.3 </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S4.1</w:t>
            </w:r>
          </w:p>
        </w:tc>
        <w:tc>
          <w:tcPr>
            <w:tcW w:w="10455" w:type="dxa"/>
            <w:vAlign w:val="center"/>
          </w:tcPr>
          <w:p w:rsidR="00C81008" w:rsidRPr="007D568B" w:rsidRDefault="00C81008" w:rsidP="007D568B">
            <w:pPr>
              <w:spacing w:line="360" w:lineRule="auto"/>
              <w:jc w:val="left"/>
              <w:rPr>
                <w:rFonts w:ascii="楷体" w:eastAsia="楷体" w:hAnsi="楷体"/>
                <w:sz w:val="24"/>
                <w:szCs w:val="24"/>
              </w:rPr>
            </w:pPr>
            <w:r w:rsidRPr="007D568B">
              <w:rPr>
                <w:rFonts w:ascii="楷体" w:eastAsia="楷体" w:hAnsi="楷体"/>
                <w:sz w:val="24"/>
                <w:szCs w:val="24"/>
              </w:rPr>
              <w:t>经确认企业</w:t>
            </w:r>
            <w:r w:rsidRPr="007D568B">
              <w:rPr>
                <w:rFonts w:ascii="楷体" w:eastAsia="楷体" w:hAnsi="楷体" w:hint="eastAsia"/>
                <w:sz w:val="24"/>
                <w:szCs w:val="24"/>
              </w:rPr>
              <w:t>本次提出的</w:t>
            </w:r>
            <w:r w:rsidRPr="007D568B">
              <w:rPr>
                <w:rFonts w:ascii="楷体" w:eastAsia="楷体" w:hAnsi="楷体"/>
                <w:sz w:val="24"/>
                <w:szCs w:val="24"/>
              </w:rPr>
              <w:t>管理体系</w:t>
            </w:r>
            <w:r w:rsidRPr="007D568B">
              <w:rPr>
                <w:rFonts w:ascii="楷体" w:eastAsia="楷体" w:hAnsi="楷体" w:hint="eastAsia"/>
                <w:sz w:val="24"/>
                <w:szCs w:val="24"/>
              </w:rPr>
              <w:t>范围</w:t>
            </w:r>
            <w:r w:rsidRPr="007D568B">
              <w:rPr>
                <w:rFonts w:ascii="楷体" w:eastAsia="楷体" w:hAnsi="楷体"/>
                <w:sz w:val="24"/>
                <w:szCs w:val="24"/>
              </w:rPr>
              <w:t>是</w:t>
            </w:r>
            <w:r w:rsidRPr="007D568B">
              <w:rPr>
                <w:rFonts w:ascii="楷体" w:eastAsia="楷体" w:hAnsi="楷体" w:hint="eastAsia"/>
                <w:sz w:val="24"/>
                <w:szCs w:val="24"/>
              </w:rPr>
              <w:t>：</w:t>
            </w:r>
          </w:p>
          <w:p w:rsidR="00C81008" w:rsidRPr="007D568B" w:rsidRDefault="00C81008" w:rsidP="007D568B">
            <w:pPr>
              <w:spacing w:line="360" w:lineRule="auto"/>
              <w:jc w:val="left"/>
              <w:rPr>
                <w:rFonts w:ascii="楷体" w:eastAsia="楷体" w:hAnsi="楷体"/>
                <w:sz w:val="24"/>
                <w:szCs w:val="24"/>
              </w:rPr>
            </w:pPr>
            <w:r w:rsidRPr="007D568B">
              <w:rPr>
                <w:rFonts w:ascii="楷体" w:eastAsia="楷体" w:hAnsi="楷体"/>
                <w:sz w:val="24"/>
                <w:szCs w:val="24"/>
              </w:rPr>
              <w:t>QMS</w:t>
            </w:r>
            <w:r w:rsidRPr="007D568B">
              <w:rPr>
                <w:rFonts w:ascii="楷体" w:eastAsia="楷体" w:hAnsi="楷体" w:hint="eastAsia"/>
                <w:sz w:val="24"/>
                <w:szCs w:val="24"/>
              </w:rPr>
              <w:t>: 油井多参数测量装置、油井群控变频装置、自动注水装置、加药装置、电磁加热装置、</w:t>
            </w:r>
            <w:proofErr w:type="gramStart"/>
            <w:r w:rsidRPr="007D568B">
              <w:rPr>
                <w:rFonts w:ascii="楷体" w:eastAsia="楷体" w:hAnsi="楷体" w:hint="eastAsia"/>
                <w:sz w:val="24"/>
                <w:szCs w:val="24"/>
              </w:rPr>
              <w:t>撬装过滤</w:t>
            </w:r>
            <w:proofErr w:type="gramEnd"/>
            <w:r w:rsidRPr="007D568B">
              <w:rPr>
                <w:rFonts w:ascii="楷体" w:eastAsia="楷体" w:hAnsi="楷体" w:hint="eastAsia"/>
                <w:sz w:val="24"/>
                <w:szCs w:val="24"/>
              </w:rPr>
              <w:t>装置、油泥处理装置、泥浆不落地处理装置、井口撬、挂接</w:t>
            </w:r>
            <w:proofErr w:type="gramStart"/>
            <w:r w:rsidRPr="007D568B">
              <w:rPr>
                <w:rFonts w:ascii="楷体" w:eastAsia="楷体" w:hAnsi="楷体" w:hint="eastAsia"/>
                <w:sz w:val="24"/>
                <w:szCs w:val="24"/>
              </w:rPr>
              <w:t>阀组撬</w:t>
            </w:r>
            <w:proofErr w:type="gramEnd"/>
            <w:r w:rsidRPr="007D568B">
              <w:rPr>
                <w:rFonts w:ascii="楷体" w:eastAsia="楷体" w:hAnsi="楷体" w:hint="eastAsia"/>
                <w:sz w:val="24"/>
                <w:szCs w:val="24"/>
              </w:rPr>
              <w:t>的生产（组装）；</w:t>
            </w:r>
          </w:p>
          <w:p w:rsidR="00C81008" w:rsidRPr="007D568B" w:rsidRDefault="00C81008" w:rsidP="007D568B">
            <w:pPr>
              <w:spacing w:line="360" w:lineRule="auto"/>
              <w:jc w:val="left"/>
              <w:rPr>
                <w:rFonts w:ascii="楷体" w:eastAsia="楷体" w:hAnsi="楷体"/>
                <w:sz w:val="24"/>
                <w:szCs w:val="24"/>
              </w:rPr>
            </w:pPr>
            <w:r w:rsidRPr="007D568B">
              <w:rPr>
                <w:rFonts w:ascii="楷体" w:eastAsia="楷体" w:hAnsi="楷体" w:hint="eastAsia"/>
                <w:sz w:val="24"/>
                <w:szCs w:val="24"/>
              </w:rPr>
              <w:t>EMS/</w:t>
            </w:r>
            <w:r w:rsidRPr="007D568B">
              <w:rPr>
                <w:rFonts w:ascii="楷体" w:eastAsia="楷体" w:hAnsi="楷体"/>
                <w:sz w:val="24"/>
                <w:szCs w:val="24"/>
              </w:rPr>
              <w:t>OHSMS</w:t>
            </w:r>
            <w:r w:rsidRPr="007D568B">
              <w:rPr>
                <w:rFonts w:ascii="楷体" w:eastAsia="楷体" w:hAnsi="楷体" w:hint="eastAsia"/>
                <w:sz w:val="24"/>
                <w:szCs w:val="24"/>
              </w:rPr>
              <w:t>: 油井多参数测量装置、油井群控变频装置、自动注水装置、加药装置、电磁加热装置、</w:t>
            </w:r>
            <w:proofErr w:type="gramStart"/>
            <w:r w:rsidRPr="007D568B">
              <w:rPr>
                <w:rFonts w:ascii="楷体" w:eastAsia="楷体" w:hAnsi="楷体" w:hint="eastAsia"/>
                <w:sz w:val="24"/>
                <w:szCs w:val="24"/>
              </w:rPr>
              <w:t>撬装过滤</w:t>
            </w:r>
            <w:proofErr w:type="gramEnd"/>
            <w:r w:rsidRPr="007D568B">
              <w:rPr>
                <w:rFonts w:ascii="楷体" w:eastAsia="楷体" w:hAnsi="楷体" w:hint="eastAsia"/>
                <w:sz w:val="24"/>
                <w:szCs w:val="24"/>
              </w:rPr>
              <w:t>装置、油泥处理装置、泥浆不落地处理装置、井口撬、挂接</w:t>
            </w:r>
            <w:proofErr w:type="gramStart"/>
            <w:r w:rsidRPr="007D568B">
              <w:rPr>
                <w:rFonts w:ascii="楷体" w:eastAsia="楷体" w:hAnsi="楷体" w:hint="eastAsia"/>
                <w:sz w:val="24"/>
                <w:szCs w:val="24"/>
              </w:rPr>
              <w:t>阀组撬</w:t>
            </w:r>
            <w:proofErr w:type="gramEnd"/>
            <w:r w:rsidRPr="007D568B">
              <w:rPr>
                <w:rFonts w:ascii="楷体" w:eastAsia="楷体" w:hAnsi="楷体" w:hint="eastAsia"/>
                <w:sz w:val="24"/>
                <w:szCs w:val="24"/>
              </w:rPr>
              <w:t>的生产（组装））及相关服务所涉及的管理活动；</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2110"/>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lastRenderedPageBreak/>
              <w:t>质量/环境/职业健康安全管理体系及其过程</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 xml:space="preserve">Q/E4.4  </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S4.1  4.4.4</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管理体系标准未变化 ，识别的质量/环境/职业健康安全管理所需的过程及相互作用未变化。</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按照标准建立的文件化的质量/环境/职业健康安全管理体系，编制了质量／环境/职业健康安全手册未变化，流程性文件、管理制度、作业指导书、检验规程等有所增加；持续对各个过程的监控进行了记录，形成的相关文件化信息，为过程运行提供了支持，以证实过程按照策划执行。</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895"/>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方针</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Q/E5.2</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 xml:space="preserve">S4.2 </w:t>
            </w:r>
          </w:p>
        </w:tc>
        <w:tc>
          <w:tcPr>
            <w:tcW w:w="10455"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在《管理手册》中明确了质量、环境、安全方针，未变化。</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总经理:王红梅；管代：张晓妮，按照标准要求制订的方针，对职业健康安全体系的新标准安排学习，准备换版。本年度管理评审对质量、环境、职业健康安全方针的持续适宜性作了评审，判定适宜，适合公司的发展需求。质量、环境和职业健康安全方针符合标准要求。</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组织的角色、职责和权限</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Q/E5.3  S4.4.1</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对各部门和各岗位的职责和权限，未变化，能够持续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岗位职责与任职要求》未变化。</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应对风险和机会的措施</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 6.1</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公司确定各个过程所需要应对的风险和机会。编制了《风险管理控制程序》，未变化。</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查2019.1.5日的《风险和机遇评估分析表》，</w:t>
            </w:r>
            <w:r w:rsidRPr="007D568B">
              <w:rPr>
                <w:rFonts w:ascii="楷体" w:eastAsia="楷体" w:hAnsi="楷体" w:hint="eastAsia"/>
                <w:color w:val="000000"/>
                <w:sz w:val="24"/>
                <w:szCs w:val="24"/>
              </w:rPr>
              <w:t>编制人董娜，批准人张晓妮。内容与上一年度提供的内容相似。</w:t>
            </w:r>
            <w:r w:rsidRPr="007D568B">
              <w:rPr>
                <w:rFonts w:ascii="楷体" w:eastAsia="楷体" w:hAnsi="楷体" w:hint="eastAsia"/>
                <w:sz w:val="24"/>
                <w:szCs w:val="24"/>
              </w:rPr>
              <w:t>。</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公司根据环境因素和危险源的风险辨识结果，分别制定出《重要环境因素清单》、《不可接受风险清单》，内容未做大变化。</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制定了《法律法规和其他要求控制程序》、《合规性评价程序》，每年对公司适用的合</w:t>
            </w:r>
            <w:proofErr w:type="gramStart"/>
            <w:r w:rsidRPr="007D568B">
              <w:rPr>
                <w:rFonts w:ascii="楷体" w:eastAsia="楷体" w:hAnsi="楷体" w:hint="eastAsia"/>
                <w:sz w:val="24"/>
                <w:szCs w:val="24"/>
              </w:rPr>
              <w:t>规</w:t>
            </w:r>
            <w:proofErr w:type="gramEnd"/>
            <w:r w:rsidRPr="007D568B">
              <w:rPr>
                <w:rFonts w:ascii="楷体" w:eastAsia="楷体" w:hAnsi="楷体" w:hint="eastAsia"/>
                <w:sz w:val="24"/>
                <w:szCs w:val="24"/>
              </w:rPr>
              <w:t>义务进</w:t>
            </w:r>
            <w:r w:rsidRPr="007D568B">
              <w:rPr>
                <w:rFonts w:ascii="楷体" w:eastAsia="楷体" w:hAnsi="楷体" w:hint="eastAsia"/>
                <w:sz w:val="24"/>
                <w:szCs w:val="24"/>
              </w:rPr>
              <w:lastRenderedPageBreak/>
              <w:t>行识别更新并定期评价、检查。</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lastRenderedPageBreak/>
              <w:t>目标和措施计划（管理方案）</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Q/E6.2  S4.3.3</w:t>
            </w:r>
          </w:p>
        </w:tc>
        <w:tc>
          <w:tcPr>
            <w:tcW w:w="10455" w:type="dxa"/>
            <w:vAlign w:val="center"/>
          </w:tcPr>
          <w:p w:rsidR="00C81008" w:rsidRPr="007D568B" w:rsidRDefault="00C81008" w:rsidP="007D568B">
            <w:pPr>
              <w:tabs>
                <w:tab w:val="right" w:pos="8306"/>
              </w:tabs>
              <w:spacing w:line="360" w:lineRule="auto"/>
              <w:rPr>
                <w:rFonts w:ascii="楷体" w:eastAsia="楷体" w:hAnsi="楷体"/>
                <w:sz w:val="24"/>
                <w:szCs w:val="24"/>
              </w:rPr>
            </w:pPr>
            <w:r w:rsidRPr="007D568B">
              <w:rPr>
                <w:rFonts w:ascii="楷体" w:eastAsia="楷体" w:hAnsi="楷体" w:hint="eastAsia"/>
                <w:sz w:val="24"/>
                <w:szCs w:val="24"/>
              </w:rPr>
              <w:t>在《管理手册》中制定的公司目标，未变化 。</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提供2019年1月、4月、7月和9月的《质量环境安全目标分解》考核表等。表明目标已分解到各部门，有考核。</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并提供《环境、职业健康安全管理目标、指标和管理方案》，有措施、实施步骤及预算等，基本满足体系运行持续有效。</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变更的策划</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Q6.3</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总经理介绍体系范围有所增加，基本上都为油田工程所用设备，外部策划影响不大，内部技术、生产、检验规程等要求增加，策划相应配套文件和资源。</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资源</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 xml:space="preserve">Q7.1.1  </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E7.1</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体系基本持续有效运行。</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内部组织机构设置未变化，人员有变动</w:t>
            </w:r>
            <w:r w:rsidRPr="007D568B">
              <w:rPr>
                <w:rFonts w:ascii="楷体" w:eastAsia="楷体" w:hAnsi="楷体" w:hint="eastAsia"/>
                <w:color w:val="000000"/>
                <w:sz w:val="24"/>
                <w:szCs w:val="24"/>
              </w:rPr>
              <w:t>。组</w:t>
            </w:r>
            <w:r w:rsidRPr="007D568B">
              <w:rPr>
                <w:rFonts w:ascii="楷体" w:eastAsia="楷体" w:hAnsi="楷体" w:hint="eastAsia"/>
                <w:sz w:val="24"/>
                <w:szCs w:val="24"/>
              </w:rPr>
              <w:t>织结构设置与组织相关文件的描述一致；相关岗位的职责和权限有明确规定。</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查组织场所一处，与申报的场所一致。</w:t>
            </w:r>
          </w:p>
          <w:p w:rsidR="00C81008" w:rsidRPr="007D568B" w:rsidRDefault="00C81008" w:rsidP="007D568B">
            <w:pPr>
              <w:spacing w:line="360" w:lineRule="auto"/>
              <w:ind w:firstLineChars="100" w:firstLine="240"/>
              <w:rPr>
                <w:rFonts w:ascii="楷体" w:eastAsia="楷体" w:hAnsi="楷体"/>
                <w:sz w:val="24"/>
                <w:szCs w:val="24"/>
              </w:rPr>
            </w:pPr>
            <w:r w:rsidRPr="007D568B">
              <w:rPr>
                <w:rFonts w:ascii="楷体" w:eastAsia="楷体" w:hAnsi="楷体" w:hint="eastAsia"/>
                <w:sz w:val="24"/>
                <w:szCs w:val="24"/>
              </w:rPr>
              <w:t>公司员工办公场所良好，办公设备满足工作需要。有</w:t>
            </w:r>
            <w:r w:rsidRPr="007D568B">
              <w:rPr>
                <w:rFonts w:ascii="楷体" w:eastAsia="楷体" w:hAnsi="楷体" w:hint="eastAsia"/>
                <w:color w:val="000000"/>
                <w:sz w:val="24"/>
                <w:szCs w:val="24"/>
              </w:rPr>
              <w:t>供电配电和供热、消防等设施。公司配有灭火器和消防栓多个，有</w:t>
            </w:r>
            <w:r w:rsidRPr="007D568B">
              <w:rPr>
                <w:rFonts w:ascii="楷体" w:eastAsia="楷体" w:hAnsi="楷体" w:hint="eastAsia"/>
                <w:sz w:val="24"/>
                <w:szCs w:val="24"/>
              </w:rPr>
              <w:t>检查记录，</w:t>
            </w:r>
            <w:proofErr w:type="gramStart"/>
            <w:r w:rsidRPr="007D568B">
              <w:rPr>
                <w:rFonts w:ascii="楷体" w:eastAsia="楷体" w:hAnsi="楷体" w:hint="eastAsia"/>
                <w:sz w:val="24"/>
                <w:szCs w:val="24"/>
              </w:rPr>
              <w:t>设配完好</w:t>
            </w:r>
            <w:proofErr w:type="gramEnd"/>
            <w:r w:rsidRPr="007D568B">
              <w:rPr>
                <w:rFonts w:ascii="楷体" w:eastAsia="楷体" w:hAnsi="楷体" w:hint="eastAsia"/>
                <w:sz w:val="24"/>
                <w:szCs w:val="24"/>
              </w:rPr>
              <w:t>，楼道有消防指示，消防通道畅通。</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w:t>
            </w:r>
            <w:r w:rsidRPr="007D568B">
              <w:rPr>
                <w:rFonts w:ascii="楷体" w:eastAsia="楷体" w:hAnsi="楷体" w:hint="eastAsia"/>
                <w:sz w:val="24"/>
                <w:szCs w:val="24"/>
              </w:rPr>
              <w:lastRenderedPageBreak/>
              <w:t>务的改进结果等获取相关资源和知识并不断转化为公司的知识。确定了识别、获取、应用、保护、更新组织知识的管理活动。</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目前，公司资源配置持续满足产品生产、销售服务和管理体系运行需要。</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lastRenderedPageBreak/>
              <w:t>沟通、</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安全事务代表</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Q/E7.4  S4.4.3</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公司任命了的职业健康安全事务代表仍为李娜，就职业健康安全事务进行沟通、参与和协商。职业健康安全事务代表能履行职责，代表员工参与职业健康安全事务等，确保了体系的有效运行。</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利用电话、信函、走访、回访、顾客满意度调查等方式进行外部信息交流，确保质量/环境/职业健康安全信息与相关方得到有效沟通。</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各部门负责与业务有关的内外部信息沟通。管理者代表、职业健康安全事务代表等共同参与信息沟通。</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询问李娜，知悉其职责。</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目前公司内外信息交流渠道顺畅、交流信息广泛。</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管理评审</w:t>
            </w: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 xml:space="preserve">Q/E9.3  </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 xml:space="preserve">S4.6 </w:t>
            </w: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公司编制的《管理评审程序》未变化。2019.10.20日进行了管理评审，提供会议签到表。</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查看 “管理评审计划”，由王红梅批准；内容包括；评审目的、评审时间、参加部门人员、评审输入内容等。</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管理评审输入:各部门工作报告、与质量/环境管理体系相关的内外部因素的变化，顾客满意和</w:t>
            </w:r>
            <w:r w:rsidRPr="007D568B">
              <w:rPr>
                <w:rFonts w:ascii="楷体" w:eastAsia="楷体" w:hAnsi="楷体" w:hint="eastAsia"/>
                <w:sz w:val="24"/>
                <w:szCs w:val="24"/>
              </w:rPr>
              <w:lastRenderedPageBreak/>
              <w:t>相关方的反馈，目标的实现情况，监视和测量结果，内部审核结果，外部供方的绩效，资源的充分性，应对风险和机遇所采取的措施，重要环境因素，重要危险源，合</w:t>
            </w:r>
            <w:proofErr w:type="gramStart"/>
            <w:r w:rsidRPr="007D568B">
              <w:rPr>
                <w:rFonts w:ascii="楷体" w:eastAsia="楷体" w:hAnsi="楷体" w:hint="eastAsia"/>
                <w:sz w:val="24"/>
                <w:szCs w:val="24"/>
              </w:rPr>
              <w:t>规</w:t>
            </w:r>
            <w:proofErr w:type="gramEnd"/>
            <w:r w:rsidRPr="007D568B">
              <w:rPr>
                <w:rFonts w:ascii="楷体" w:eastAsia="楷体" w:hAnsi="楷体" w:hint="eastAsia"/>
                <w:sz w:val="24"/>
                <w:szCs w:val="24"/>
              </w:rPr>
              <w:t>义务履行情况，事件调查、纠正和预防措施，改进的机会等。管理评审的输入基本充分。查《管理者代表管理评审材料》、《综合管理部工作报告》、《生产质检部工作报告》，有参加人员签到表。</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管理评审输出：</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查看了总经理王红梅批准的“管理评审报告”，对公司体系文件的符合性，国家、地方及行业相关法规、标准的执行情况，风险和机遇的应对情况，产品质量情况，内</w:t>
            </w:r>
            <w:proofErr w:type="gramStart"/>
            <w:r w:rsidRPr="007D568B">
              <w:rPr>
                <w:rFonts w:ascii="楷体" w:eastAsia="楷体" w:hAnsi="楷体" w:hint="eastAsia"/>
                <w:sz w:val="24"/>
                <w:szCs w:val="24"/>
              </w:rPr>
              <w:t>审实施</w:t>
            </w:r>
            <w:proofErr w:type="gramEnd"/>
            <w:r w:rsidRPr="007D568B">
              <w:rPr>
                <w:rFonts w:ascii="楷体" w:eastAsia="楷体" w:hAnsi="楷体" w:hint="eastAsia"/>
                <w:sz w:val="24"/>
                <w:szCs w:val="24"/>
              </w:rPr>
              <w:t>情况、相关</w:t>
            </w:r>
            <w:proofErr w:type="gramStart"/>
            <w:r w:rsidRPr="007D568B">
              <w:rPr>
                <w:rFonts w:ascii="楷体" w:eastAsia="楷体" w:hAnsi="楷体" w:hint="eastAsia"/>
                <w:sz w:val="24"/>
                <w:szCs w:val="24"/>
              </w:rPr>
              <w:t>方投诉</w:t>
            </w:r>
            <w:proofErr w:type="gramEnd"/>
            <w:r w:rsidRPr="007D568B">
              <w:rPr>
                <w:rFonts w:ascii="楷体" w:eastAsia="楷体" w:hAnsi="楷体" w:hint="eastAsia"/>
                <w:sz w:val="24"/>
                <w:szCs w:val="24"/>
              </w:rPr>
              <w:t>情况、管理目标完成情况、管理体系的适宜性、有效性、充分性做出了评价。评审结论：公司的管理体系是适宜的、充分的和有效的，达到了顾客满意和持续改进的目的。</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提出了1项改进措施:各职责部加强对消防器材的监督检查力度。</w:t>
            </w:r>
          </w:p>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管理评审的策划及实施符合要求。</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22BF">
        <w:trPr>
          <w:trHeight w:val="912"/>
        </w:trPr>
        <w:tc>
          <w:tcPr>
            <w:tcW w:w="1956"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lastRenderedPageBreak/>
              <w:t>改进</w:t>
            </w:r>
          </w:p>
          <w:p w:rsidR="00C81008" w:rsidRPr="007D568B" w:rsidRDefault="00C81008" w:rsidP="007D568B">
            <w:pPr>
              <w:spacing w:line="360" w:lineRule="auto"/>
              <w:rPr>
                <w:rFonts w:ascii="楷体" w:eastAsia="楷体" w:hAnsi="楷体"/>
                <w:sz w:val="24"/>
                <w:szCs w:val="24"/>
              </w:rPr>
            </w:pPr>
          </w:p>
        </w:tc>
        <w:tc>
          <w:tcPr>
            <w:tcW w:w="1164" w:type="dxa"/>
            <w:vAlign w:val="center"/>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Q/E10</w:t>
            </w:r>
          </w:p>
          <w:p w:rsidR="00C81008" w:rsidRPr="007D568B" w:rsidRDefault="00C81008" w:rsidP="007D568B">
            <w:pPr>
              <w:spacing w:line="360" w:lineRule="auto"/>
              <w:rPr>
                <w:rFonts w:ascii="楷体" w:eastAsia="楷体" w:hAnsi="楷体"/>
                <w:sz w:val="24"/>
                <w:szCs w:val="24"/>
              </w:rPr>
            </w:pPr>
          </w:p>
        </w:tc>
        <w:tc>
          <w:tcPr>
            <w:tcW w:w="10455" w:type="dxa"/>
            <w:vAlign w:val="center"/>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根据公司的战略方向，利用质量/环境/职业健康安全方针、质量/环境/职业健康安全目标、审核结果、数据分析、管理评审、风险和机遇的应对措施、合</w:t>
            </w:r>
            <w:proofErr w:type="gramStart"/>
            <w:r w:rsidRPr="007D568B">
              <w:rPr>
                <w:rFonts w:ascii="楷体" w:eastAsia="楷体" w:hAnsi="楷体" w:hint="eastAsia"/>
                <w:sz w:val="24"/>
                <w:szCs w:val="24"/>
              </w:rPr>
              <w:t>规</w:t>
            </w:r>
            <w:proofErr w:type="gramEnd"/>
            <w:r w:rsidRPr="007D568B">
              <w:rPr>
                <w:rFonts w:ascii="楷体" w:eastAsia="楷体" w:hAnsi="楷体" w:hint="eastAsia"/>
                <w:sz w:val="24"/>
                <w:szCs w:val="24"/>
              </w:rPr>
              <w:t>性评价、质量/环境/职业健康安全绩效分析和评价，发现改进的机会，采取措施，实施对管理体系的有效性的持续改进。</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针对相关方的需求和期望、市场分析结果、数据分析的输出等发现的潜在不合格确定并实施改</w:t>
            </w:r>
            <w:r w:rsidRPr="007D568B">
              <w:rPr>
                <w:rFonts w:ascii="楷体" w:eastAsia="楷体" w:hAnsi="楷体" w:hint="eastAsia"/>
                <w:sz w:val="24"/>
                <w:szCs w:val="24"/>
              </w:rPr>
              <w:lastRenderedPageBreak/>
              <w:t>进措施，实现持续改进。采用过程改进方法，针对过程有效性实施必要的改进。管理评审提出的改进建议 1 项，目前正在实施中。</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912"/>
        </w:trPr>
        <w:tc>
          <w:tcPr>
            <w:tcW w:w="1956" w:type="dxa"/>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lastRenderedPageBreak/>
              <w:t>国家/地方抽查、顾客满意、相关</w:t>
            </w:r>
            <w:proofErr w:type="gramStart"/>
            <w:r w:rsidRPr="007D568B">
              <w:rPr>
                <w:rFonts w:ascii="楷体" w:eastAsia="楷体" w:hAnsi="楷体" w:hint="eastAsia"/>
                <w:sz w:val="24"/>
                <w:szCs w:val="24"/>
              </w:rPr>
              <w:t>方投诉</w:t>
            </w:r>
            <w:proofErr w:type="gramEnd"/>
            <w:r w:rsidRPr="007D568B">
              <w:rPr>
                <w:rFonts w:ascii="楷体" w:eastAsia="楷体" w:hAnsi="楷体" w:hint="eastAsia"/>
                <w:sz w:val="24"/>
                <w:szCs w:val="24"/>
              </w:rPr>
              <w:t>处理</w:t>
            </w:r>
          </w:p>
        </w:tc>
        <w:tc>
          <w:tcPr>
            <w:tcW w:w="1164" w:type="dxa"/>
          </w:tcPr>
          <w:p w:rsidR="00C81008" w:rsidRPr="007D568B" w:rsidRDefault="00C81008" w:rsidP="007D568B">
            <w:pPr>
              <w:spacing w:line="360" w:lineRule="auto"/>
              <w:rPr>
                <w:rFonts w:ascii="楷体" w:eastAsia="楷体" w:hAnsi="楷体"/>
                <w:sz w:val="24"/>
                <w:szCs w:val="24"/>
              </w:rPr>
            </w:pPr>
          </w:p>
        </w:tc>
        <w:tc>
          <w:tcPr>
            <w:tcW w:w="10455" w:type="dxa"/>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近一年以来，未受到上级主管部门有关质量、环境问题、职业健康安全的行政处罚。未发生相关方的投诉。</w:t>
            </w:r>
          </w:p>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暂时没有国家/地方抽查情况。</w:t>
            </w:r>
          </w:p>
          <w:p w:rsidR="00C81008" w:rsidRPr="007D568B" w:rsidRDefault="00C81008" w:rsidP="007D568B">
            <w:pPr>
              <w:snapToGrid w:val="0"/>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目前没有相关行政主管部门的检查处罚，在审核现场也未发现抽查、相关</w:t>
            </w:r>
            <w:proofErr w:type="gramStart"/>
            <w:r w:rsidRPr="007D568B">
              <w:rPr>
                <w:rFonts w:ascii="楷体" w:eastAsia="楷体" w:hAnsi="楷体" w:hint="eastAsia"/>
                <w:sz w:val="24"/>
                <w:szCs w:val="24"/>
              </w:rPr>
              <w:t>方投诉</w:t>
            </w:r>
            <w:proofErr w:type="gramEnd"/>
            <w:r w:rsidRPr="007D568B">
              <w:rPr>
                <w:rFonts w:ascii="楷体" w:eastAsia="楷体" w:hAnsi="楷体" w:hint="eastAsia"/>
                <w:sz w:val="24"/>
                <w:szCs w:val="24"/>
              </w:rPr>
              <w:t>等情况。</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912"/>
        </w:trPr>
        <w:tc>
          <w:tcPr>
            <w:tcW w:w="1956" w:type="dxa"/>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认证证书、标志的使用情况</w:t>
            </w:r>
          </w:p>
        </w:tc>
        <w:tc>
          <w:tcPr>
            <w:tcW w:w="1164" w:type="dxa"/>
          </w:tcPr>
          <w:p w:rsidR="00C81008" w:rsidRPr="007D568B" w:rsidRDefault="00C81008" w:rsidP="007D568B">
            <w:pPr>
              <w:spacing w:line="360" w:lineRule="auto"/>
              <w:rPr>
                <w:rFonts w:ascii="楷体" w:eastAsia="楷体" w:hAnsi="楷体"/>
                <w:sz w:val="24"/>
                <w:szCs w:val="24"/>
              </w:rPr>
            </w:pPr>
          </w:p>
        </w:tc>
        <w:tc>
          <w:tcPr>
            <w:tcW w:w="10455" w:type="dxa"/>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认证证书保存在档</w:t>
            </w:r>
            <w:proofErr w:type="gramStart"/>
            <w:r w:rsidRPr="007D568B">
              <w:rPr>
                <w:rFonts w:ascii="楷体" w:eastAsia="楷体" w:hAnsi="楷体" w:hint="eastAsia"/>
                <w:sz w:val="24"/>
                <w:szCs w:val="24"/>
              </w:rPr>
              <w:t>桉</w:t>
            </w:r>
            <w:proofErr w:type="gramEnd"/>
            <w:r w:rsidRPr="007D568B">
              <w:rPr>
                <w:rFonts w:ascii="楷体" w:eastAsia="楷体" w:hAnsi="楷体" w:hint="eastAsia"/>
                <w:sz w:val="24"/>
                <w:szCs w:val="24"/>
              </w:rPr>
              <w:t>中，认证结果用于公司网站、宣传册宣传，未使用在产品包装上。</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912"/>
        </w:trPr>
        <w:tc>
          <w:tcPr>
            <w:tcW w:w="1956" w:type="dxa"/>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初次审核问题验证</w:t>
            </w:r>
          </w:p>
        </w:tc>
        <w:tc>
          <w:tcPr>
            <w:tcW w:w="1164" w:type="dxa"/>
          </w:tcPr>
          <w:p w:rsidR="00C81008" w:rsidRPr="007D568B" w:rsidRDefault="00C81008" w:rsidP="007D568B">
            <w:pPr>
              <w:spacing w:line="360" w:lineRule="auto"/>
              <w:rPr>
                <w:rFonts w:ascii="楷体" w:eastAsia="楷体" w:hAnsi="楷体"/>
                <w:sz w:val="24"/>
                <w:szCs w:val="24"/>
              </w:rPr>
            </w:pPr>
          </w:p>
        </w:tc>
        <w:tc>
          <w:tcPr>
            <w:tcW w:w="10455" w:type="dxa"/>
          </w:tcPr>
          <w:p w:rsidR="00C81008" w:rsidRPr="007D568B" w:rsidRDefault="00C81008" w:rsidP="007D568B">
            <w:pPr>
              <w:spacing w:line="360" w:lineRule="auto"/>
              <w:ind w:firstLineChars="200" w:firstLine="480"/>
              <w:rPr>
                <w:rFonts w:ascii="楷体" w:eastAsia="楷体" w:hAnsi="楷体"/>
                <w:sz w:val="24"/>
                <w:szCs w:val="24"/>
              </w:rPr>
            </w:pPr>
            <w:proofErr w:type="gramStart"/>
            <w:r w:rsidRPr="007D568B">
              <w:rPr>
                <w:rFonts w:ascii="楷体" w:eastAsia="楷体" w:hAnsi="楷体" w:hint="eastAsia"/>
                <w:sz w:val="24"/>
                <w:szCs w:val="24"/>
              </w:rPr>
              <w:t>实次审核</w:t>
            </w:r>
            <w:proofErr w:type="gramEnd"/>
            <w:r w:rsidRPr="007D568B">
              <w:rPr>
                <w:rFonts w:ascii="楷体" w:eastAsia="楷体" w:hAnsi="楷体" w:hint="eastAsia"/>
                <w:sz w:val="24"/>
                <w:szCs w:val="24"/>
              </w:rPr>
              <w:t>时发现的问题，经现场验证已关闭，整改措施有效。</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912"/>
        </w:trPr>
        <w:tc>
          <w:tcPr>
            <w:tcW w:w="1956" w:type="dxa"/>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体系变动</w:t>
            </w:r>
          </w:p>
        </w:tc>
        <w:tc>
          <w:tcPr>
            <w:tcW w:w="1164" w:type="dxa"/>
          </w:tcPr>
          <w:p w:rsidR="00C81008" w:rsidRPr="007D568B" w:rsidRDefault="00C81008" w:rsidP="007D568B">
            <w:pPr>
              <w:spacing w:line="360" w:lineRule="auto"/>
              <w:rPr>
                <w:rFonts w:ascii="楷体" w:eastAsia="楷体" w:hAnsi="楷体"/>
                <w:sz w:val="24"/>
                <w:szCs w:val="24"/>
              </w:rPr>
            </w:pPr>
          </w:p>
        </w:tc>
        <w:tc>
          <w:tcPr>
            <w:tcW w:w="10455" w:type="dxa"/>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公司体系范围增加，引用标准、场所等未变化。</w:t>
            </w:r>
          </w:p>
        </w:tc>
        <w:tc>
          <w:tcPr>
            <w:tcW w:w="1134" w:type="dxa"/>
          </w:tcPr>
          <w:p w:rsidR="00C81008" w:rsidRPr="007D568B" w:rsidRDefault="00C81008" w:rsidP="007D568B">
            <w:pPr>
              <w:spacing w:line="360" w:lineRule="auto"/>
              <w:rPr>
                <w:rFonts w:ascii="楷体" w:eastAsia="楷体" w:hAnsi="楷体"/>
                <w:sz w:val="24"/>
                <w:szCs w:val="24"/>
              </w:rPr>
            </w:pPr>
          </w:p>
        </w:tc>
      </w:tr>
      <w:tr w:rsidR="00C81008" w:rsidRPr="007D568B" w:rsidTr="00356278">
        <w:trPr>
          <w:trHeight w:val="912"/>
        </w:trPr>
        <w:tc>
          <w:tcPr>
            <w:tcW w:w="1956" w:type="dxa"/>
          </w:tcPr>
          <w:p w:rsidR="00C81008" w:rsidRPr="007D568B" w:rsidRDefault="00C81008" w:rsidP="007D568B">
            <w:pPr>
              <w:spacing w:line="360" w:lineRule="auto"/>
              <w:rPr>
                <w:rFonts w:ascii="楷体" w:eastAsia="楷体" w:hAnsi="楷体"/>
                <w:sz w:val="24"/>
                <w:szCs w:val="24"/>
              </w:rPr>
            </w:pPr>
            <w:r w:rsidRPr="007D568B">
              <w:rPr>
                <w:rFonts w:ascii="楷体" w:eastAsia="楷体" w:hAnsi="楷体" w:hint="eastAsia"/>
                <w:sz w:val="24"/>
                <w:szCs w:val="24"/>
              </w:rPr>
              <w:t>近一年来环境员工劳保防护</w:t>
            </w:r>
          </w:p>
        </w:tc>
        <w:tc>
          <w:tcPr>
            <w:tcW w:w="1164" w:type="dxa"/>
          </w:tcPr>
          <w:p w:rsidR="00C81008" w:rsidRPr="007D568B" w:rsidRDefault="00C81008" w:rsidP="007D568B">
            <w:pPr>
              <w:spacing w:line="360" w:lineRule="auto"/>
              <w:rPr>
                <w:rFonts w:ascii="楷体" w:eastAsia="楷体" w:hAnsi="楷体"/>
                <w:sz w:val="24"/>
                <w:szCs w:val="24"/>
              </w:rPr>
            </w:pPr>
          </w:p>
        </w:tc>
        <w:tc>
          <w:tcPr>
            <w:tcW w:w="10455" w:type="dxa"/>
          </w:tcPr>
          <w:p w:rsidR="00C81008" w:rsidRPr="007D568B" w:rsidRDefault="00C81008" w:rsidP="007D568B">
            <w:pPr>
              <w:spacing w:line="360" w:lineRule="auto"/>
              <w:ind w:firstLineChars="200" w:firstLine="480"/>
              <w:rPr>
                <w:rFonts w:ascii="楷体" w:eastAsia="楷体" w:hAnsi="楷体"/>
                <w:sz w:val="24"/>
                <w:szCs w:val="24"/>
              </w:rPr>
            </w:pPr>
            <w:r w:rsidRPr="007D568B">
              <w:rPr>
                <w:rFonts w:ascii="楷体" w:eastAsia="楷体" w:hAnsi="楷体" w:hint="eastAsia"/>
                <w:sz w:val="24"/>
                <w:szCs w:val="24"/>
              </w:rPr>
              <w:t>近一年来，用于员工劳保及环境方面的支出约53万元。</w:t>
            </w:r>
          </w:p>
        </w:tc>
        <w:tc>
          <w:tcPr>
            <w:tcW w:w="1134" w:type="dxa"/>
          </w:tcPr>
          <w:p w:rsidR="00C81008" w:rsidRPr="007D568B" w:rsidRDefault="00C81008" w:rsidP="007D568B">
            <w:pPr>
              <w:spacing w:line="360" w:lineRule="auto"/>
              <w:rPr>
                <w:rFonts w:ascii="楷体" w:eastAsia="楷体" w:hAnsi="楷体"/>
                <w:sz w:val="24"/>
                <w:szCs w:val="24"/>
              </w:rPr>
            </w:pPr>
          </w:p>
        </w:tc>
      </w:tr>
    </w:tbl>
    <w:p w:rsidR="005566E0" w:rsidRPr="00102CD8" w:rsidRDefault="005566E0" w:rsidP="00FD320B">
      <w:pPr>
        <w:jc w:val="center"/>
        <w:rPr>
          <w:rFonts w:ascii="楷体" w:eastAsia="楷体" w:hAnsi="楷体"/>
          <w:sz w:val="24"/>
          <w:szCs w:val="24"/>
        </w:rPr>
      </w:pPr>
    </w:p>
    <w:p w:rsidR="003522BF" w:rsidRPr="00B20E72" w:rsidRDefault="003522BF" w:rsidP="003522BF">
      <w:pPr>
        <w:rPr>
          <w:rFonts w:ascii="楷体" w:eastAsia="楷体" w:hAnsi="楷体"/>
        </w:rPr>
      </w:pPr>
    </w:p>
    <w:p w:rsidR="003522BF" w:rsidRPr="00B20E72" w:rsidRDefault="003522BF" w:rsidP="003522BF">
      <w:pPr>
        <w:pStyle w:val="a4"/>
        <w:rPr>
          <w:rFonts w:ascii="楷体" w:eastAsia="楷体" w:hAnsi="楷体"/>
        </w:rPr>
      </w:pPr>
      <w:r w:rsidRPr="00B20E72">
        <w:rPr>
          <w:rFonts w:ascii="楷体" w:eastAsia="楷体" w:hAnsi="楷体" w:hint="eastAsia"/>
        </w:rPr>
        <w:t>说明：不符合标注N</w:t>
      </w:r>
    </w:p>
    <w:p w:rsidR="005566E0" w:rsidRPr="00102CD8" w:rsidRDefault="005566E0" w:rsidP="00FD320B">
      <w:pPr>
        <w:jc w:val="center"/>
        <w:rPr>
          <w:rFonts w:ascii="楷体" w:eastAsia="楷体" w:hAnsi="楷体"/>
          <w:sz w:val="24"/>
          <w:szCs w:val="24"/>
        </w:rPr>
      </w:pPr>
    </w:p>
    <w:p w:rsidR="005566E0" w:rsidRPr="00102CD8" w:rsidRDefault="005566E0" w:rsidP="00FD320B">
      <w:pPr>
        <w:jc w:val="center"/>
        <w:rPr>
          <w:rFonts w:ascii="楷体" w:eastAsia="楷体" w:hAnsi="楷体"/>
          <w:sz w:val="24"/>
          <w:szCs w:val="24"/>
        </w:rPr>
      </w:pPr>
    </w:p>
    <w:p w:rsidR="005566E0" w:rsidRDefault="005566E0" w:rsidP="00FD320B">
      <w:pPr>
        <w:jc w:val="center"/>
      </w:pPr>
    </w:p>
    <w:p w:rsidR="00C81008" w:rsidRDefault="00C81008" w:rsidP="00FD320B">
      <w:pPr>
        <w:jc w:val="center"/>
      </w:pPr>
    </w:p>
    <w:p w:rsidR="00C81008" w:rsidRDefault="00C81008" w:rsidP="00FD320B">
      <w:pPr>
        <w:jc w:val="center"/>
      </w:pPr>
    </w:p>
    <w:p w:rsidR="00513E83" w:rsidRDefault="00513E83" w:rsidP="00513E83"/>
    <w:p w:rsidR="00513E83" w:rsidRDefault="00513E83" w:rsidP="00513E83">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gridCol w:w="1164"/>
        <w:gridCol w:w="10457"/>
        <w:gridCol w:w="1134"/>
      </w:tblGrid>
      <w:tr w:rsidR="00513E83" w:rsidRPr="004E2E2B" w:rsidTr="004E2E2B">
        <w:trPr>
          <w:trHeight w:val="515"/>
        </w:trPr>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spacing w:before="120" w:line="360" w:lineRule="auto"/>
              <w:jc w:val="center"/>
              <w:rPr>
                <w:rFonts w:ascii="楷体" w:eastAsia="楷体" w:hAnsi="楷体"/>
                <w:sz w:val="24"/>
                <w:szCs w:val="24"/>
              </w:rPr>
            </w:pPr>
            <w:r w:rsidRPr="004E2E2B">
              <w:rPr>
                <w:rFonts w:ascii="楷体" w:eastAsia="楷体" w:hAnsi="楷体" w:hint="eastAsia"/>
                <w:sz w:val="24"/>
                <w:szCs w:val="24"/>
              </w:rPr>
              <w:t>过程与活动、</w:t>
            </w:r>
          </w:p>
          <w:p w:rsidR="00513E83" w:rsidRPr="004E2E2B" w:rsidRDefault="00513E83" w:rsidP="004E2E2B">
            <w:pPr>
              <w:spacing w:line="360" w:lineRule="auto"/>
              <w:jc w:val="center"/>
              <w:rPr>
                <w:rFonts w:ascii="楷体" w:eastAsia="楷体" w:hAnsi="楷体"/>
                <w:sz w:val="24"/>
                <w:szCs w:val="24"/>
              </w:rPr>
            </w:pPr>
            <w:r w:rsidRPr="004E2E2B">
              <w:rPr>
                <w:rFonts w:ascii="楷体" w:eastAsia="楷体" w:hAnsi="楷体" w:hint="eastAsia"/>
                <w:sz w:val="24"/>
                <w:szCs w:val="24"/>
              </w:rPr>
              <w:t>抽样计划</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spacing w:line="360" w:lineRule="auto"/>
              <w:rPr>
                <w:rFonts w:ascii="楷体" w:eastAsia="楷体" w:hAnsi="楷体"/>
                <w:sz w:val="24"/>
                <w:szCs w:val="24"/>
              </w:rPr>
            </w:pPr>
            <w:r w:rsidRPr="004E2E2B">
              <w:rPr>
                <w:rFonts w:ascii="楷体" w:eastAsia="楷体" w:hAnsi="楷体" w:hint="eastAsia"/>
                <w:sz w:val="24"/>
                <w:szCs w:val="24"/>
              </w:rPr>
              <w:t>涉及</w:t>
            </w:r>
          </w:p>
          <w:p w:rsidR="00513E83" w:rsidRPr="004E2E2B" w:rsidRDefault="00513E83" w:rsidP="004E2E2B">
            <w:pPr>
              <w:spacing w:line="360" w:lineRule="auto"/>
              <w:rPr>
                <w:rFonts w:ascii="楷体" w:eastAsia="楷体" w:hAnsi="楷体"/>
                <w:sz w:val="24"/>
                <w:szCs w:val="24"/>
              </w:rPr>
            </w:pPr>
            <w:r w:rsidRPr="004E2E2B">
              <w:rPr>
                <w:rFonts w:ascii="楷体" w:eastAsia="楷体" w:hAnsi="楷体" w:hint="eastAsia"/>
                <w:sz w:val="24"/>
                <w:szCs w:val="24"/>
              </w:rPr>
              <w:t>条款</w:t>
            </w:r>
          </w:p>
        </w:tc>
        <w:tc>
          <w:tcPr>
            <w:tcW w:w="10457" w:type="dxa"/>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spacing w:line="360" w:lineRule="auto"/>
              <w:rPr>
                <w:rFonts w:ascii="楷体" w:eastAsia="楷体" w:hAnsi="楷体"/>
                <w:sz w:val="24"/>
                <w:szCs w:val="24"/>
              </w:rPr>
            </w:pPr>
            <w:r w:rsidRPr="004E2E2B">
              <w:rPr>
                <w:rFonts w:ascii="楷体" w:eastAsia="楷体" w:hAnsi="楷体" w:hint="eastAsia"/>
                <w:sz w:val="24"/>
                <w:szCs w:val="24"/>
              </w:rPr>
              <w:t>受审核部门：综合管理部，   主管：张晓妮    陪同人员：王</w:t>
            </w:r>
            <w:proofErr w:type="gramStart"/>
            <w:r w:rsidRPr="004E2E2B">
              <w:rPr>
                <w:rFonts w:ascii="楷体" w:eastAsia="楷体" w:hAnsi="楷体" w:hint="eastAsia"/>
                <w:sz w:val="24"/>
                <w:szCs w:val="24"/>
              </w:rPr>
              <w:t>芮</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spacing w:line="360" w:lineRule="auto"/>
              <w:rPr>
                <w:rFonts w:ascii="楷体" w:eastAsia="楷体" w:hAnsi="楷体"/>
                <w:sz w:val="24"/>
                <w:szCs w:val="24"/>
              </w:rPr>
            </w:pPr>
            <w:r w:rsidRPr="004E2E2B">
              <w:rPr>
                <w:rFonts w:ascii="楷体" w:eastAsia="楷体" w:hAnsi="楷体" w:hint="eastAsia"/>
                <w:sz w:val="24"/>
                <w:szCs w:val="24"/>
              </w:rPr>
              <w:t>判定</w:t>
            </w:r>
          </w:p>
        </w:tc>
      </w:tr>
      <w:tr w:rsidR="00513E83" w:rsidRPr="004E2E2B" w:rsidTr="004E2E2B">
        <w:trPr>
          <w:trHeight w:val="403"/>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widowControl/>
              <w:spacing w:line="360" w:lineRule="auto"/>
              <w:jc w:val="left"/>
              <w:rPr>
                <w:rFonts w:ascii="楷体" w:eastAsia="楷体" w:hAnsi="楷体"/>
                <w:sz w:val="24"/>
                <w:szCs w:val="24"/>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widowControl/>
              <w:spacing w:line="360" w:lineRule="auto"/>
              <w:jc w:val="left"/>
              <w:rPr>
                <w:rFonts w:ascii="楷体" w:eastAsia="楷体" w:hAnsi="楷体"/>
                <w:sz w:val="24"/>
                <w:szCs w:val="24"/>
              </w:rPr>
            </w:pPr>
          </w:p>
        </w:tc>
        <w:tc>
          <w:tcPr>
            <w:tcW w:w="10457" w:type="dxa"/>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spacing w:before="120" w:line="360" w:lineRule="auto"/>
              <w:rPr>
                <w:rFonts w:ascii="楷体" w:eastAsia="楷体" w:hAnsi="楷体"/>
                <w:sz w:val="24"/>
                <w:szCs w:val="24"/>
              </w:rPr>
            </w:pPr>
            <w:r w:rsidRPr="004E2E2B">
              <w:rPr>
                <w:rFonts w:ascii="楷体" w:eastAsia="楷体" w:hAnsi="楷体" w:hint="eastAsia"/>
                <w:sz w:val="24"/>
                <w:szCs w:val="24"/>
              </w:rPr>
              <w:t>审核员：</w:t>
            </w:r>
            <w:proofErr w:type="gramStart"/>
            <w:r w:rsidRPr="004E2E2B">
              <w:rPr>
                <w:rFonts w:ascii="楷体" w:eastAsia="楷体" w:hAnsi="楷体" w:hint="eastAsia"/>
                <w:sz w:val="24"/>
                <w:szCs w:val="24"/>
              </w:rPr>
              <w:t>林兵</w:t>
            </w:r>
            <w:proofErr w:type="gramEnd"/>
            <w:r w:rsidRPr="004E2E2B">
              <w:rPr>
                <w:rFonts w:ascii="楷体" w:eastAsia="楷体" w:hAnsi="楷体" w:hint="eastAsia"/>
                <w:sz w:val="24"/>
                <w:szCs w:val="24"/>
              </w:rPr>
              <w:t xml:space="preserve">      审核时间：2019年12月9-10日</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widowControl/>
              <w:spacing w:line="360" w:lineRule="auto"/>
              <w:jc w:val="left"/>
              <w:rPr>
                <w:rFonts w:ascii="楷体" w:eastAsia="楷体" w:hAnsi="楷体"/>
                <w:sz w:val="24"/>
                <w:szCs w:val="24"/>
              </w:rPr>
            </w:pPr>
          </w:p>
        </w:tc>
      </w:tr>
      <w:tr w:rsidR="00513E83" w:rsidRPr="004E2E2B" w:rsidTr="004E2E2B">
        <w:trPr>
          <w:trHeight w:val="516"/>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widowControl/>
              <w:spacing w:line="360" w:lineRule="auto"/>
              <w:jc w:val="left"/>
              <w:rPr>
                <w:rFonts w:ascii="楷体" w:eastAsia="楷体" w:hAnsi="楷体"/>
                <w:sz w:val="24"/>
                <w:szCs w:val="24"/>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widowControl/>
              <w:spacing w:line="360" w:lineRule="auto"/>
              <w:jc w:val="left"/>
              <w:rPr>
                <w:rFonts w:ascii="楷体" w:eastAsia="楷体" w:hAnsi="楷体"/>
                <w:sz w:val="24"/>
                <w:szCs w:val="24"/>
              </w:rPr>
            </w:pPr>
          </w:p>
        </w:tc>
        <w:tc>
          <w:tcPr>
            <w:tcW w:w="10457" w:type="dxa"/>
            <w:tcBorders>
              <w:top w:val="single" w:sz="4" w:space="0" w:color="auto"/>
              <w:left w:val="single" w:sz="4" w:space="0" w:color="auto"/>
              <w:bottom w:val="single" w:sz="4" w:space="0" w:color="auto"/>
              <w:right w:val="single" w:sz="4" w:space="0" w:color="auto"/>
            </w:tcBorders>
            <w:vAlign w:val="center"/>
            <w:hideMark/>
          </w:tcPr>
          <w:p w:rsidR="008719B4" w:rsidRPr="004E2E2B" w:rsidRDefault="00513E83" w:rsidP="004E2E2B">
            <w:pPr>
              <w:adjustRightInd w:val="0"/>
              <w:snapToGrid w:val="0"/>
              <w:ind w:rightChars="50" w:right="105"/>
              <w:textAlignment w:val="baseline"/>
              <w:rPr>
                <w:rFonts w:ascii="楷体" w:eastAsia="楷体" w:hAnsi="楷体"/>
                <w:szCs w:val="21"/>
              </w:rPr>
            </w:pPr>
            <w:r w:rsidRPr="004E2E2B">
              <w:rPr>
                <w:rFonts w:ascii="楷体" w:eastAsia="楷体" w:hAnsi="楷体" w:hint="eastAsia"/>
                <w:szCs w:val="21"/>
              </w:rPr>
              <w:t>审核条款：</w:t>
            </w:r>
            <w:r w:rsidR="00EA5BAC" w:rsidRPr="004E2E2B">
              <w:rPr>
                <w:rFonts w:ascii="楷体" w:eastAsia="楷体" w:hAnsi="楷体"/>
                <w:szCs w:val="21"/>
              </w:rPr>
              <w:t xml:space="preserve"> </w:t>
            </w:r>
          </w:p>
          <w:p w:rsidR="004E2E2B" w:rsidRPr="004E2E2B" w:rsidRDefault="004E2E2B" w:rsidP="004E2E2B">
            <w:pPr>
              <w:adjustRightInd w:val="0"/>
              <w:snapToGrid w:val="0"/>
              <w:ind w:rightChars="50" w:right="105"/>
              <w:jc w:val="left"/>
              <w:textAlignment w:val="baseline"/>
              <w:rPr>
                <w:rFonts w:ascii="楷体" w:eastAsia="楷体" w:hAnsi="楷体" w:cs="Arial"/>
                <w:szCs w:val="21"/>
              </w:rPr>
            </w:pPr>
            <w:r w:rsidRPr="004E2E2B">
              <w:rPr>
                <w:rFonts w:ascii="楷体" w:eastAsia="楷体" w:hAnsi="楷体" w:cs="Arial"/>
                <w:szCs w:val="21"/>
              </w:rPr>
              <w:t>QMS: 5.3</w:t>
            </w:r>
            <w:r w:rsidRPr="004E2E2B">
              <w:rPr>
                <w:rFonts w:ascii="楷体" w:eastAsia="楷体" w:hAnsi="楷体" w:cs="Arial" w:hint="eastAsia"/>
                <w:szCs w:val="21"/>
              </w:rPr>
              <w:t>组织的岗位、职责和权限、</w:t>
            </w:r>
            <w:r w:rsidRPr="004E2E2B">
              <w:rPr>
                <w:rFonts w:ascii="楷体" w:eastAsia="楷体" w:hAnsi="楷体" w:cs="Arial"/>
                <w:szCs w:val="21"/>
              </w:rPr>
              <w:t>6.2</w:t>
            </w:r>
            <w:r w:rsidRPr="004E2E2B">
              <w:rPr>
                <w:rFonts w:ascii="楷体" w:eastAsia="楷体" w:hAnsi="楷体" w:cs="Arial" w:hint="eastAsia"/>
                <w:szCs w:val="21"/>
              </w:rPr>
              <w:t>质量目标、7.5形成文件的信息、</w:t>
            </w:r>
            <w:r w:rsidRPr="004E2E2B">
              <w:rPr>
                <w:rFonts w:ascii="楷体" w:eastAsia="楷体" w:hAnsi="楷体" w:hint="eastAsia"/>
                <w:szCs w:val="21"/>
              </w:rPr>
              <w:t>8.2产品和服务的要求（8.2.1顾客沟通、8.2.2与产品和服务有关要求的确认、8.2.3与产品有关要求评审、8.2.4与产品有关要求的更改）</w:t>
            </w:r>
            <w:r w:rsidRPr="004E2E2B">
              <w:rPr>
                <w:rFonts w:ascii="楷体" w:eastAsia="楷体" w:hAnsi="楷体" w:cs="Arial" w:hint="eastAsia"/>
                <w:szCs w:val="21"/>
              </w:rPr>
              <w:t>、8.4外部提供过程、产品和服务的控制</w:t>
            </w:r>
            <w:r w:rsidRPr="004E2E2B">
              <w:rPr>
                <w:rFonts w:ascii="楷体" w:eastAsia="楷体" w:hAnsi="楷体" w:hint="eastAsia"/>
                <w:szCs w:val="21"/>
              </w:rPr>
              <w:t>、9.1.2顾客满意、8.5.5交付后的活动，</w:t>
            </w:r>
            <w:r w:rsidRPr="004E2E2B">
              <w:rPr>
                <w:rFonts w:ascii="楷体" w:eastAsia="楷体" w:hAnsi="楷体" w:cs="Arial"/>
                <w:spacing w:val="-6"/>
                <w:szCs w:val="21"/>
              </w:rPr>
              <w:t>9.1.1</w:t>
            </w:r>
            <w:r w:rsidRPr="004E2E2B">
              <w:rPr>
                <w:rFonts w:ascii="楷体" w:eastAsia="楷体" w:hAnsi="楷体" w:cs="Arial" w:hint="eastAsia"/>
                <w:spacing w:val="-6"/>
                <w:szCs w:val="21"/>
              </w:rPr>
              <w:t>监视、测量、分析和评价总则</w:t>
            </w:r>
            <w:r w:rsidRPr="004E2E2B">
              <w:rPr>
                <w:rFonts w:ascii="楷体" w:eastAsia="楷体" w:hAnsi="楷体" w:cs="Arial" w:hint="eastAsia"/>
                <w:szCs w:val="21"/>
              </w:rPr>
              <w:t>、</w:t>
            </w:r>
            <w:r w:rsidRPr="004E2E2B">
              <w:rPr>
                <w:rFonts w:ascii="楷体" w:eastAsia="楷体" w:hAnsi="楷体" w:cs="Arial"/>
                <w:szCs w:val="21"/>
              </w:rPr>
              <w:t>9.1.3</w:t>
            </w:r>
            <w:r w:rsidRPr="004E2E2B">
              <w:rPr>
                <w:rFonts w:ascii="楷体" w:eastAsia="楷体" w:hAnsi="楷体" w:cs="Arial" w:hint="eastAsia"/>
                <w:szCs w:val="21"/>
              </w:rPr>
              <w:t>分析与评价、</w:t>
            </w:r>
            <w:r w:rsidRPr="004E2E2B">
              <w:rPr>
                <w:rFonts w:ascii="楷体" w:eastAsia="楷体" w:hAnsi="楷体" w:cs="Arial"/>
                <w:szCs w:val="21"/>
              </w:rPr>
              <w:t xml:space="preserve">9.2 </w:t>
            </w:r>
            <w:r w:rsidRPr="004E2E2B">
              <w:rPr>
                <w:rFonts w:ascii="楷体" w:eastAsia="楷体" w:hAnsi="楷体" w:cs="Arial" w:hint="eastAsia"/>
                <w:szCs w:val="21"/>
              </w:rPr>
              <w:t>内部审核、</w:t>
            </w:r>
            <w:r w:rsidRPr="004E2E2B">
              <w:rPr>
                <w:rFonts w:ascii="楷体" w:eastAsia="楷体" w:hAnsi="楷体" w:cs="Arial"/>
                <w:szCs w:val="21"/>
              </w:rPr>
              <w:t>10.2</w:t>
            </w:r>
            <w:r w:rsidRPr="004E2E2B">
              <w:rPr>
                <w:rFonts w:ascii="楷体" w:eastAsia="楷体" w:hAnsi="楷体" w:cs="Arial" w:hint="eastAsia"/>
                <w:szCs w:val="21"/>
              </w:rPr>
              <w:t>不合格和纠正措施，</w:t>
            </w:r>
          </w:p>
          <w:p w:rsidR="008719B4" w:rsidRPr="004E2E2B" w:rsidRDefault="008719B4" w:rsidP="004E2E2B">
            <w:pPr>
              <w:rPr>
                <w:rFonts w:ascii="楷体" w:eastAsia="楷体" w:hAnsi="楷体"/>
                <w:szCs w:val="21"/>
              </w:rPr>
            </w:pPr>
            <w:r w:rsidRPr="004E2E2B">
              <w:rPr>
                <w:rFonts w:ascii="楷体" w:eastAsia="楷体" w:hAnsi="楷体" w:hint="eastAsia"/>
                <w:szCs w:val="21"/>
              </w:rPr>
              <w:t>EMS: 5.3组织的岗位、职责和权限</w:t>
            </w:r>
            <w:r w:rsidR="00EA5BAC" w:rsidRPr="004E2E2B">
              <w:rPr>
                <w:rFonts w:ascii="楷体" w:eastAsia="楷体" w:hAnsi="楷体" w:cs="Arial" w:hint="eastAsia"/>
                <w:szCs w:val="21"/>
              </w:rPr>
              <w:t>、7.5形成文件的信息</w:t>
            </w:r>
            <w:r w:rsidRPr="004E2E2B">
              <w:rPr>
                <w:rFonts w:ascii="楷体" w:eastAsia="楷体" w:hAnsi="楷体" w:hint="eastAsia"/>
                <w:szCs w:val="21"/>
              </w:rPr>
              <w:t>、6.1.2环境因素、8.1运行策划和控制、8.2</w:t>
            </w:r>
            <w:r w:rsidR="00EA5BAC" w:rsidRPr="004E2E2B">
              <w:rPr>
                <w:rFonts w:ascii="楷体" w:eastAsia="楷体" w:hAnsi="楷体" w:hint="eastAsia"/>
                <w:szCs w:val="21"/>
              </w:rPr>
              <w:t>应急准备和响应</w:t>
            </w:r>
            <w:r w:rsidR="00EA5BAC" w:rsidRPr="004E2E2B">
              <w:rPr>
                <w:rFonts w:ascii="楷体" w:eastAsia="楷体" w:hAnsi="楷体" w:cs="Arial" w:hint="eastAsia"/>
                <w:szCs w:val="21"/>
              </w:rPr>
              <w:t>、</w:t>
            </w:r>
            <w:r w:rsidR="00EA5BAC" w:rsidRPr="004E2E2B">
              <w:rPr>
                <w:rFonts w:ascii="楷体" w:eastAsia="楷体" w:hAnsi="楷体" w:cs="Arial"/>
                <w:szCs w:val="21"/>
              </w:rPr>
              <w:t xml:space="preserve">9.2 </w:t>
            </w:r>
            <w:r w:rsidR="00EA5BAC" w:rsidRPr="004E2E2B">
              <w:rPr>
                <w:rFonts w:ascii="楷体" w:eastAsia="楷体" w:hAnsi="楷体" w:cs="Arial" w:hint="eastAsia"/>
                <w:szCs w:val="21"/>
              </w:rPr>
              <w:t>内部审核、</w:t>
            </w:r>
            <w:r w:rsidR="00EA5BAC" w:rsidRPr="004E2E2B">
              <w:rPr>
                <w:rFonts w:ascii="楷体" w:eastAsia="楷体" w:hAnsi="楷体" w:cs="Arial"/>
                <w:szCs w:val="21"/>
              </w:rPr>
              <w:t>10.2</w:t>
            </w:r>
            <w:r w:rsidR="00EA5BAC" w:rsidRPr="004E2E2B">
              <w:rPr>
                <w:rFonts w:ascii="楷体" w:eastAsia="楷体" w:hAnsi="楷体" w:cs="Arial" w:hint="eastAsia"/>
                <w:szCs w:val="21"/>
              </w:rPr>
              <w:t>不合格和纠正措施</w:t>
            </w:r>
            <w:r w:rsidR="004E2E2B" w:rsidRPr="004E2E2B">
              <w:rPr>
                <w:rFonts w:ascii="楷体" w:eastAsia="楷体" w:hAnsi="楷体" w:cs="Arial" w:hint="eastAsia"/>
                <w:szCs w:val="21"/>
              </w:rPr>
              <w:t>，</w:t>
            </w:r>
          </w:p>
          <w:p w:rsidR="008719B4" w:rsidRPr="004E2E2B" w:rsidRDefault="008719B4" w:rsidP="004E2E2B">
            <w:pPr>
              <w:adjustRightInd w:val="0"/>
              <w:snapToGrid w:val="0"/>
              <w:ind w:rightChars="50" w:right="105"/>
              <w:textAlignment w:val="baseline"/>
              <w:rPr>
                <w:rFonts w:ascii="楷体" w:eastAsia="楷体" w:hAnsi="楷体" w:cs="宋体"/>
                <w:sz w:val="24"/>
                <w:szCs w:val="24"/>
              </w:rPr>
            </w:pPr>
            <w:r w:rsidRPr="004E2E2B">
              <w:rPr>
                <w:rFonts w:ascii="楷体" w:eastAsia="楷体" w:hAnsi="楷体" w:cs="Arial"/>
                <w:szCs w:val="21"/>
              </w:rPr>
              <w:t>OHSAS:</w:t>
            </w:r>
            <w:smartTag w:uri="urn:schemas-microsoft-com:office:smarttags" w:element="chsdate">
              <w:smartTagPr>
                <w:attr w:name="Year" w:val="1899"/>
                <w:attr w:name="Month" w:val="12"/>
                <w:attr w:name="Day" w:val="30"/>
                <w:attr w:name="IsLunarDate" w:val="False"/>
                <w:attr w:name="IsROCDate" w:val="False"/>
              </w:smartTagPr>
              <w:r w:rsidRPr="004E2E2B">
                <w:rPr>
                  <w:rFonts w:ascii="楷体" w:eastAsia="楷体" w:hAnsi="楷体" w:cs="Arial"/>
                  <w:szCs w:val="21"/>
                </w:rPr>
                <w:t>4.4.1</w:t>
              </w:r>
            </w:smartTag>
            <w:r w:rsidRPr="004E2E2B">
              <w:rPr>
                <w:rFonts w:ascii="楷体" w:eastAsia="楷体" w:hAnsi="楷体" w:cs="Arial" w:hint="eastAsia"/>
                <w:szCs w:val="21"/>
              </w:rPr>
              <w:t>职责与权限、</w:t>
            </w:r>
            <w:r w:rsidR="00EA5BAC" w:rsidRPr="004E2E2B">
              <w:rPr>
                <w:rFonts w:ascii="楷体" w:eastAsia="楷体" w:hAnsi="楷体" w:hint="eastAsia"/>
                <w:szCs w:val="21"/>
              </w:rPr>
              <w:t>4.3.1危险源辨识与评价、4.4.6运行控制、4.4.7应急准备和响应，</w:t>
            </w:r>
            <w:r w:rsidRPr="004E2E2B">
              <w:rPr>
                <w:rFonts w:ascii="楷体" w:eastAsia="楷体" w:hAnsi="楷体" w:cs="Arial" w:hint="eastAsia"/>
                <w:szCs w:val="21"/>
              </w:rPr>
              <w:t>4.4.4/5文件、4.5.4记录、</w:t>
            </w:r>
            <w:r w:rsidRPr="004E2E2B">
              <w:rPr>
                <w:rFonts w:ascii="楷体" w:eastAsia="楷体" w:hAnsi="楷体" w:cs="Arial"/>
                <w:szCs w:val="21"/>
              </w:rPr>
              <w:t>4.5.3</w:t>
            </w:r>
            <w:r w:rsidRPr="004E2E2B">
              <w:rPr>
                <w:rFonts w:ascii="楷体" w:eastAsia="楷体" w:hAnsi="楷体" w:cs="Arial" w:hint="eastAsia"/>
                <w:szCs w:val="21"/>
              </w:rPr>
              <w:t>不符合、纠正和预防措施、</w:t>
            </w:r>
            <w:r w:rsidRPr="004E2E2B">
              <w:rPr>
                <w:rFonts w:ascii="楷体" w:eastAsia="楷体" w:hAnsi="楷体" w:cs="Arial"/>
                <w:szCs w:val="21"/>
              </w:rPr>
              <w:t>4.5.5</w:t>
            </w:r>
            <w:r w:rsidRPr="004E2E2B">
              <w:rPr>
                <w:rFonts w:ascii="楷体" w:eastAsia="楷体" w:hAnsi="楷体" w:cs="Arial" w:hint="eastAsia"/>
                <w:szCs w:val="21"/>
              </w:rPr>
              <w:t>内部审核，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3E83" w:rsidRPr="004E2E2B" w:rsidRDefault="00513E83" w:rsidP="004E2E2B">
            <w:pPr>
              <w:widowControl/>
              <w:spacing w:line="360" w:lineRule="auto"/>
              <w:jc w:val="left"/>
              <w:rPr>
                <w:rFonts w:ascii="楷体" w:eastAsia="楷体" w:hAnsi="楷体"/>
                <w:sz w:val="24"/>
                <w:szCs w:val="24"/>
              </w:rPr>
            </w:pPr>
          </w:p>
        </w:tc>
      </w:tr>
      <w:tr w:rsidR="004E2E2B" w:rsidRPr="004E2E2B" w:rsidTr="007D568B">
        <w:trPr>
          <w:trHeight w:val="1153"/>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r w:rsidRPr="004E2E2B">
              <w:rPr>
                <w:rFonts w:ascii="楷体" w:eastAsia="楷体" w:hAnsi="楷体" w:hint="eastAsia"/>
                <w:sz w:val="24"/>
                <w:szCs w:val="24"/>
              </w:rPr>
              <w:t>组织的岗位、职责、和权限</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7D568B">
            <w:pPr>
              <w:spacing w:line="360" w:lineRule="auto"/>
              <w:rPr>
                <w:rFonts w:ascii="楷体" w:eastAsia="楷体" w:hAnsi="楷体"/>
                <w:b/>
                <w:sz w:val="24"/>
                <w:szCs w:val="24"/>
              </w:rPr>
            </w:pPr>
            <w:r w:rsidRPr="004E2E2B">
              <w:rPr>
                <w:rFonts w:ascii="楷体" w:eastAsia="楷体" w:hAnsi="楷体" w:hint="eastAsia"/>
                <w:sz w:val="24"/>
                <w:szCs w:val="24"/>
              </w:rPr>
              <w:t>Q/E：5.3  S：4.4.1</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r w:rsidRPr="004E2E2B">
              <w:rPr>
                <w:rFonts w:ascii="楷体" w:eastAsia="楷体" w:hAnsi="楷体" w:hint="eastAsia"/>
                <w:sz w:val="24"/>
                <w:szCs w:val="24"/>
              </w:rPr>
              <w:t>综合管理部主要</w:t>
            </w:r>
            <w:proofErr w:type="gramStart"/>
            <w:r w:rsidRPr="004E2E2B">
              <w:rPr>
                <w:rFonts w:ascii="楷体" w:eastAsia="楷体" w:hAnsi="楷体" w:hint="eastAsia"/>
                <w:sz w:val="24"/>
                <w:szCs w:val="24"/>
              </w:rPr>
              <w:t>责职未变化</w:t>
            </w:r>
            <w:proofErr w:type="gramEnd"/>
            <w:r w:rsidRPr="004E2E2B">
              <w:rPr>
                <w:rFonts w:ascii="楷体" w:eastAsia="楷体" w:hAnsi="楷体" w:hint="eastAsia"/>
                <w:sz w:val="24"/>
                <w:szCs w:val="24"/>
              </w:rPr>
              <w:t>，体系责</w:t>
            </w:r>
            <w:proofErr w:type="gramStart"/>
            <w:r w:rsidRPr="004E2E2B">
              <w:rPr>
                <w:rFonts w:ascii="楷体" w:eastAsia="楷体" w:hAnsi="楷体" w:hint="eastAsia"/>
                <w:sz w:val="24"/>
                <w:szCs w:val="24"/>
              </w:rPr>
              <w:t>职范围</w:t>
            </w:r>
            <w:proofErr w:type="gramEnd"/>
            <w:r w:rsidRPr="004E2E2B">
              <w:rPr>
                <w:rFonts w:ascii="楷体" w:eastAsia="楷体" w:hAnsi="楷体" w:hint="eastAsia"/>
                <w:sz w:val="24"/>
                <w:szCs w:val="24"/>
              </w:rPr>
              <w:t>内事项基本落实，基本确保体系持续运行。</w:t>
            </w:r>
            <w:r w:rsidRPr="004E2E2B">
              <w:rPr>
                <w:rFonts w:ascii="楷体" w:eastAsia="楷体" w:hAnsi="楷体" w:hint="eastAsia"/>
                <w:position w:val="-10"/>
                <w:sz w:val="24"/>
                <w:szCs w:val="24"/>
              </w:rPr>
              <w:object w:dxaOrig="1440" w:dyaOrig="339" w14:anchorId="0D4E5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1in;height:17.35pt;mso-position-horizontal-relative:page;mso-position-vertical-relative:page" o:ole="">
                  <v:fill o:detectmouseclick="t"/>
                  <v:imagedata r:id="rId8" o:title=""/>
                </v:shape>
                <o:OLEObject Type="Embed" ProgID="Equation.KSEE3" ShapeID="对象 2" DrawAspect="Content" ObjectID="_1637854399" r:id="rId9">
                  <o:FieldCodes>\* MERGEFORMAT</o:FieldCodes>
                </o:OLEObject>
              </w:objec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1042"/>
        </w:trPr>
        <w:tc>
          <w:tcPr>
            <w:tcW w:w="19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hint="eastAsia"/>
                <w:sz w:val="24"/>
                <w:szCs w:val="24"/>
              </w:rPr>
              <w:t>目标和方案</w:t>
            </w:r>
            <w:r w:rsidRPr="004E2E2B">
              <w:rPr>
                <w:rFonts w:ascii="楷体" w:eastAsia="楷体" w:hAnsi="楷体" w:hint="eastAsia"/>
                <w:position w:val="-10"/>
                <w:sz w:val="24"/>
                <w:szCs w:val="24"/>
              </w:rPr>
              <w:object w:dxaOrig="1440" w:dyaOrig="339" w14:anchorId="6B114DDF">
                <v:shape id="对象 1" o:spid="_x0000_i1026" type="#_x0000_t75" style="width:1in;height:17.35pt;mso-position-horizontal-relative:page;mso-position-vertical-relative:page" o:ole="">
                  <v:fill o:detectmouseclick="t"/>
                  <v:imagedata r:id="rId8" o:title=""/>
                </v:shape>
                <o:OLEObject Type="Embed" ProgID="Equation.KSEE3" ShapeID="对象 1" DrawAspect="Content" ObjectID="_1637854400" r:id="rId10">
                  <o:FieldCodes>\* MERGEFORMAT</o:FieldCodes>
                </o:OLEObject>
              </w:object>
            </w:r>
          </w:p>
        </w:tc>
        <w:tc>
          <w:tcPr>
            <w:tcW w:w="1164"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QE6.2</w:t>
            </w:r>
          </w:p>
          <w:p w:rsidR="004E2E2B" w:rsidRPr="004E2E2B" w:rsidRDefault="004E2E2B" w:rsidP="004E2E2B">
            <w:pPr>
              <w:spacing w:line="360" w:lineRule="auto"/>
              <w:rPr>
                <w:rFonts w:ascii="楷体" w:eastAsia="楷体" w:hAnsi="楷体"/>
                <w:b/>
                <w:sz w:val="24"/>
                <w:szCs w:val="24"/>
              </w:rPr>
            </w:pPr>
            <w:r w:rsidRPr="004E2E2B">
              <w:rPr>
                <w:rFonts w:ascii="楷体" w:eastAsia="楷体" w:hAnsi="楷体" w:hint="eastAsia"/>
                <w:sz w:val="24"/>
                <w:szCs w:val="24"/>
              </w:rPr>
              <w:t>S4.3.3</w:t>
            </w:r>
          </w:p>
        </w:tc>
        <w:tc>
          <w:tcPr>
            <w:tcW w:w="104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部门目标与上一年度一致      考核情况</w:t>
            </w:r>
          </w:p>
          <w:p w:rsidR="004E2E2B" w:rsidRPr="004E2E2B" w:rsidRDefault="004E2E2B" w:rsidP="004E2E2B">
            <w:pPr>
              <w:pStyle w:val="a9"/>
              <w:spacing w:line="360" w:lineRule="auto"/>
              <w:ind w:left="4320" w:hangingChars="1800" w:hanging="4320"/>
              <w:rPr>
                <w:rFonts w:ascii="楷体" w:eastAsia="楷体" w:hAnsi="楷体"/>
                <w:spacing w:val="0"/>
                <w:sz w:val="24"/>
              </w:rPr>
            </w:pPr>
            <w:r w:rsidRPr="004E2E2B">
              <w:rPr>
                <w:rFonts w:ascii="楷体" w:eastAsia="楷体" w:hAnsi="楷体" w:hint="eastAsia"/>
                <w:spacing w:val="0"/>
                <w:sz w:val="24"/>
              </w:rPr>
              <w:t>培训计划按时完成率100%；        100%；</w:t>
            </w:r>
          </w:p>
          <w:p w:rsidR="004E2E2B" w:rsidRPr="004E2E2B" w:rsidRDefault="004E2E2B" w:rsidP="004E2E2B">
            <w:pPr>
              <w:pStyle w:val="a9"/>
              <w:spacing w:line="360" w:lineRule="auto"/>
              <w:ind w:left="4320" w:hangingChars="1800" w:hanging="4320"/>
              <w:rPr>
                <w:rFonts w:ascii="楷体" w:eastAsia="楷体" w:hAnsi="楷体"/>
                <w:spacing w:val="0"/>
                <w:sz w:val="24"/>
              </w:rPr>
            </w:pPr>
            <w:r w:rsidRPr="004E2E2B">
              <w:rPr>
                <w:rFonts w:ascii="楷体" w:eastAsia="楷体" w:hAnsi="楷体" w:hint="eastAsia"/>
                <w:spacing w:val="0"/>
                <w:sz w:val="24"/>
              </w:rPr>
              <w:t>文件记录受控率100%；            100%；</w:t>
            </w:r>
          </w:p>
          <w:p w:rsidR="004E2E2B" w:rsidRPr="004E2E2B" w:rsidRDefault="004E2E2B" w:rsidP="004E2E2B">
            <w:pPr>
              <w:pStyle w:val="a9"/>
              <w:spacing w:line="360" w:lineRule="auto"/>
              <w:ind w:left="4320" w:hangingChars="1800" w:hanging="4320"/>
              <w:rPr>
                <w:rFonts w:ascii="楷体" w:eastAsia="楷体" w:hAnsi="楷体"/>
                <w:spacing w:val="0"/>
                <w:sz w:val="24"/>
              </w:rPr>
            </w:pPr>
            <w:r w:rsidRPr="004E2E2B">
              <w:rPr>
                <w:rFonts w:ascii="楷体" w:eastAsia="楷体" w:hAnsi="楷体" w:hint="eastAsia"/>
                <w:spacing w:val="0"/>
                <w:sz w:val="24"/>
              </w:rPr>
              <w:t>原材料采购合格率98%；           100%；</w:t>
            </w:r>
          </w:p>
          <w:p w:rsidR="004E2E2B" w:rsidRPr="004E2E2B" w:rsidRDefault="004E2E2B" w:rsidP="004E2E2B">
            <w:pPr>
              <w:pStyle w:val="a9"/>
              <w:spacing w:line="360" w:lineRule="auto"/>
              <w:ind w:firstLineChars="0" w:firstLine="0"/>
              <w:rPr>
                <w:rFonts w:ascii="楷体" w:eastAsia="楷体" w:hAnsi="楷体"/>
                <w:spacing w:val="0"/>
                <w:sz w:val="24"/>
              </w:rPr>
            </w:pPr>
            <w:r w:rsidRPr="004E2E2B">
              <w:rPr>
                <w:rFonts w:ascii="楷体" w:eastAsia="楷体" w:hAnsi="楷体" w:hint="eastAsia"/>
                <w:spacing w:val="0"/>
                <w:sz w:val="24"/>
              </w:rPr>
              <w:t>顾客满意度大于90%；              93%；</w:t>
            </w:r>
          </w:p>
          <w:p w:rsidR="004E2E2B" w:rsidRPr="004E2E2B" w:rsidRDefault="004E2E2B" w:rsidP="004E2E2B">
            <w:pPr>
              <w:pStyle w:val="a9"/>
              <w:spacing w:line="360" w:lineRule="auto"/>
              <w:ind w:firstLineChars="0" w:firstLine="0"/>
              <w:rPr>
                <w:rFonts w:ascii="楷体" w:eastAsia="楷体" w:hAnsi="楷体"/>
                <w:spacing w:val="0"/>
                <w:sz w:val="24"/>
              </w:rPr>
            </w:pPr>
            <w:r w:rsidRPr="004E2E2B">
              <w:rPr>
                <w:rFonts w:ascii="楷体" w:eastAsia="楷体" w:hAnsi="楷体" w:hint="eastAsia"/>
                <w:spacing w:val="0"/>
                <w:sz w:val="24"/>
              </w:rPr>
              <w:lastRenderedPageBreak/>
              <w:t>安全环保资金到位及时率98%；     100%；</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废弃物回收处置率100%；          100%；</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办公区火灾事故为0；               0；</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工伤事故为0；                     0；</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经查已完成。</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2110"/>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文件信息、文件控制、记录</w:t>
            </w:r>
          </w:p>
        </w:tc>
        <w:tc>
          <w:tcPr>
            <w:tcW w:w="1164"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Q/E7.5</w:t>
            </w:r>
          </w:p>
          <w:p w:rsidR="004E2E2B" w:rsidRPr="004E2E2B" w:rsidRDefault="004E2E2B" w:rsidP="004E2E2B">
            <w:pPr>
              <w:spacing w:line="360" w:lineRule="auto"/>
              <w:rPr>
                <w:rFonts w:ascii="楷体" w:eastAsia="楷体" w:hAnsi="楷体" w:cs="Tahoma"/>
                <w:sz w:val="24"/>
                <w:szCs w:val="24"/>
              </w:rPr>
            </w:pPr>
            <w:r w:rsidRPr="004E2E2B">
              <w:rPr>
                <w:rFonts w:ascii="楷体" w:eastAsia="楷体" w:hAnsi="楷体" w:hint="eastAsia"/>
                <w:sz w:val="24"/>
                <w:szCs w:val="24"/>
              </w:rPr>
              <w:t>S4.4.4/4.4.5  4.5.4</w:t>
            </w:r>
          </w:p>
        </w:tc>
        <w:tc>
          <w:tcPr>
            <w:tcW w:w="104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编制的《文件控制程序》、《记录控制程序》未变化，基本能持续体系要求。</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根据新的认证范围要求修订了管理手册，符合要求。</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查见《受控文件清单》，登录有手册、程序、管理规定、生产现场管理制度、组装作业指导书等受控文件，包含了体系要求的成文信息，文件规定基本符合组织实际，满足标准要求，《受控文件清单》中增加了增加范围的企业标准，但未增加的范围过程如加药装置、电磁加热装置、</w:t>
            </w:r>
            <w:proofErr w:type="gramStart"/>
            <w:r w:rsidRPr="004E2E2B">
              <w:rPr>
                <w:rFonts w:ascii="楷体" w:eastAsia="楷体" w:hAnsi="楷体" w:cs="宋体" w:hint="eastAsia"/>
                <w:sz w:val="24"/>
                <w:szCs w:val="24"/>
              </w:rPr>
              <w:t>撬装过滤</w:t>
            </w:r>
            <w:proofErr w:type="gramEnd"/>
            <w:r w:rsidRPr="004E2E2B">
              <w:rPr>
                <w:rFonts w:ascii="楷体" w:eastAsia="楷体" w:hAnsi="楷体" w:cs="宋体" w:hint="eastAsia"/>
                <w:sz w:val="24"/>
                <w:szCs w:val="24"/>
              </w:rPr>
              <w:t>装置、油泥处理装置、泥浆不落地处理装置等作业文件（生产和检验规范）。</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查文件发放情况：</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提供了《文件发放/回收记录》，未提供新增文件的发放登记。</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查外来文件管理：</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查《外来文件接收记录》，登记3个标准（Q/E/O）,提供的《适用的法律法规其他要求清单》中列入了体系适用法律法规、地方规章和标准，未收入《中华人民共和国劳动法》，收入的适用标准存在多份作废标准，如：GB 5306-85,GB 3608-1983,GB3869-1986,GA 95-1995,GB/T 13861-1992,GB 14050-1993,GB 4968-1985,GB 6442-1986等。</w:t>
            </w:r>
          </w:p>
          <w:p w:rsidR="004E2E2B" w:rsidRPr="004E2E2B" w:rsidRDefault="004E2E2B" w:rsidP="004E2E2B">
            <w:pPr>
              <w:snapToGrid w:val="0"/>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lastRenderedPageBreak/>
              <w:t>查作废文件控制：未提供相关作废文件处置记录。</w:t>
            </w:r>
          </w:p>
          <w:p w:rsidR="004E2E2B" w:rsidRPr="004E2E2B" w:rsidRDefault="004E2E2B" w:rsidP="004E2E2B">
            <w:pPr>
              <w:snapToGrid w:val="0"/>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现场查看组织综合管理部文件管理情况，通过纸张、电子版形式文件化，文件名称、编号、内容等字迹清晰，标识易于识别、检索、可追溯，纸质文件存放在文件柜中，防水防潮，储存环境适宜。</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 xml:space="preserve">查到了《记录清单》，三体系记录 66 </w:t>
            </w:r>
            <w:proofErr w:type="gramStart"/>
            <w:r w:rsidRPr="004E2E2B">
              <w:rPr>
                <w:rFonts w:ascii="楷体" w:eastAsia="楷体" w:hAnsi="楷体" w:cs="宋体" w:hint="eastAsia"/>
                <w:sz w:val="24"/>
                <w:szCs w:val="24"/>
              </w:rPr>
              <w:t>个</w:t>
            </w:r>
            <w:proofErr w:type="gramEnd"/>
            <w:r w:rsidRPr="004E2E2B">
              <w:rPr>
                <w:rFonts w:ascii="楷体" w:eastAsia="楷体" w:hAnsi="楷体" w:cs="宋体" w:hint="eastAsia"/>
                <w:sz w:val="24"/>
                <w:szCs w:val="24"/>
              </w:rPr>
              <w:t>，记录设置符合公司实施运行要求，基本包含了体系要求的相关记录；《记录清单》，内容清晰，规定了记录的名称、编号、保存期限等信息。 记录以名称、编号进行唯一性标识。</w:t>
            </w:r>
          </w:p>
          <w:p w:rsidR="004E2E2B" w:rsidRPr="004E2E2B" w:rsidRDefault="004E2E2B" w:rsidP="004E2E2B">
            <w:pPr>
              <w:spacing w:line="360" w:lineRule="auto"/>
              <w:rPr>
                <w:rFonts w:ascii="楷体" w:eastAsia="楷体" w:hAnsi="楷体" w:cs="宋体"/>
                <w:sz w:val="24"/>
                <w:szCs w:val="24"/>
              </w:rPr>
            </w:pPr>
            <w:r w:rsidRPr="004E2E2B">
              <w:rPr>
                <w:rFonts w:ascii="楷体" w:eastAsia="楷体" w:hAnsi="楷体" w:cs="宋体" w:hint="eastAsia"/>
                <w:sz w:val="24"/>
                <w:szCs w:val="24"/>
              </w:rPr>
              <w:t xml:space="preserve">　 现场察看记录存放处：各</w:t>
            </w:r>
            <w:proofErr w:type="gramStart"/>
            <w:r w:rsidRPr="004E2E2B">
              <w:rPr>
                <w:rFonts w:ascii="楷体" w:eastAsia="楷体" w:hAnsi="楷体" w:cs="宋体" w:hint="eastAsia"/>
                <w:sz w:val="24"/>
                <w:szCs w:val="24"/>
              </w:rPr>
              <w:t>类记录</w:t>
            </w:r>
            <w:proofErr w:type="gramEnd"/>
            <w:r w:rsidRPr="004E2E2B">
              <w:rPr>
                <w:rFonts w:ascii="楷体" w:eastAsia="楷体" w:hAnsi="楷体" w:cs="宋体" w:hint="eastAsia"/>
                <w:sz w:val="24"/>
                <w:szCs w:val="24"/>
              </w:rPr>
              <w:t>分类存放，部门用记录由相关部门保管，置于文件夹或档案盒（袋）内，统一放置于文件资料柜中，干燥、通风、容易查询，记录保存方式和地点基本可以满足企业现有的体系运行需求。</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cs="宋体" w:hint="eastAsia"/>
                <w:sz w:val="24"/>
                <w:szCs w:val="24"/>
              </w:rPr>
              <w:t xml:space="preserve">　</w:t>
            </w:r>
            <w:r w:rsidRPr="004E2E2B">
              <w:rPr>
                <w:rFonts w:ascii="楷体" w:eastAsia="楷体" w:hAnsi="楷体" w:hint="eastAsia"/>
                <w:sz w:val="24"/>
                <w:szCs w:val="24"/>
              </w:rPr>
              <w:t>总体来说，公司文件化信息控制基本有效。</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p>
          <w:p w:rsidR="004E2E2B" w:rsidRPr="004E2E2B" w:rsidRDefault="004E2E2B" w:rsidP="004E2E2B">
            <w:pPr>
              <w:spacing w:line="360" w:lineRule="auto"/>
              <w:rPr>
                <w:rFonts w:ascii="楷体" w:eastAsia="楷体" w:hAnsi="楷体"/>
                <w:b/>
                <w:sz w:val="24"/>
                <w:szCs w:val="24"/>
              </w:rPr>
            </w:pPr>
            <w:r w:rsidRPr="004E2E2B">
              <w:rPr>
                <w:rFonts w:ascii="楷体" w:eastAsia="楷体" w:hAnsi="楷体" w:cs="Arial"/>
                <w:b/>
                <w:sz w:val="24"/>
                <w:szCs w:val="24"/>
              </w:rPr>
              <w:t>×</w:t>
            </w:r>
          </w:p>
        </w:tc>
      </w:tr>
      <w:tr w:rsidR="004E2E2B" w:rsidRPr="004E2E2B" w:rsidTr="004E2E2B">
        <w:trPr>
          <w:trHeight w:val="1216"/>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顾客沟通</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cs="Arial"/>
                <w:sz w:val="24"/>
                <w:szCs w:val="24"/>
              </w:rPr>
            </w:pPr>
            <w:r w:rsidRPr="004E2E2B">
              <w:rPr>
                <w:rFonts w:ascii="楷体" w:eastAsia="楷体" w:hAnsi="楷体" w:cs="Arial" w:hint="eastAsia"/>
                <w:sz w:val="24"/>
                <w:szCs w:val="24"/>
              </w:rPr>
              <w:t>QMS:</w:t>
            </w:r>
          </w:p>
          <w:p w:rsidR="004E2E2B" w:rsidRPr="004E2E2B" w:rsidRDefault="004E2E2B" w:rsidP="004E2E2B">
            <w:pPr>
              <w:spacing w:line="360" w:lineRule="auto"/>
              <w:rPr>
                <w:rFonts w:ascii="楷体" w:eastAsia="楷体" w:hAnsi="楷体" w:cs="Arial"/>
                <w:sz w:val="24"/>
                <w:szCs w:val="24"/>
              </w:rPr>
            </w:pPr>
            <w:r w:rsidRPr="004E2E2B">
              <w:rPr>
                <w:rFonts w:ascii="楷体" w:eastAsia="楷体" w:hAnsi="楷体" w:cs="Arial" w:hint="eastAsia"/>
                <w:sz w:val="24"/>
                <w:szCs w:val="24"/>
              </w:rPr>
              <w:t>8.2.1</w:t>
            </w:r>
            <w:r w:rsidRPr="004E2E2B">
              <w:rPr>
                <w:rFonts w:ascii="楷体" w:eastAsia="楷体" w:hAnsi="楷体" w:cs="Arial"/>
                <w:sz w:val="24"/>
                <w:szCs w:val="24"/>
              </w:rPr>
              <w:t xml:space="preserve"> </w:t>
            </w:r>
          </w:p>
        </w:tc>
        <w:tc>
          <w:tcPr>
            <w:tcW w:w="10457" w:type="dxa"/>
            <w:tcBorders>
              <w:top w:val="single" w:sz="4" w:space="0" w:color="auto"/>
              <w:left w:val="single" w:sz="4" w:space="0" w:color="auto"/>
              <w:bottom w:val="single" w:sz="4" w:space="0" w:color="auto"/>
              <w:right w:val="single" w:sz="4" w:space="0" w:color="auto"/>
            </w:tcBorders>
            <w:hideMark/>
          </w:tcPr>
          <w:p w:rsidR="004E2E2B" w:rsidRPr="004E2E2B" w:rsidRDefault="004E2E2B" w:rsidP="004E2E2B">
            <w:pPr>
              <w:tabs>
                <w:tab w:val="left" w:pos="6597"/>
              </w:tabs>
              <w:spacing w:line="360" w:lineRule="auto"/>
              <w:ind w:firstLineChars="200" w:firstLine="480"/>
              <w:rPr>
                <w:rFonts w:ascii="楷体" w:eastAsia="楷体" w:hAnsi="楷体" w:cs="Arial"/>
                <w:sz w:val="24"/>
                <w:szCs w:val="24"/>
              </w:rPr>
            </w:pPr>
            <w:r w:rsidRPr="004E2E2B">
              <w:rPr>
                <w:rFonts w:ascii="楷体" w:eastAsia="楷体" w:hAnsi="楷体" w:cs="Arial" w:hint="eastAsia"/>
                <w:sz w:val="24"/>
                <w:szCs w:val="24"/>
              </w:rPr>
              <w:t>公司生产的产品，通过网站和业务人员向客户宣传沟通，主要沟通内容为产品质量水平、用途、价格、数量、发货日期等信息，过程中主要针对进度、变更、修改、质量反馈等，售后主要沟通交付情况、顾客满意等。</w:t>
            </w:r>
          </w:p>
          <w:p w:rsidR="004E2E2B" w:rsidRPr="004E2E2B" w:rsidRDefault="004E2E2B" w:rsidP="004E2E2B">
            <w:pPr>
              <w:tabs>
                <w:tab w:val="left" w:pos="6597"/>
              </w:tabs>
              <w:spacing w:line="360" w:lineRule="auto"/>
              <w:ind w:firstLineChars="200" w:firstLine="480"/>
              <w:rPr>
                <w:rFonts w:ascii="楷体" w:eastAsia="楷体" w:hAnsi="楷体" w:cs="Arial"/>
                <w:sz w:val="24"/>
                <w:szCs w:val="24"/>
              </w:rPr>
            </w:pPr>
            <w:r w:rsidRPr="004E2E2B">
              <w:rPr>
                <w:rFonts w:ascii="楷体" w:eastAsia="楷体" w:hAnsi="楷体" w:cs="Arial" w:hint="eastAsia"/>
                <w:sz w:val="24"/>
                <w:szCs w:val="24"/>
              </w:rPr>
              <w:t>公司与顾客沟通的方式有：电话、传真、邮件、QQ、微信、调查表、拜访等。</w:t>
            </w:r>
          </w:p>
          <w:p w:rsidR="004E2E2B" w:rsidRPr="004E2E2B" w:rsidRDefault="004E2E2B" w:rsidP="004E2E2B">
            <w:pPr>
              <w:tabs>
                <w:tab w:val="left" w:pos="6597"/>
              </w:tabs>
              <w:spacing w:line="360" w:lineRule="auto"/>
              <w:ind w:firstLineChars="200" w:firstLine="480"/>
              <w:rPr>
                <w:rFonts w:ascii="楷体" w:eastAsia="楷体" w:hAnsi="楷体"/>
                <w:sz w:val="24"/>
                <w:szCs w:val="24"/>
              </w:rPr>
            </w:pPr>
            <w:r w:rsidRPr="004E2E2B">
              <w:rPr>
                <w:rFonts w:ascii="楷体" w:eastAsia="楷体" w:hAnsi="楷体" w:cs="Arial" w:hint="eastAsia"/>
                <w:sz w:val="24"/>
                <w:szCs w:val="24"/>
              </w:rPr>
              <w:t>综合管理部经理介绍企业未发生过因沟通不畅导致客户投诉的情况。</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1470"/>
        </w:trPr>
        <w:tc>
          <w:tcPr>
            <w:tcW w:w="19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与产品有关要求的确定，</w:t>
            </w:r>
            <w:r w:rsidRPr="004E2E2B">
              <w:rPr>
                <w:rFonts w:ascii="楷体" w:eastAsia="楷体" w:hAnsi="楷体" w:cs="Arial" w:hint="eastAsia"/>
                <w:sz w:val="24"/>
                <w:szCs w:val="24"/>
              </w:rPr>
              <w:t>与产品有关要求评审</w:t>
            </w:r>
          </w:p>
        </w:tc>
        <w:tc>
          <w:tcPr>
            <w:tcW w:w="1164"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cs="Arial"/>
                <w:sz w:val="24"/>
                <w:szCs w:val="24"/>
              </w:rPr>
            </w:pPr>
            <w:r w:rsidRPr="004E2E2B">
              <w:rPr>
                <w:rFonts w:ascii="楷体" w:eastAsia="楷体" w:hAnsi="楷体" w:cs="Arial" w:hint="eastAsia"/>
                <w:sz w:val="24"/>
                <w:szCs w:val="24"/>
              </w:rPr>
              <w:t>QMS：</w:t>
            </w:r>
          </w:p>
          <w:p w:rsidR="004E2E2B" w:rsidRPr="004E2E2B" w:rsidRDefault="004E2E2B" w:rsidP="004E2E2B">
            <w:pPr>
              <w:spacing w:line="360" w:lineRule="auto"/>
              <w:rPr>
                <w:rFonts w:ascii="楷体" w:eastAsia="楷体" w:hAnsi="楷体" w:cs="Arial"/>
                <w:sz w:val="24"/>
                <w:szCs w:val="24"/>
              </w:rPr>
            </w:pPr>
            <w:r w:rsidRPr="004E2E2B">
              <w:rPr>
                <w:rFonts w:ascii="楷体" w:eastAsia="楷体" w:hAnsi="楷体" w:cs="Arial" w:hint="eastAsia"/>
                <w:sz w:val="24"/>
                <w:szCs w:val="24"/>
              </w:rPr>
              <w:t>8.2.2、8.2.3</w:t>
            </w:r>
            <w:r w:rsidRPr="004E2E2B">
              <w:rPr>
                <w:rFonts w:ascii="楷体" w:eastAsia="楷体" w:hAnsi="楷体" w:cs="Arial"/>
                <w:sz w:val="24"/>
                <w:szCs w:val="24"/>
              </w:rPr>
              <w:t xml:space="preserve"> </w:t>
            </w:r>
          </w:p>
        </w:tc>
        <w:tc>
          <w:tcPr>
            <w:tcW w:w="10457" w:type="dxa"/>
            <w:tcBorders>
              <w:top w:val="single" w:sz="4" w:space="0" w:color="auto"/>
              <w:left w:val="single" w:sz="4" w:space="0" w:color="auto"/>
              <w:bottom w:val="single" w:sz="4" w:space="0" w:color="auto"/>
              <w:right w:val="single" w:sz="4" w:space="0" w:color="auto"/>
            </w:tcBorders>
            <w:hideMark/>
          </w:tcPr>
          <w:p w:rsidR="004E2E2B" w:rsidRPr="004E2E2B" w:rsidRDefault="004E2E2B" w:rsidP="004E2E2B">
            <w:pPr>
              <w:tabs>
                <w:tab w:val="left" w:pos="6597"/>
              </w:tabs>
              <w:spacing w:line="360" w:lineRule="auto"/>
              <w:ind w:firstLineChars="200" w:firstLine="480"/>
              <w:rPr>
                <w:rFonts w:ascii="楷体" w:eastAsia="楷体" w:hAnsi="楷体" w:cs="Arial"/>
                <w:sz w:val="24"/>
                <w:szCs w:val="24"/>
              </w:rPr>
            </w:pPr>
            <w:r w:rsidRPr="004E2E2B">
              <w:rPr>
                <w:rFonts w:ascii="楷体" w:eastAsia="楷体" w:hAnsi="楷体" w:cs="Arial" w:hint="eastAsia"/>
                <w:sz w:val="24"/>
                <w:szCs w:val="24"/>
              </w:rPr>
              <w:t>综合管理部经理介绍到公司产品销售由客户提出要货需求，公司予以发货，公司在确定产品和要求时，对以下方面进行了考虑：交付时间、产品的质量、产品的价格、产品的特别要求、售后服务等。综合管理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E2E2B" w:rsidRPr="004E2E2B" w:rsidRDefault="004E2E2B" w:rsidP="004E2E2B">
            <w:pPr>
              <w:tabs>
                <w:tab w:val="left" w:pos="6597"/>
              </w:tabs>
              <w:spacing w:line="360" w:lineRule="auto"/>
              <w:ind w:firstLineChars="200" w:firstLine="480"/>
              <w:rPr>
                <w:rFonts w:ascii="楷体" w:eastAsia="楷体" w:hAnsi="楷体" w:cs="Arial"/>
                <w:sz w:val="24"/>
                <w:szCs w:val="24"/>
              </w:rPr>
            </w:pPr>
            <w:r w:rsidRPr="004E2E2B">
              <w:rPr>
                <w:rFonts w:ascii="楷体" w:eastAsia="楷体" w:hAnsi="楷体" w:cs="Arial" w:hint="eastAsia"/>
                <w:sz w:val="24"/>
                <w:szCs w:val="24"/>
              </w:rPr>
              <w:t>企业通过市场调查、客户的走访、电话、传真了解市场的需求状态，识别顾客要求。通过适用法律法规、行业标准收集、分析、评价了解行业发展要求。通过对竞争对手分析确定公司的发展市场。</w:t>
            </w:r>
          </w:p>
          <w:p w:rsidR="004E2E2B" w:rsidRPr="004E2E2B" w:rsidRDefault="004E2E2B" w:rsidP="004E2E2B">
            <w:pPr>
              <w:spacing w:line="360" w:lineRule="auto"/>
              <w:ind w:firstLineChars="150" w:firstLine="360"/>
              <w:rPr>
                <w:rFonts w:ascii="楷体" w:eastAsia="楷体" w:hAnsi="楷体" w:cs="Arial"/>
                <w:sz w:val="24"/>
                <w:szCs w:val="24"/>
              </w:rPr>
            </w:pPr>
            <w:r w:rsidRPr="004E2E2B">
              <w:rPr>
                <w:rFonts w:ascii="楷体" w:eastAsia="楷体" w:hAnsi="楷体" w:cs="Arial" w:hint="eastAsia"/>
                <w:sz w:val="24"/>
                <w:szCs w:val="24"/>
              </w:rPr>
              <w:t>现场提供了销售合同，随机抽查：</w:t>
            </w:r>
          </w:p>
          <w:p w:rsidR="004E2E2B" w:rsidRPr="004E2E2B" w:rsidRDefault="004E2E2B" w:rsidP="004E2E2B">
            <w:pPr>
              <w:pStyle w:val="a6"/>
              <w:spacing w:line="360" w:lineRule="auto"/>
              <w:ind w:firstLineChars="150" w:firstLine="360"/>
              <w:rPr>
                <w:rFonts w:ascii="楷体" w:eastAsia="楷体" w:hAnsi="楷体" w:cs="Arial"/>
                <w:kern w:val="0"/>
                <w:sz w:val="24"/>
                <w:szCs w:val="24"/>
              </w:rPr>
            </w:pPr>
            <w:r w:rsidRPr="004E2E2B">
              <w:rPr>
                <w:rFonts w:ascii="楷体" w:eastAsia="楷体" w:hAnsi="楷体" w:cs="Arial" w:hint="eastAsia"/>
                <w:kern w:val="0"/>
                <w:sz w:val="24"/>
                <w:szCs w:val="24"/>
              </w:rPr>
              <w:t>抽1：</w:t>
            </w:r>
            <w:proofErr w:type="gramStart"/>
            <w:r w:rsidRPr="004E2E2B">
              <w:rPr>
                <w:rFonts w:ascii="楷体" w:eastAsia="楷体" w:hAnsi="楷体" w:cs="Arial" w:hint="eastAsia"/>
                <w:kern w:val="0"/>
                <w:sz w:val="24"/>
                <w:szCs w:val="24"/>
              </w:rPr>
              <w:t>抽客户奥</w:t>
            </w:r>
            <w:proofErr w:type="gramEnd"/>
            <w:r w:rsidRPr="004E2E2B">
              <w:rPr>
                <w:rFonts w:ascii="楷体" w:eastAsia="楷体" w:hAnsi="楷体" w:cs="Arial" w:hint="eastAsia"/>
                <w:kern w:val="0"/>
                <w:sz w:val="24"/>
                <w:szCs w:val="24"/>
              </w:rPr>
              <w:t>星制药设备（石家庄）有限公司，2019.3.15日采购自动注水装置3套，加药装置2套，交货期2019.6.25日前，另外有质量、价格、结算方式、运输等要求。收到合同后，各部门负责人在</w:t>
            </w:r>
            <w:proofErr w:type="gramStart"/>
            <w:r w:rsidRPr="004E2E2B">
              <w:rPr>
                <w:rFonts w:ascii="楷体" w:eastAsia="楷体" w:hAnsi="楷体" w:cs="Arial" w:hint="eastAsia"/>
                <w:kern w:val="0"/>
                <w:sz w:val="24"/>
                <w:szCs w:val="24"/>
              </w:rPr>
              <w:t>微信群</w:t>
            </w:r>
            <w:proofErr w:type="gramEnd"/>
            <w:r w:rsidRPr="004E2E2B">
              <w:rPr>
                <w:rFonts w:ascii="楷体" w:eastAsia="楷体" w:hAnsi="楷体" w:cs="Arial" w:hint="eastAsia"/>
                <w:kern w:val="0"/>
                <w:sz w:val="24"/>
                <w:szCs w:val="24"/>
              </w:rPr>
              <w:t>里进行了评审，同意后总经理在合同签字加盖公章，回传给客户，提供合同评审记录，有相关人员的签字确认，</w:t>
            </w:r>
            <w:r w:rsidR="00CB6A70">
              <w:rPr>
                <w:rFonts w:ascii="楷体" w:eastAsia="楷体" w:hAnsi="楷体" w:cs="Arial" w:hint="eastAsia"/>
                <w:kern w:val="0"/>
                <w:sz w:val="24"/>
                <w:szCs w:val="24"/>
              </w:rPr>
              <w:t>评审在签订合同之前进行，</w:t>
            </w:r>
            <w:r w:rsidRPr="004E2E2B">
              <w:rPr>
                <w:rFonts w:ascii="楷体" w:eastAsia="楷体" w:hAnsi="楷体" w:cs="Arial" w:hint="eastAsia"/>
                <w:kern w:val="0"/>
                <w:sz w:val="24"/>
                <w:szCs w:val="24"/>
              </w:rPr>
              <w:t>经查已按时发货。</w:t>
            </w:r>
          </w:p>
          <w:p w:rsidR="004E2E2B" w:rsidRPr="004E2E2B" w:rsidRDefault="004E2E2B" w:rsidP="004E2E2B">
            <w:pPr>
              <w:pStyle w:val="a6"/>
              <w:spacing w:line="360" w:lineRule="auto"/>
              <w:ind w:firstLineChars="150" w:firstLine="360"/>
              <w:rPr>
                <w:rFonts w:ascii="楷体" w:eastAsia="楷体" w:hAnsi="楷体" w:cs="Arial"/>
                <w:kern w:val="0"/>
                <w:sz w:val="24"/>
                <w:szCs w:val="24"/>
              </w:rPr>
            </w:pPr>
            <w:r w:rsidRPr="004E2E2B">
              <w:rPr>
                <w:rFonts w:ascii="楷体" w:eastAsia="楷体" w:hAnsi="楷体" w:cs="Arial" w:hint="eastAsia"/>
                <w:kern w:val="0"/>
                <w:sz w:val="24"/>
                <w:szCs w:val="24"/>
              </w:rPr>
              <w:t>抽2：</w:t>
            </w:r>
            <w:proofErr w:type="gramStart"/>
            <w:r w:rsidRPr="004E2E2B">
              <w:rPr>
                <w:rFonts w:ascii="楷体" w:eastAsia="楷体" w:hAnsi="楷体" w:cs="Arial" w:hint="eastAsia"/>
                <w:kern w:val="0"/>
                <w:sz w:val="24"/>
                <w:szCs w:val="24"/>
              </w:rPr>
              <w:t>抽客户</w:t>
            </w:r>
            <w:proofErr w:type="gramEnd"/>
            <w:r w:rsidRPr="004E2E2B">
              <w:rPr>
                <w:rFonts w:ascii="楷体" w:eastAsia="楷体" w:hAnsi="楷体" w:cs="Arial" w:hint="eastAsia"/>
                <w:kern w:val="0"/>
                <w:sz w:val="24"/>
                <w:szCs w:val="24"/>
              </w:rPr>
              <w:t>胜利油田中</w:t>
            </w:r>
            <w:proofErr w:type="gramStart"/>
            <w:r w:rsidRPr="004E2E2B">
              <w:rPr>
                <w:rFonts w:ascii="楷体" w:eastAsia="楷体" w:hAnsi="楷体" w:cs="Arial" w:hint="eastAsia"/>
                <w:kern w:val="0"/>
                <w:sz w:val="24"/>
                <w:szCs w:val="24"/>
              </w:rPr>
              <w:t>胜石油</w:t>
            </w:r>
            <w:proofErr w:type="gramEnd"/>
            <w:r w:rsidRPr="004E2E2B">
              <w:rPr>
                <w:rFonts w:ascii="楷体" w:eastAsia="楷体" w:hAnsi="楷体" w:cs="Arial" w:hint="eastAsia"/>
                <w:kern w:val="0"/>
                <w:sz w:val="24"/>
                <w:szCs w:val="24"/>
              </w:rPr>
              <w:t>开发有限公司，2019.3.18日采购油井群控变频装置1套，约定日期安装，另外有质量、价格、结算方式等要求。收到合同后，各部门负责人在</w:t>
            </w:r>
            <w:proofErr w:type="gramStart"/>
            <w:r w:rsidRPr="004E2E2B">
              <w:rPr>
                <w:rFonts w:ascii="楷体" w:eastAsia="楷体" w:hAnsi="楷体" w:cs="Arial" w:hint="eastAsia"/>
                <w:kern w:val="0"/>
                <w:sz w:val="24"/>
                <w:szCs w:val="24"/>
              </w:rPr>
              <w:t>微信群</w:t>
            </w:r>
            <w:proofErr w:type="gramEnd"/>
            <w:r w:rsidRPr="004E2E2B">
              <w:rPr>
                <w:rFonts w:ascii="楷体" w:eastAsia="楷体" w:hAnsi="楷体" w:cs="Arial" w:hint="eastAsia"/>
                <w:kern w:val="0"/>
                <w:sz w:val="24"/>
                <w:szCs w:val="24"/>
              </w:rPr>
              <w:t>里进行了评审，同意后总经理在合同签字加盖公章，回传给客户，提供合同评审记录，有相关人员的签字确认，</w:t>
            </w:r>
            <w:r w:rsidR="00AB14E9">
              <w:rPr>
                <w:rFonts w:ascii="楷体" w:eastAsia="楷体" w:hAnsi="楷体" w:cs="Arial" w:hint="eastAsia"/>
                <w:kern w:val="0"/>
                <w:sz w:val="24"/>
                <w:szCs w:val="24"/>
              </w:rPr>
              <w:t>评审在签订合同之前进行</w:t>
            </w:r>
            <w:r w:rsidR="00AB14E9">
              <w:rPr>
                <w:rFonts w:ascii="楷体" w:eastAsia="楷体" w:hAnsi="楷体" w:cs="Arial" w:hint="eastAsia"/>
                <w:kern w:val="0"/>
                <w:sz w:val="24"/>
                <w:szCs w:val="24"/>
              </w:rPr>
              <w:t>，</w:t>
            </w:r>
            <w:r w:rsidRPr="004E2E2B">
              <w:rPr>
                <w:rFonts w:ascii="楷体" w:eastAsia="楷体" w:hAnsi="楷体" w:cs="Arial" w:hint="eastAsia"/>
                <w:kern w:val="0"/>
                <w:sz w:val="24"/>
                <w:szCs w:val="24"/>
              </w:rPr>
              <w:t>经查已按时发货。</w:t>
            </w:r>
          </w:p>
          <w:p w:rsidR="004E2E2B" w:rsidRPr="004E2E2B" w:rsidRDefault="004E2E2B" w:rsidP="004E2E2B">
            <w:pPr>
              <w:pStyle w:val="a6"/>
              <w:spacing w:line="360" w:lineRule="auto"/>
              <w:ind w:firstLineChars="150" w:firstLine="360"/>
              <w:rPr>
                <w:rFonts w:ascii="楷体" w:eastAsia="楷体" w:hAnsi="楷体" w:cs="Arial"/>
                <w:kern w:val="0"/>
                <w:sz w:val="24"/>
                <w:szCs w:val="24"/>
              </w:rPr>
            </w:pPr>
            <w:r w:rsidRPr="004E2E2B">
              <w:rPr>
                <w:rFonts w:ascii="楷体" w:eastAsia="楷体" w:hAnsi="楷体" w:cs="Arial" w:hint="eastAsia"/>
                <w:kern w:val="0"/>
                <w:sz w:val="24"/>
                <w:szCs w:val="24"/>
              </w:rPr>
              <w:t>抽3：</w:t>
            </w:r>
            <w:proofErr w:type="gramStart"/>
            <w:r w:rsidRPr="004E2E2B">
              <w:rPr>
                <w:rFonts w:ascii="楷体" w:eastAsia="楷体" w:hAnsi="楷体" w:cs="Arial" w:hint="eastAsia"/>
                <w:kern w:val="0"/>
                <w:sz w:val="24"/>
                <w:szCs w:val="24"/>
              </w:rPr>
              <w:t>抽客户鹤城建设集团</w:t>
            </w:r>
            <w:proofErr w:type="gramEnd"/>
            <w:r w:rsidRPr="004E2E2B">
              <w:rPr>
                <w:rFonts w:ascii="楷体" w:eastAsia="楷体" w:hAnsi="楷体" w:cs="Arial" w:hint="eastAsia"/>
                <w:kern w:val="0"/>
                <w:sz w:val="24"/>
                <w:szCs w:val="24"/>
              </w:rPr>
              <w:t>股份公司，2019.9.20日采购井口防爆电磁加热器装置3套，</w:t>
            </w:r>
            <w:proofErr w:type="gramStart"/>
            <w:r w:rsidRPr="004E2E2B">
              <w:rPr>
                <w:rFonts w:ascii="楷体" w:eastAsia="楷体" w:hAnsi="楷体" w:cs="Arial" w:hint="eastAsia"/>
                <w:kern w:val="0"/>
                <w:sz w:val="24"/>
                <w:szCs w:val="24"/>
              </w:rPr>
              <w:t>撬装过</w:t>
            </w:r>
            <w:r w:rsidRPr="004E2E2B">
              <w:rPr>
                <w:rFonts w:ascii="楷体" w:eastAsia="楷体" w:hAnsi="楷体" w:cs="Arial" w:hint="eastAsia"/>
                <w:kern w:val="0"/>
                <w:sz w:val="24"/>
                <w:szCs w:val="24"/>
              </w:rPr>
              <w:lastRenderedPageBreak/>
              <w:t>滤</w:t>
            </w:r>
            <w:proofErr w:type="gramEnd"/>
            <w:r w:rsidRPr="004E2E2B">
              <w:rPr>
                <w:rFonts w:ascii="楷体" w:eastAsia="楷体" w:hAnsi="楷体" w:cs="Arial" w:hint="eastAsia"/>
                <w:kern w:val="0"/>
                <w:sz w:val="24"/>
                <w:szCs w:val="24"/>
              </w:rPr>
              <w:t>装置DN100-40MPa一套，另外有质量、包装、价格、付款方式等要求。收到合同后，各部门负责人在微信群里进行了评审，同意后合同签字加盖公章，回传给客户，视为合同评审，</w:t>
            </w:r>
            <w:r w:rsidR="00AB14E9">
              <w:rPr>
                <w:rFonts w:ascii="楷体" w:eastAsia="楷体" w:hAnsi="楷体" w:cs="Arial" w:hint="eastAsia"/>
                <w:kern w:val="0"/>
                <w:sz w:val="24"/>
                <w:szCs w:val="24"/>
              </w:rPr>
              <w:t>评审在签订合同之前进行，</w:t>
            </w:r>
            <w:bookmarkStart w:id="0" w:name="_GoBack"/>
            <w:bookmarkEnd w:id="0"/>
            <w:r w:rsidRPr="004E2E2B">
              <w:rPr>
                <w:rFonts w:ascii="楷体" w:eastAsia="楷体" w:hAnsi="楷体" w:cs="Arial" w:hint="eastAsia"/>
                <w:kern w:val="0"/>
                <w:sz w:val="24"/>
                <w:szCs w:val="24"/>
              </w:rPr>
              <w:t>经查已按时发货。</w:t>
            </w:r>
          </w:p>
          <w:p w:rsidR="004E2E2B" w:rsidRPr="004E2E2B" w:rsidRDefault="004E2E2B" w:rsidP="004E2E2B">
            <w:pPr>
              <w:pStyle w:val="a6"/>
              <w:spacing w:line="360" w:lineRule="auto"/>
              <w:ind w:firstLineChars="150" w:firstLine="360"/>
              <w:rPr>
                <w:rFonts w:ascii="楷体" w:eastAsia="楷体" w:hAnsi="楷体" w:cs="Arial"/>
                <w:kern w:val="0"/>
                <w:sz w:val="24"/>
                <w:szCs w:val="24"/>
              </w:rPr>
            </w:pPr>
            <w:r w:rsidRPr="004E2E2B">
              <w:rPr>
                <w:rFonts w:ascii="楷体" w:eastAsia="楷体" w:hAnsi="楷体" w:cs="Arial" w:hint="eastAsia"/>
                <w:kern w:val="0"/>
                <w:sz w:val="24"/>
                <w:szCs w:val="24"/>
              </w:rPr>
              <w:t>再抽与胜利油田牛</w:t>
            </w:r>
            <w:proofErr w:type="gramStart"/>
            <w:r w:rsidRPr="004E2E2B">
              <w:rPr>
                <w:rFonts w:ascii="楷体" w:eastAsia="楷体" w:hAnsi="楷体" w:cs="Arial" w:hint="eastAsia"/>
                <w:kern w:val="0"/>
                <w:sz w:val="24"/>
                <w:szCs w:val="24"/>
              </w:rPr>
              <w:t>庄石油</w:t>
            </w:r>
            <w:proofErr w:type="gramEnd"/>
            <w:r w:rsidRPr="004E2E2B">
              <w:rPr>
                <w:rFonts w:ascii="楷体" w:eastAsia="楷体" w:hAnsi="楷体" w:cs="Arial" w:hint="eastAsia"/>
                <w:kern w:val="0"/>
                <w:sz w:val="24"/>
                <w:szCs w:val="24"/>
              </w:rPr>
              <w:t>开发有限责任公司签订的“泥浆不落地处理装置1台、油井多参数测量装置1台”合同，与陕西延长石油物资集团有限责任公司签订的“油泥处理装置”，与辽河油田建设有限公司</w:t>
            </w:r>
            <w:proofErr w:type="gramStart"/>
            <w:r w:rsidRPr="004E2E2B">
              <w:rPr>
                <w:rFonts w:ascii="楷体" w:eastAsia="楷体" w:hAnsi="楷体" w:cs="Arial" w:hint="eastAsia"/>
                <w:kern w:val="0"/>
                <w:sz w:val="24"/>
                <w:szCs w:val="24"/>
              </w:rPr>
              <w:t>签定</w:t>
            </w:r>
            <w:proofErr w:type="gramEnd"/>
            <w:r w:rsidRPr="004E2E2B">
              <w:rPr>
                <w:rFonts w:ascii="楷体" w:eastAsia="楷体" w:hAnsi="楷体" w:cs="Arial" w:hint="eastAsia"/>
                <w:kern w:val="0"/>
                <w:sz w:val="24"/>
                <w:szCs w:val="24"/>
              </w:rPr>
              <w:t>的“井口阀组撬、4井式挂接阀组撬”等合同，情况同上。</w:t>
            </w:r>
          </w:p>
          <w:p w:rsidR="004E2E2B" w:rsidRPr="004E2E2B" w:rsidRDefault="004E2E2B" w:rsidP="004E2E2B">
            <w:pPr>
              <w:tabs>
                <w:tab w:val="left" w:pos="6597"/>
              </w:tabs>
              <w:spacing w:beforeLines="50" w:before="156" w:line="360" w:lineRule="auto"/>
              <w:ind w:firstLineChars="200" w:firstLine="480"/>
              <w:rPr>
                <w:rFonts w:ascii="楷体" w:eastAsia="楷体" w:hAnsi="楷体"/>
                <w:sz w:val="24"/>
                <w:szCs w:val="24"/>
              </w:rPr>
            </w:pPr>
            <w:r w:rsidRPr="004E2E2B">
              <w:rPr>
                <w:rFonts w:ascii="楷体" w:eastAsia="楷体" w:hAnsi="楷体" w:cs="Arial" w:hint="eastAsia"/>
                <w:sz w:val="24"/>
                <w:szCs w:val="24"/>
              </w:rPr>
              <w:t>合同订单评审在向客户承诺或提交标书之前进行。检查上述合同的交付记录，基本能按照顾客的要求予交付，对已接受的订单基本均能满足订单的交付要求。</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2110"/>
        </w:trPr>
        <w:tc>
          <w:tcPr>
            <w:tcW w:w="19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jc w:val="left"/>
              <w:rPr>
                <w:rFonts w:ascii="楷体" w:eastAsia="楷体" w:hAnsi="楷体"/>
                <w:sz w:val="24"/>
                <w:szCs w:val="24"/>
              </w:rPr>
            </w:pPr>
            <w:r w:rsidRPr="004E2E2B">
              <w:rPr>
                <w:rFonts w:ascii="楷体" w:eastAsia="楷体" w:hAnsi="楷体" w:cs="Arial" w:hint="eastAsia"/>
                <w:sz w:val="24"/>
                <w:szCs w:val="24"/>
              </w:rPr>
              <w:lastRenderedPageBreak/>
              <w:t>与产品有关要求的更改</w:t>
            </w:r>
          </w:p>
        </w:tc>
        <w:tc>
          <w:tcPr>
            <w:tcW w:w="1164"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jc w:val="left"/>
              <w:rPr>
                <w:rFonts w:ascii="楷体" w:eastAsia="楷体" w:hAnsi="楷体" w:cs="Arial"/>
                <w:sz w:val="24"/>
                <w:szCs w:val="24"/>
              </w:rPr>
            </w:pPr>
            <w:r w:rsidRPr="004E2E2B">
              <w:rPr>
                <w:rFonts w:ascii="楷体" w:eastAsia="楷体" w:hAnsi="楷体" w:cs="Arial" w:hint="eastAsia"/>
                <w:sz w:val="24"/>
                <w:szCs w:val="24"/>
              </w:rPr>
              <w:t>QMS：8.2.4</w:t>
            </w:r>
          </w:p>
        </w:tc>
        <w:tc>
          <w:tcPr>
            <w:tcW w:w="10457" w:type="dxa"/>
            <w:tcBorders>
              <w:top w:val="single" w:sz="4" w:space="0" w:color="auto"/>
              <w:left w:val="single" w:sz="4" w:space="0" w:color="auto"/>
              <w:bottom w:val="single" w:sz="4" w:space="0" w:color="auto"/>
              <w:right w:val="single" w:sz="4" w:space="0" w:color="auto"/>
            </w:tcBorders>
            <w:hideMark/>
          </w:tcPr>
          <w:p w:rsidR="004E2E2B" w:rsidRPr="004E2E2B" w:rsidRDefault="004E2E2B" w:rsidP="004E2E2B">
            <w:pPr>
              <w:spacing w:beforeLines="50" w:before="156" w:line="360" w:lineRule="auto"/>
              <w:ind w:firstLineChars="200" w:firstLine="480"/>
              <w:rPr>
                <w:rFonts w:ascii="楷体" w:eastAsia="楷体" w:hAnsi="楷体" w:cs="Arial"/>
                <w:sz w:val="24"/>
                <w:szCs w:val="24"/>
              </w:rPr>
            </w:pPr>
            <w:r w:rsidRPr="004E2E2B">
              <w:rPr>
                <w:rFonts w:ascii="楷体" w:eastAsia="楷体" w:hAnsi="楷体" w:cs="Arial" w:hint="eastAsia"/>
                <w:sz w:val="24"/>
                <w:szCs w:val="24"/>
              </w:rPr>
              <w:t>管理手册对产品和服务要求的识别和更改进行了策划和规定，综合管理部经理介绍到当出现产品要求/合同更改时，会重新评审并将更改情况传达至相关人员。</w:t>
            </w:r>
          </w:p>
          <w:p w:rsidR="004E2E2B" w:rsidRPr="004E2E2B" w:rsidRDefault="004E2E2B" w:rsidP="004E2E2B">
            <w:pPr>
              <w:pStyle w:val="Style2"/>
              <w:spacing w:line="360" w:lineRule="auto"/>
              <w:ind w:firstLine="480"/>
              <w:rPr>
                <w:rFonts w:ascii="楷体" w:eastAsia="楷体" w:hAnsi="楷体" w:cs="Arial"/>
                <w:sz w:val="24"/>
                <w:szCs w:val="24"/>
                <w:lang w:eastAsia="zh-CN"/>
              </w:rPr>
            </w:pPr>
            <w:r w:rsidRPr="004E2E2B">
              <w:rPr>
                <w:rFonts w:ascii="楷体" w:eastAsia="楷体" w:hAnsi="楷体" w:cs="Arial" w:hint="eastAsia"/>
                <w:sz w:val="24"/>
                <w:szCs w:val="24"/>
                <w:lang w:eastAsia="zh-CN"/>
              </w:rPr>
              <w:t>经过查阅组织内订单文件，并与综合管理部负责人进行沟通，组织暂无产品和订单变更的情况；</w:t>
            </w:r>
          </w:p>
          <w:p w:rsidR="004E2E2B" w:rsidRPr="004E2E2B" w:rsidRDefault="004E2E2B" w:rsidP="004E2E2B">
            <w:pPr>
              <w:pStyle w:val="Style2"/>
              <w:spacing w:line="360" w:lineRule="auto"/>
              <w:ind w:firstLineChars="0" w:firstLine="0"/>
              <w:rPr>
                <w:rFonts w:ascii="楷体" w:eastAsia="楷体" w:hAnsi="楷体" w:cs="Arial"/>
                <w:sz w:val="24"/>
                <w:szCs w:val="24"/>
                <w:lang w:eastAsia="zh-CN"/>
              </w:rPr>
            </w:pPr>
            <w:r w:rsidRPr="004E2E2B">
              <w:rPr>
                <w:rFonts w:ascii="楷体" w:eastAsia="楷体" w:hAnsi="楷体" w:cs="Arial" w:hint="eastAsia"/>
                <w:sz w:val="24"/>
                <w:szCs w:val="24"/>
                <w:lang w:eastAsia="zh-CN"/>
              </w:rPr>
              <w:t xml:space="preserve">   后续生产经营中，如出现有产品和订单要求的变更，将按照文件规定要求进行控制；</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cs="Arial" w:hint="eastAsia"/>
                <w:sz w:val="24"/>
                <w:szCs w:val="24"/>
              </w:rPr>
              <w:t>产品要求更改控制基本符合标准要求。</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895"/>
        </w:trPr>
        <w:tc>
          <w:tcPr>
            <w:tcW w:w="19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外部提供的过程、产品和服务的控制</w:t>
            </w:r>
          </w:p>
        </w:tc>
        <w:tc>
          <w:tcPr>
            <w:tcW w:w="1164"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Q8.4</w:t>
            </w:r>
          </w:p>
        </w:tc>
        <w:tc>
          <w:tcPr>
            <w:tcW w:w="10457" w:type="dxa"/>
            <w:tcBorders>
              <w:top w:val="single" w:sz="4" w:space="0" w:color="auto"/>
              <w:left w:val="single" w:sz="4" w:space="0" w:color="auto"/>
              <w:bottom w:val="single" w:sz="4" w:space="0" w:color="auto"/>
              <w:right w:val="single" w:sz="4" w:space="0" w:color="auto"/>
            </w:tcBorders>
            <w:vAlign w:val="center"/>
            <w:hideMark/>
          </w:tcPr>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编制的《外部提供过程、产品和服务控制程序》、《供方评定管理制度》，未变化，其中规定了采购产品类别的管理规定及采购信息、采购过程、合格供方选择、评价、再评价的管理规定。对采购产品进行分类，A类：重要物资；B类：一般物资；提供《采购产品分类表》但未列入计量软件的采购记录；提供《合格供方名单》，共列入16家供方，并进行分类。但未列入测量软件提供商的</w:t>
            </w:r>
            <w:r w:rsidRPr="004E2E2B">
              <w:rPr>
                <w:rFonts w:ascii="楷体" w:eastAsia="楷体" w:hAnsi="楷体" w:hint="eastAsia"/>
                <w:sz w:val="24"/>
                <w:szCs w:val="24"/>
              </w:rPr>
              <w:lastRenderedPageBreak/>
              <w:t>供方。</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提供《供方2019年度业绩评价表》，共对16家供方进行评分和评价，达到规则要求，均为继续使用。</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16家供方均有《供方评定记录》，有：评价或再评价的内容（营业执照、资质证书等）、评价人员签字、评价结论等。</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抽查: 以上供方的评价。</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查:采购信息，</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编制有JL-8.4-03&lt;采购计划单&gt;，明确产品名称、规格、数量、日期、供应厂商及质量要求等信息。提供19年1-11月份《采购计划单》，有编制和审批。控制较好。</w:t>
            </w:r>
          </w:p>
          <w:p w:rsidR="004E2E2B" w:rsidRPr="004E2E2B" w:rsidRDefault="004E2E2B" w:rsidP="004E2E2B">
            <w:pPr>
              <w:spacing w:line="360" w:lineRule="auto"/>
              <w:ind w:leftChars="60" w:left="126" w:firstLineChars="150" w:firstLine="360"/>
              <w:rPr>
                <w:rFonts w:ascii="楷体" w:eastAsia="楷体" w:hAnsi="楷体"/>
                <w:sz w:val="24"/>
                <w:szCs w:val="24"/>
              </w:rPr>
            </w:pPr>
            <w:r w:rsidRPr="004E2E2B">
              <w:rPr>
                <w:rFonts w:ascii="楷体" w:eastAsia="楷体" w:hAnsi="楷体" w:hint="eastAsia"/>
                <w:sz w:val="24"/>
                <w:szCs w:val="24"/>
              </w:rPr>
              <w:t>采购实施有采购合同或协议。查看采购合同供方均在合格供方名录内。能够确认产品的一致性和质量稳定。</w:t>
            </w:r>
          </w:p>
          <w:p w:rsidR="004E2E2B" w:rsidRPr="004E2E2B" w:rsidRDefault="004E2E2B" w:rsidP="004E2E2B">
            <w:pPr>
              <w:spacing w:line="360" w:lineRule="auto"/>
              <w:ind w:leftChars="60" w:left="126" w:firstLineChars="150" w:firstLine="360"/>
              <w:rPr>
                <w:rFonts w:ascii="楷体" w:eastAsia="楷体" w:hAnsi="楷体"/>
                <w:sz w:val="24"/>
                <w:szCs w:val="24"/>
              </w:rPr>
            </w:pPr>
            <w:r w:rsidRPr="004E2E2B">
              <w:rPr>
                <w:rFonts w:ascii="楷体" w:eastAsia="楷体" w:hAnsi="楷体" w:hint="eastAsia"/>
                <w:sz w:val="24"/>
                <w:szCs w:val="24"/>
              </w:rPr>
              <w:t>传递给供方的采购信息能够满足采购要求。</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对于由本公司签收的采购产品则需进行进厂验证，关于采购验证内容详见Q8.6条款。</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lastRenderedPageBreak/>
              <w:t>交付后活动</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t>Q8.5.5</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ind w:firstLineChars="200" w:firstLine="480"/>
              <w:rPr>
                <w:rFonts w:ascii="楷体" w:eastAsia="楷体" w:hAnsi="楷体" w:cs="楷体"/>
                <w:sz w:val="24"/>
                <w:szCs w:val="24"/>
              </w:rPr>
            </w:pPr>
            <w:proofErr w:type="gramStart"/>
            <w:r w:rsidRPr="004E2E2B">
              <w:rPr>
                <w:rFonts w:ascii="楷体" w:eastAsia="楷体" w:hAnsi="楷体" w:cs="楷体" w:hint="eastAsia"/>
                <w:sz w:val="24"/>
                <w:szCs w:val="24"/>
              </w:rPr>
              <w:t>查销售</w:t>
            </w:r>
            <w:proofErr w:type="gramEnd"/>
            <w:r w:rsidRPr="004E2E2B">
              <w:rPr>
                <w:rFonts w:ascii="楷体" w:eastAsia="楷体" w:hAnsi="楷体" w:cs="楷体" w:hint="eastAsia"/>
                <w:sz w:val="24"/>
                <w:szCs w:val="24"/>
              </w:rPr>
              <w:t>现场产品交付情况：产品交付</w:t>
            </w:r>
            <w:proofErr w:type="gramStart"/>
            <w:r w:rsidRPr="004E2E2B">
              <w:rPr>
                <w:rFonts w:ascii="楷体" w:eastAsia="楷体" w:hAnsi="楷体" w:cs="楷体" w:hint="eastAsia"/>
                <w:sz w:val="24"/>
                <w:szCs w:val="24"/>
              </w:rPr>
              <w:t>至客户</w:t>
            </w:r>
            <w:proofErr w:type="gramEnd"/>
            <w:r w:rsidRPr="004E2E2B">
              <w:rPr>
                <w:rFonts w:ascii="楷体" w:eastAsia="楷体" w:hAnsi="楷体" w:cs="楷体" w:hint="eastAsia"/>
                <w:sz w:val="24"/>
                <w:szCs w:val="24"/>
              </w:rPr>
              <w:t>处，客户签收，公司通过电话跟踪沟通及定期拜访、客户满意度调查等方式确认交付及交付后服务的满意程度。</w:t>
            </w:r>
          </w:p>
          <w:p w:rsidR="004E2E2B" w:rsidRPr="004E2E2B" w:rsidRDefault="004E2E2B" w:rsidP="004E2E2B">
            <w:pPr>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经</w:t>
            </w:r>
            <w:proofErr w:type="gramStart"/>
            <w:r w:rsidRPr="004E2E2B">
              <w:rPr>
                <w:rFonts w:ascii="楷体" w:eastAsia="楷体" w:hAnsi="楷体" w:cs="楷体" w:hint="eastAsia"/>
                <w:sz w:val="24"/>
                <w:szCs w:val="24"/>
              </w:rPr>
              <w:t>查符合</w:t>
            </w:r>
            <w:proofErr w:type="gramEnd"/>
            <w:r w:rsidRPr="004E2E2B">
              <w:rPr>
                <w:rFonts w:ascii="楷体" w:eastAsia="楷体" w:hAnsi="楷体" w:cs="楷体" w:hint="eastAsia"/>
                <w:sz w:val="24"/>
                <w:szCs w:val="24"/>
              </w:rPr>
              <w:t>要求。</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顾客满意度</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Q9.1.2</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tabs>
                <w:tab w:val="left" w:pos="6597"/>
              </w:tabs>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负责人介绍说：主要通过调查表、专访（回访）、电话、传真等，监视顾客对其要求已被满足的程度的感受信息，了解顾客满意的程度。</w:t>
            </w:r>
          </w:p>
          <w:p w:rsidR="004E2E2B" w:rsidRPr="004E2E2B" w:rsidRDefault="004E2E2B" w:rsidP="004E2E2B">
            <w:pPr>
              <w:tabs>
                <w:tab w:val="left" w:pos="6597"/>
              </w:tabs>
              <w:spacing w:line="360" w:lineRule="auto"/>
              <w:ind w:firstLineChars="200" w:firstLine="480"/>
              <w:rPr>
                <w:rFonts w:ascii="楷体" w:eastAsia="楷体" w:hAnsi="楷体"/>
                <w:sz w:val="24"/>
                <w:szCs w:val="24"/>
              </w:rPr>
            </w:pPr>
            <w:r w:rsidRPr="004E2E2B">
              <w:rPr>
                <w:rFonts w:ascii="楷体" w:eastAsia="楷体" w:hAnsi="楷体" w:hint="eastAsia"/>
                <w:sz w:val="24"/>
                <w:szCs w:val="24"/>
              </w:rPr>
              <w:lastRenderedPageBreak/>
              <w:t>提供《顾客满意度调查表》5份。调查内容包括产品质量、价格、包装、交期、问题解决等。从收回的调查表来看，客户对企业各调查项目比较满意。</w:t>
            </w:r>
          </w:p>
          <w:p w:rsidR="004E2E2B" w:rsidRPr="004E2E2B" w:rsidRDefault="004E2E2B" w:rsidP="004E2E2B">
            <w:pPr>
              <w:tabs>
                <w:tab w:val="left" w:pos="6597"/>
              </w:tabs>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提供《顾客满意度统计表》，对顾客满意度调查记录表进行了分析, 满意度调查统计满意度为93%，至今没有发生顾客投诉，也没有因质量问题接到顾客反馈。</w:t>
            </w:r>
          </w:p>
          <w:p w:rsidR="004E2E2B" w:rsidRPr="004E2E2B" w:rsidRDefault="004E2E2B" w:rsidP="004E2E2B">
            <w:pPr>
              <w:snapToGrid w:val="0"/>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对于顾客日常有关信息，对于日常每批交付中发现问题均为一般问题，及时进行了解决，未保持记录，交流改进。</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现场审核时也未发现顾客投诉的情形或相关资料。</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napToGrid w:val="0"/>
              <w:spacing w:line="360" w:lineRule="auto"/>
              <w:rPr>
                <w:rFonts w:ascii="楷体" w:eastAsia="楷体" w:hAnsi="楷体" w:cs="宋体"/>
                <w:sz w:val="24"/>
                <w:szCs w:val="24"/>
              </w:rPr>
            </w:pPr>
            <w:r w:rsidRPr="004E2E2B">
              <w:rPr>
                <w:rFonts w:ascii="楷体" w:eastAsia="楷体" w:hAnsi="楷体" w:cs="宋体" w:hint="eastAsia"/>
                <w:sz w:val="24"/>
                <w:szCs w:val="24"/>
              </w:rPr>
              <w:lastRenderedPageBreak/>
              <w:t>监视测量分析总则、分析评价</w:t>
            </w:r>
          </w:p>
          <w:p w:rsidR="004E2E2B" w:rsidRPr="004E2E2B" w:rsidRDefault="004E2E2B" w:rsidP="004E2E2B">
            <w:pPr>
              <w:spacing w:line="360" w:lineRule="auto"/>
              <w:rPr>
                <w:rFonts w:ascii="楷体" w:eastAsia="楷体" w:hAnsi="楷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cs="宋体"/>
                <w:sz w:val="24"/>
                <w:szCs w:val="24"/>
              </w:rPr>
            </w:pPr>
            <w:r w:rsidRPr="004E2E2B">
              <w:rPr>
                <w:rFonts w:ascii="楷体" w:eastAsia="楷体" w:hAnsi="楷体" w:cs="宋体" w:hint="eastAsia"/>
                <w:sz w:val="24"/>
                <w:szCs w:val="24"/>
              </w:rPr>
              <w:t>QMS  9.1.1</w:t>
            </w:r>
          </w:p>
          <w:p w:rsidR="004E2E2B" w:rsidRPr="004E2E2B" w:rsidRDefault="004E2E2B" w:rsidP="004E2E2B">
            <w:pPr>
              <w:spacing w:line="360" w:lineRule="auto"/>
              <w:rPr>
                <w:rFonts w:ascii="楷体" w:eastAsia="楷体" w:hAnsi="楷体" w:cs="宋体"/>
                <w:sz w:val="24"/>
                <w:szCs w:val="24"/>
              </w:rPr>
            </w:pPr>
            <w:r w:rsidRPr="004E2E2B">
              <w:rPr>
                <w:rFonts w:ascii="楷体" w:eastAsia="楷体" w:hAnsi="楷体" w:cs="宋体" w:hint="eastAsia"/>
                <w:sz w:val="24"/>
                <w:szCs w:val="24"/>
              </w:rPr>
              <w:t xml:space="preserve">9.1.3 </w:t>
            </w:r>
          </w:p>
        </w:tc>
        <w:tc>
          <w:tcPr>
            <w:tcW w:w="10457" w:type="dxa"/>
            <w:tcBorders>
              <w:top w:val="single" w:sz="4" w:space="0" w:color="auto"/>
              <w:left w:val="single" w:sz="4" w:space="0" w:color="auto"/>
              <w:bottom w:val="single" w:sz="4" w:space="0" w:color="auto"/>
              <w:right w:val="single" w:sz="4" w:space="0" w:color="auto"/>
            </w:tcBorders>
          </w:tcPr>
          <w:p w:rsidR="004E2E2B" w:rsidRPr="004E2E2B" w:rsidRDefault="004E2E2B" w:rsidP="004E2E2B">
            <w:pPr>
              <w:autoSpaceDE w:val="0"/>
              <w:autoSpaceDN w:val="0"/>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公司规定了管理体系相关信息的收集、汇总、分析、处理、传递的要求，体系要求未变化。</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综合管理部负责对体系、过程的日常监测和质量目标完成情况进行统计分析。对目标完成情况进行收集和统计分析，并制作目标完成情况统计表。</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综合管理部负责对供方业绩予以评价，对供方业绩实施了监视和测量；</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综合管理部对产品销售过程的监视和测量活动进行了策划和实施；</w:t>
            </w:r>
          </w:p>
          <w:p w:rsidR="004E2E2B" w:rsidRPr="004E2E2B" w:rsidRDefault="004E2E2B" w:rsidP="004E2E2B">
            <w:pPr>
              <w:autoSpaceDE w:val="0"/>
              <w:autoSpaceDN w:val="0"/>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综合管理部对顾客满意度进行了定期评价和分析；</w:t>
            </w:r>
          </w:p>
          <w:p w:rsidR="004E2E2B" w:rsidRPr="004E2E2B" w:rsidRDefault="004E2E2B" w:rsidP="004E2E2B">
            <w:pPr>
              <w:autoSpaceDE w:val="0"/>
              <w:autoSpaceDN w:val="0"/>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生产质检部对生产现场进行监督检查，对采购产品、生产过程及成品按策划要求进行了检验。</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公司日常通过对市场信息、目标完成情况及适宜性、营销人员过程工作监督、产品质量检验、顾客满意对测量及反馈等作为分析评价的输入，并根据输出情况及时采取了相应措施并改进，公司</w:t>
            </w:r>
            <w:r w:rsidRPr="004E2E2B">
              <w:rPr>
                <w:rFonts w:ascii="楷体" w:eastAsia="楷体" w:hAnsi="楷体" w:cs="宋体" w:hint="eastAsia"/>
                <w:sz w:val="24"/>
                <w:szCs w:val="24"/>
              </w:rPr>
              <w:lastRenderedPageBreak/>
              <w:t>针对其他信息，进行了随时利用，但是没有保持相关记录，公司已建立了信息收集的渠道，并实施，但利用深度须加强，已交流。</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提供3份《数据分析报告》，内容主要包括：关键采购品供方评价覆盖率、顾客满意率、采购物资合格率。</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公司已对管理体系的监视、测量、分析和评价进行了策划，基本能够按照要求实施。</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内审</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Q/E 9.2  S 4.5.5</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查看《内部审核程序》，经查基本符合要求。</w:t>
            </w:r>
          </w:p>
          <w:p w:rsidR="004E2E2B" w:rsidRPr="004E2E2B" w:rsidRDefault="004E2E2B" w:rsidP="004E2E2B">
            <w:pPr>
              <w:spacing w:line="360" w:lineRule="auto"/>
              <w:ind w:firstLineChars="100" w:firstLine="240"/>
              <w:rPr>
                <w:rFonts w:ascii="楷体" w:eastAsia="楷体" w:hAnsi="楷体"/>
                <w:sz w:val="24"/>
                <w:szCs w:val="24"/>
              </w:rPr>
            </w:pPr>
            <w:proofErr w:type="gramStart"/>
            <w:r w:rsidRPr="004E2E2B">
              <w:rPr>
                <w:rFonts w:ascii="楷体" w:eastAsia="楷体" w:hAnsi="楷体" w:hint="eastAsia"/>
                <w:sz w:val="24"/>
                <w:szCs w:val="24"/>
              </w:rPr>
              <w:t>查由王红梅</w:t>
            </w:r>
            <w:proofErr w:type="gramEnd"/>
            <w:r w:rsidRPr="004E2E2B">
              <w:rPr>
                <w:rFonts w:ascii="楷体" w:eastAsia="楷体" w:hAnsi="楷体" w:hint="eastAsia"/>
                <w:sz w:val="24"/>
                <w:szCs w:val="24"/>
              </w:rPr>
              <w:t>签发《管理体系审核计划》 由综合管理部2019.10.6日发文。定于2019年10月10日开展内部审核，通知规定了内审的目的、依据、审核的主要内容、审核要求、审核组成员及审核时间安排等。审核组长：张晓妮，组员：李小军。</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公司任命张晓妮、李小军为内审员。与内审员张晓妮、李小军交谈，对内审要求、程序、方法基本知道。经查内审员没有审核自己的工作。</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查看内审记录，按计划 2019 年 10月10日实施了内审。经查有内部审核首（末）次会议签到表，公司领导层、各部门负责人参加了会议，内审员编制了内</w:t>
            </w:r>
            <w:proofErr w:type="gramStart"/>
            <w:r w:rsidRPr="004E2E2B">
              <w:rPr>
                <w:rFonts w:ascii="楷体" w:eastAsia="楷体" w:hAnsi="楷体" w:hint="eastAsia"/>
                <w:sz w:val="24"/>
                <w:szCs w:val="24"/>
              </w:rPr>
              <w:t>审检查</w:t>
            </w:r>
            <w:proofErr w:type="gramEnd"/>
            <w:r w:rsidRPr="004E2E2B">
              <w:rPr>
                <w:rFonts w:ascii="楷体" w:eastAsia="楷体" w:hAnsi="楷体" w:hint="eastAsia"/>
                <w:sz w:val="24"/>
                <w:szCs w:val="24"/>
              </w:rPr>
              <w:t xml:space="preserve">表，记录基本上反映了体系运行情况，审核中共发现1 </w:t>
            </w:r>
            <w:proofErr w:type="gramStart"/>
            <w:r w:rsidRPr="004E2E2B">
              <w:rPr>
                <w:rFonts w:ascii="楷体" w:eastAsia="楷体" w:hAnsi="楷体" w:hint="eastAsia"/>
                <w:sz w:val="24"/>
                <w:szCs w:val="24"/>
              </w:rPr>
              <w:t>项一般</w:t>
            </w:r>
            <w:proofErr w:type="gramEnd"/>
            <w:r w:rsidRPr="004E2E2B">
              <w:rPr>
                <w:rFonts w:ascii="楷体" w:eastAsia="楷体" w:hAnsi="楷体" w:hint="eastAsia"/>
                <w:sz w:val="24"/>
                <w:szCs w:val="24"/>
              </w:rPr>
              <w:t>不符合项，涉及综合管理部8.1（E）、4.4.6（O）条款，并开具了不符合报告。</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查不符合项报告：内审员描述了不符合事实（办公区编号3#的灭火器欠压失效），责任部门负责人分析了原因，并制定实施了纠正措施，完成了整改，经内审员验证，达到了规定要求。</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查看质量、环境/职业健康安全管理体系“内部审核报告”，描述了审核时间、审核目的、审核</w:t>
            </w:r>
            <w:r w:rsidRPr="004E2E2B">
              <w:rPr>
                <w:rFonts w:ascii="楷体" w:eastAsia="楷体" w:hAnsi="楷体" w:hint="eastAsia"/>
                <w:sz w:val="24"/>
                <w:szCs w:val="24"/>
              </w:rPr>
              <w:lastRenderedPageBreak/>
              <w:t>方式、审核依据、审核范围、审核概况、不合格</w:t>
            </w:r>
            <w:proofErr w:type="gramStart"/>
            <w:r w:rsidRPr="004E2E2B">
              <w:rPr>
                <w:rFonts w:ascii="楷体" w:eastAsia="楷体" w:hAnsi="楷体" w:hint="eastAsia"/>
                <w:sz w:val="24"/>
                <w:szCs w:val="24"/>
              </w:rPr>
              <w:t>项及其</w:t>
            </w:r>
            <w:proofErr w:type="gramEnd"/>
            <w:r w:rsidRPr="004E2E2B">
              <w:rPr>
                <w:rFonts w:ascii="楷体" w:eastAsia="楷体" w:hAnsi="楷体" w:hint="eastAsia"/>
                <w:sz w:val="24"/>
                <w:szCs w:val="24"/>
              </w:rPr>
              <w:t>分布、审核结论，对管理体系的改进建议。结论：公司的管理体系符合标准要求，体系运行有效。</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hint="eastAsia"/>
                <w:sz w:val="24"/>
                <w:szCs w:val="24"/>
              </w:rPr>
              <w:t>内</w:t>
            </w:r>
            <w:proofErr w:type="gramStart"/>
            <w:r w:rsidRPr="004E2E2B">
              <w:rPr>
                <w:rFonts w:ascii="楷体" w:eastAsia="楷体" w:hAnsi="楷体" w:hint="eastAsia"/>
                <w:sz w:val="24"/>
                <w:szCs w:val="24"/>
              </w:rPr>
              <w:t>审报告</w:t>
            </w:r>
            <w:proofErr w:type="gramEnd"/>
            <w:r w:rsidRPr="004E2E2B">
              <w:rPr>
                <w:rFonts w:ascii="楷体" w:eastAsia="楷体" w:hAnsi="楷体" w:hint="eastAsia"/>
                <w:sz w:val="24"/>
                <w:szCs w:val="24"/>
              </w:rPr>
              <w:t>由张晓妮拟稿，公司总经理张红梅审批，经查其内容符合规定要求。</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经</w:t>
            </w:r>
            <w:proofErr w:type="gramStart"/>
            <w:r w:rsidRPr="004E2E2B">
              <w:rPr>
                <w:rFonts w:ascii="楷体" w:eastAsia="楷体" w:hAnsi="楷体" w:hint="eastAsia"/>
                <w:sz w:val="24"/>
                <w:szCs w:val="24"/>
              </w:rPr>
              <w:t>查内部</w:t>
            </w:r>
            <w:proofErr w:type="gramEnd"/>
            <w:r w:rsidRPr="004E2E2B">
              <w:rPr>
                <w:rFonts w:ascii="楷体" w:eastAsia="楷体" w:hAnsi="楷体" w:hint="eastAsia"/>
                <w:sz w:val="24"/>
                <w:szCs w:val="24"/>
              </w:rPr>
              <w:t>审核基本满足要求。</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环境因素、危险源</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E6.1.2、 S4.3.1</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ind w:firstLineChars="200" w:firstLine="480"/>
              <w:rPr>
                <w:rFonts w:ascii="楷体" w:eastAsia="楷体" w:hAnsi="楷体" w:cs="Arial"/>
                <w:sz w:val="24"/>
                <w:szCs w:val="24"/>
              </w:rPr>
            </w:pPr>
            <w:r w:rsidRPr="004E2E2B">
              <w:rPr>
                <w:rFonts w:ascii="楷体" w:eastAsia="楷体" w:hAnsi="楷体" w:cs="楷体" w:hint="eastAsia"/>
                <w:bCs/>
                <w:sz w:val="24"/>
                <w:szCs w:val="24"/>
              </w:rPr>
              <w:t>综合管理部作为公司E/S体系的主控部门，主要负责识别评价相关的环境因素及危险源，</w:t>
            </w:r>
            <w:r w:rsidRPr="004E2E2B">
              <w:rPr>
                <w:rFonts w:ascii="楷体" w:eastAsia="楷体" w:hAnsi="楷体" w:cs="Arial" w:hint="eastAsia"/>
                <w:sz w:val="24"/>
                <w:szCs w:val="24"/>
              </w:rPr>
              <w:t>查有：《环境因素识别与评价控制程序》、《危险源识别与评价控制程序》。</w:t>
            </w:r>
          </w:p>
          <w:p w:rsidR="004E2E2B" w:rsidRPr="004E2E2B" w:rsidRDefault="004E2E2B" w:rsidP="004E2E2B">
            <w:pPr>
              <w:spacing w:line="360" w:lineRule="auto"/>
              <w:ind w:firstLineChars="200" w:firstLine="480"/>
              <w:rPr>
                <w:rFonts w:ascii="楷体" w:eastAsia="楷体" w:hAnsi="楷体" w:cs="楷体"/>
                <w:sz w:val="24"/>
                <w:szCs w:val="24"/>
              </w:rPr>
            </w:pPr>
            <w:r w:rsidRPr="004E2E2B">
              <w:rPr>
                <w:rFonts w:ascii="楷体" w:eastAsia="楷体" w:hAnsi="楷体" w:cs="Arial" w:hint="eastAsia"/>
                <w:sz w:val="24"/>
                <w:szCs w:val="24"/>
              </w:rPr>
              <w:t>询问识别：根据各部门识别及各生产、销</w:t>
            </w:r>
            <w:r w:rsidRPr="004E2E2B">
              <w:rPr>
                <w:rFonts w:ascii="楷体" w:eastAsia="楷体" w:hAnsi="楷体" w:cs="楷体" w:hint="eastAsia"/>
                <w:sz w:val="24"/>
                <w:szCs w:val="24"/>
              </w:rPr>
              <w:t>售过程环节识别，由</w:t>
            </w:r>
            <w:r w:rsidRPr="004E2E2B">
              <w:rPr>
                <w:rFonts w:ascii="楷体" w:eastAsia="楷体" w:hAnsi="楷体" w:cs="楷体" w:hint="eastAsia"/>
                <w:bCs/>
                <w:sz w:val="24"/>
                <w:szCs w:val="24"/>
              </w:rPr>
              <w:t>综合管理部</w:t>
            </w:r>
            <w:r w:rsidRPr="004E2E2B">
              <w:rPr>
                <w:rFonts w:ascii="楷体" w:eastAsia="楷体" w:hAnsi="楷体" w:cs="楷体" w:hint="eastAsia"/>
                <w:sz w:val="24"/>
                <w:szCs w:val="24"/>
              </w:rPr>
              <w:t>汇总。</w:t>
            </w:r>
          </w:p>
          <w:p w:rsidR="004E2E2B" w:rsidRPr="004E2E2B" w:rsidRDefault="004E2E2B" w:rsidP="004E2E2B">
            <w:pPr>
              <w:spacing w:line="360" w:lineRule="auto"/>
              <w:ind w:firstLineChars="200" w:firstLine="480"/>
              <w:rPr>
                <w:rFonts w:ascii="楷体" w:eastAsia="楷体" w:hAnsi="楷体" w:cs="Arial"/>
                <w:sz w:val="24"/>
                <w:szCs w:val="24"/>
              </w:rPr>
            </w:pPr>
            <w:r w:rsidRPr="004E2E2B">
              <w:rPr>
                <w:rFonts w:ascii="楷体" w:eastAsia="楷体" w:hAnsi="楷体" w:cs="楷体" w:hint="eastAsia"/>
                <w:bCs/>
                <w:sz w:val="24"/>
                <w:szCs w:val="24"/>
              </w:rPr>
              <w:t>查到《</w:t>
            </w:r>
            <w:r w:rsidRPr="004E2E2B">
              <w:rPr>
                <w:rFonts w:ascii="楷体" w:eastAsia="楷体" w:hAnsi="楷体" w:cs="Arial" w:hint="eastAsia"/>
                <w:sz w:val="24"/>
                <w:szCs w:val="24"/>
              </w:rPr>
              <w:t>环境因素识别及评价记录表</w:t>
            </w:r>
            <w:r w:rsidRPr="004E2E2B">
              <w:rPr>
                <w:rFonts w:ascii="楷体" w:eastAsia="楷体" w:hAnsi="楷体" w:cs="楷体" w:hint="eastAsia"/>
                <w:bCs/>
                <w:sz w:val="24"/>
                <w:szCs w:val="24"/>
              </w:rPr>
              <w:t>》，识别考虑了正常、异常、紧急，过去、现在、未来三种时态，考虑了相关方等可施加影响的环境因素，能考虑到产品生命周期观点，如工艺设计、生产活动、检验活动、运输活动的环境因素</w:t>
            </w:r>
            <w:r w:rsidRPr="004E2E2B">
              <w:rPr>
                <w:rFonts w:ascii="楷体" w:eastAsia="楷体" w:hAnsi="楷体" w:cs="Arial" w:hint="eastAsia"/>
                <w:sz w:val="24"/>
                <w:szCs w:val="24"/>
              </w:rPr>
              <w:t>，识别基本全面。</w:t>
            </w:r>
          </w:p>
          <w:p w:rsidR="004E2E2B" w:rsidRPr="004E2E2B" w:rsidRDefault="004E2E2B" w:rsidP="004E2E2B">
            <w:pPr>
              <w:autoSpaceDE w:val="0"/>
              <w:autoSpaceDN w:val="0"/>
              <w:adjustRightInd w:val="0"/>
              <w:spacing w:line="360" w:lineRule="auto"/>
              <w:ind w:firstLineChars="200" w:firstLine="480"/>
              <w:rPr>
                <w:rFonts w:ascii="楷体" w:eastAsia="楷体" w:hAnsi="楷体" w:cs="Arial"/>
                <w:sz w:val="24"/>
                <w:szCs w:val="24"/>
              </w:rPr>
            </w:pPr>
            <w:r w:rsidRPr="004E2E2B">
              <w:rPr>
                <w:rFonts w:ascii="楷体" w:eastAsia="楷体" w:hAnsi="楷体" w:cs="Arial" w:hint="eastAsia"/>
                <w:sz w:val="24"/>
                <w:szCs w:val="24"/>
              </w:rPr>
              <w:t>查综合管理部环境因素主要包括：纸张使用、硒鼓墨盒的废弃、汽车尾气的排放、水电消耗、车辆进出粉尘扬尘的排放等。</w:t>
            </w:r>
          </w:p>
          <w:p w:rsidR="004E2E2B" w:rsidRPr="004E2E2B" w:rsidRDefault="004E2E2B" w:rsidP="004E2E2B">
            <w:pPr>
              <w:tabs>
                <w:tab w:val="left" w:pos="6597"/>
              </w:tabs>
              <w:spacing w:line="360" w:lineRule="auto"/>
              <w:rPr>
                <w:rFonts w:ascii="楷体" w:eastAsia="楷体" w:hAnsi="楷体"/>
                <w:sz w:val="24"/>
                <w:szCs w:val="24"/>
              </w:rPr>
            </w:pPr>
            <w:r w:rsidRPr="004E2E2B">
              <w:rPr>
                <w:rFonts w:ascii="楷体" w:eastAsia="楷体" w:hAnsi="楷体" w:hint="eastAsia"/>
                <w:sz w:val="24"/>
                <w:szCs w:val="24"/>
              </w:rPr>
              <w:t xml:space="preserve">    按照多因子评价法对环境因素进行了评价；</w:t>
            </w:r>
          </w:p>
          <w:p w:rsidR="004E2E2B" w:rsidRPr="004E2E2B" w:rsidRDefault="004E2E2B" w:rsidP="004E2E2B">
            <w:pPr>
              <w:snapToGrid w:val="0"/>
              <w:spacing w:line="360" w:lineRule="auto"/>
              <w:ind w:firstLine="480"/>
              <w:rPr>
                <w:rFonts w:ascii="楷体" w:eastAsia="楷体" w:hAnsi="楷体" w:cs="Arial"/>
                <w:sz w:val="24"/>
                <w:szCs w:val="24"/>
              </w:rPr>
            </w:pPr>
            <w:r w:rsidRPr="004E2E2B">
              <w:rPr>
                <w:rFonts w:ascii="楷体" w:eastAsia="楷体" w:hAnsi="楷体" w:hint="eastAsia"/>
                <w:sz w:val="24"/>
                <w:szCs w:val="24"/>
              </w:rPr>
              <w:t>提供了《重要环境因素清单》，</w:t>
            </w:r>
            <w:r w:rsidRPr="004E2E2B">
              <w:rPr>
                <w:rFonts w:ascii="楷体" w:eastAsia="楷体" w:hAnsi="楷体" w:cs="Arial" w:hint="eastAsia"/>
                <w:sz w:val="24"/>
                <w:szCs w:val="24"/>
              </w:rPr>
              <w:t>确定重要环境因素3个，固废排放、潜在火灾、机器噪声等，经评价综合管理部无重要环境因素。</w:t>
            </w:r>
          </w:p>
          <w:p w:rsidR="004E2E2B" w:rsidRPr="004E2E2B" w:rsidRDefault="004E2E2B" w:rsidP="004E2E2B">
            <w:pPr>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控制措施主要有：固废分类存放、办公</w:t>
            </w:r>
            <w:proofErr w:type="gramStart"/>
            <w:r w:rsidRPr="004E2E2B">
              <w:rPr>
                <w:rFonts w:ascii="楷体" w:eastAsia="楷体" w:hAnsi="楷体" w:cs="楷体" w:hint="eastAsia"/>
                <w:sz w:val="24"/>
                <w:szCs w:val="24"/>
              </w:rPr>
              <w:t>危废交耗材</w:t>
            </w:r>
            <w:proofErr w:type="gramEnd"/>
            <w:r w:rsidRPr="004E2E2B">
              <w:rPr>
                <w:rFonts w:ascii="楷体" w:eastAsia="楷体" w:hAnsi="楷体" w:cs="楷体" w:hint="eastAsia"/>
                <w:sz w:val="24"/>
                <w:szCs w:val="24"/>
              </w:rPr>
              <w:t>供应单位、定期监测、日常培训、消防配备消防器材等措施。</w:t>
            </w:r>
          </w:p>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现场提供了《危险源评价记录表》，分别按照各部门涉及的领域进行了识别，如办公活动电脑</w:t>
            </w:r>
            <w:r w:rsidRPr="004E2E2B">
              <w:rPr>
                <w:rFonts w:ascii="楷体" w:eastAsia="楷体" w:hAnsi="楷体" w:cs="楷体" w:hint="eastAsia"/>
                <w:sz w:val="24"/>
                <w:szCs w:val="24"/>
              </w:rPr>
              <w:lastRenderedPageBreak/>
              <w:t>辐射、上下班交通事故、运输搬运过程货物跌落、销售产品有安全隐患、触电、机械伤害、噪声伤害等危险源。</w:t>
            </w:r>
          </w:p>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查到《不可接受风险清单》，根据伤害的程度及可能性对危险源进行了评价，通过评价，共识别出不可接受风险4项，人员外出交通安全、高温防暑、低温防冻、机械伤害、触电、潜在火灾、噪声排放等，经评价综合管理部无不可接受风险。</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cs="楷体" w:hint="eastAsia"/>
                <w:sz w:val="24"/>
                <w:szCs w:val="24"/>
              </w:rPr>
              <w:t>对于重大危险源的控制执行管理方案、配备消防器材、个体防护、日常检查、日常培训教育等运行控制措施等。</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运行控制</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E8.1</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S4.4.6</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t xml:space="preserve">    编制并实施的《环境管理运行控制程序》、《职业健康安全管理运行控制程序》、《相关方施加影响控制程序》、《</w:t>
            </w:r>
            <w:r w:rsidRPr="004E2E2B">
              <w:rPr>
                <w:rFonts w:ascii="楷体" w:eastAsia="楷体" w:hAnsi="楷体" w:cs="楷体"/>
                <w:sz w:val="24"/>
                <w:szCs w:val="24"/>
              </w:rPr>
              <w:t>职业病预防</w:t>
            </w:r>
            <w:r w:rsidRPr="004E2E2B">
              <w:rPr>
                <w:rFonts w:ascii="楷体" w:eastAsia="楷体" w:hAnsi="楷体" w:cs="楷体" w:hint="eastAsia"/>
                <w:sz w:val="24"/>
                <w:szCs w:val="24"/>
              </w:rPr>
              <w:t>管理</w:t>
            </w:r>
            <w:r w:rsidRPr="004E2E2B">
              <w:rPr>
                <w:rFonts w:ascii="楷体" w:eastAsia="楷体" w:hAnsi="楷体" w:cs="楷体"/>
                <w:sz w:val="24"/>
                <w:szCs w:val="24"/>
              </w:rPr>
              <w:t>制度</w:t>
            </w:r>
            <w:r w:rsidRPr="004E2E2B">
              <w:rPr>
                <w:rFonts w:ascii="楷体" w:eastAsia="楷体" w:hAnsi="楷体" w:cs="楷体" w:hint="eastAsia"/>
                <w:sz w:val="24"/>
                <w:szCs w:val="24"/>
              </w:rPr>
              <w:t>》、《定期检查和监督制度》、《</w:t>
            </w:r>
            <w:r w:rsidRPr="004E2E2B">
              <w:rPr>
                <w:rFonts w:ascii="楷体" w:eastAsia="楷体" w:hAnsi="楷体" w:cs="楷体"/>
                <w:sz w:val="24"/>
                <w:szCs w:val="24"/>
              </w:rPr>
              <w:t>安全与消防管理制度</w:t>
            </w:r>
            <w:r w:rsidRPr="004E2E2B">
              <w:rPr>
                <w:rFonts w:ascii="楷体" w:eastAsia="楷体" w:hAnsi="楷体" w:cs="楷体" w:hint="eastAsia"/>
                <w:sz w:val="24"/>
                <w:szCs w:val="24"/>
              </w:rPr>
              <w:t>》、《</w:t>
            </w:r>
            <w:r w:rsidRPr="004E2E2B">
              <w:rPr>
                <w:rFonts w:ascii="楷体" w:eastAsia="楷体" w:hAnsi="楷体" w:cs="楷体"/>
                <w:sz w:val="24"/>
                <w:szCs w:val="24"/>
              </w:rPr>
              <w:t>水、电管理制度</w:t>
            </w:r>
            <w:r w:rsidRPr="004E2E2B">
              <w:rPr>
                <w:rFonts w:ascii="楷体" w:eastAsia="楷体" w:hAnsi="楷体" w:cs="楷体" w:hint="eastAsia"/>
                <w:sz w:val="24"/>
                <w:szCs w:val="24"/>
              </w:rPr>
              <w:t>》、《应急预案》、《安全生产及劳动保护制度》、《仓库管理制度》等环境、安全控制程序和管理制度，未变化。</w:t>
            </w:r>
          </w:p>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t xml:space="preserve">   公司通过各地油田部门招标进行销售，流程是招投标→合同评审→生产→销售→售后。</w:t>
            </w:r>
          </w:p>
          <w:p w:rsidR="004E2E2B" w:rsidRPr="004E2E2B" w:rsidRDefault="004E2E2B" w:rsidP="004E2E2B">
            <w:pPr>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本部门办公中所使用的办公用品、产生的废弃物，统一处理。对可回收的固体废弃物，一部分由厂家回收，厂家不回收的公司统一回收再利用或由物资回收公司处理，不可回收的废弃物由</w:t>
            </w:r>
            <w:proofErr w:type="gramStart"/>
            <w:r w:rsidRPr="004E2E2B">
              <w:rPr>
                <w:rFonts w:ascii="楷体" w:eastAsia="楷体" w:hAnsi="楷体" w:cs="楷体" w:hint="eastAsia"/>
                <w:sz w:val="24"/>
                <w:szCs w:val="24"/>
              </w:rPr>
              <w:t>由</w:t>
            </w:r>
            <w:proofErr w:type="gramEnd"/>
            <w:r w:rsidRPr="004E2E2B">
              <w:rPr>
                <w:rFonts w:ascii="楷体" w:eastAsia="楷体" w:hAnsi="楷体" w:cs="楷体" w:hint="eastAsia"/>
                <w:sz w:val="24"/>
                <w:szCs w:val="24"/>
              </w:rPr>
              <w:t>环卫部门处理。</w:t>
            </w:r>
          </w:p>
          <w:p w:rsidR="004E2E2B" w:rsidRPr="004E2E2B" w:rsidRDefault="004E2E2B" w:rsidP="004E2E2B">
            <w:pPr>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办公室和仓库内主要是电的使用，电器有漏电保护器，经常对电路、电源进行检查，</w:t>
            </w:r>
            <w:proofErr w:type="gramStart"/>
            <w:r w:rsidRPr="004E2E2B">
              <w:rPr>
                <w:rFonts w:ascii="楷体" w:eastAsia="楷体" w:hAnsi="楷体" w:cs="楷体" w:hint="eastAsia"/>
                <w:sz w:val="24"/>
                <w:szCs w:val="24"/>
              </w:rPr>
              <w:t>没有露电现象</w:t>
            </w:r>
            <w:proofErr w:type="gramEnd"/>
            <w:r w:rsidRPr="004E2E2B">
              <w:rPr>
                <w:rFonts w:ascii="楷体" w:eastAsia="楷体" w:hAnsi="楷体" w:cs="楷体" w:hint="eastAsia"/>
                <w:sz w:val="24"/>
                <w:szCs w:val="24"/>
              </w:rPr>
              <w:t>发生，查见有消防器材台账，环境安全检查记录表，抽查2019.7.29日检查记录对办公家具和设施、走道、电器、防火、</w:t>
            </w:r>
            <w:proofErr w:type="gramStart"/>
            <w:r w:rsidRPr="004E2E2B">
              <w:rPr>
                <w:rFonts w:ascii="楷体" w:eastAsia="楷体" w:hAnsi="楷体" w:cs="楷体" w:hint="eastAsia"/>
                <w:sz w:val="24"/>
                <w:szCs w:val="24"/>
              </w:rPr>
              <w:t>固废等项目</w:t>
            </w:r>
            <w:proofErr w:type="gramEnd"/>
            <w:r w:rsidRPr="004E2E2B">
              <w:rPr>
                <w:rFonts w:ascii="楷体" w:eastAsia="楷体" w:hAnsi="楷体" w:cs="楷体" w:hint="eastAsia"/>
                <w:sz w:val="24"/>
                <w:szCs w:val="24"/>
              </w:rPr>
              <w:t>进行了检查，未发现异常，检查人张瑞敏。</w:t>
            </w:r>
          </w:p>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lastRenderedPageBreak/>
              <w:t xml:space="preserve">   在装卸车时，要求装运人员必须穿戴劳动防护用品，合理使用搬运工具。</w:t>
            </w:r>
          </w:p>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t xml:space="preserve">   运输时选择车况较好的车辆，防止超高，超重，超宽；司机每4小时倒班作业，货物装卸时要求戴手套，轻拿轻放。</w:t>
            </w:r>
          </w:p>
          <w:p w:rsidR="004E2E2B" w:rsidRPr="004E2E2B" w:rsidRDefault="004E2E2B" w:rsidP="004E2E2B">
            <w:pPr>
              <w:spacing w:line="360" w:lineRule="auto"/>
              <w:rPr>
                <w:rFonts w:ascii="楷体" w:eastAsia="楷体" w:hAnsi="楷体" w:cs="楷体"/>
                <w:sz w:val="24"/>
                <w:szCs w:val="24"/>
              </w:rPr>
            </w:pPr>
            <w:r w:rsidRPr="004E2E2B">
              <w:rPr>
                <w:rFonts w:ascii="楷体" w:eastAsia="楷体" w:hAnsi="楷体" w:cs="楷体" w:hint="eastAsia"/>
                <w:sz w:val="24"/>
                <w:szCs w:val="24"/>
              </w:rPr>
              <w:t xml:space="preserve">   对外招投标和业务洽谈时明确承诺公司产品环保、无毒无害。</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cs="楷体" w:hint="eastAsia"/>
                <w:sz w:val="24"/>
                <w:szCs w:val="24"/>
              </w:rPr>
              <w:t xml:space="preserve">   </w:t>
            </w:r>
            <w:r w:rsidRPr="004E2E2B">
              <w:rPr>
                <w:rFonts w:ascii="楷体" w:eastAsia="楷体" w:hAnsi="楷体" w:hint="eastAsia"/>
                <w:sz w:val="24"/>
                <w:szCs w:val="24"/>
              </w:rPr>
              <w:t>查见“告知书”，对各相关方进行了告知，内容包含公司环境/职业健康安全方针，进入厂区限速5公里/小时，不允许按喇叭，禁止吸烟、禁止乱动机械设备，不向周围排放重大污染源，遵纪守法。</w:t>
            </w:r>
          </w:p>
          <w:p w:rsidR="004E2E2B" w:rsidRPr="004E2E2B" w:rsidRDefault="004E2E2B" w:rsidP="004E2E2B">
            <w:pPr>
              <w:tabs>
                <w:tab w:val="left" w:pos="6597"/>
              </w:tabs>
              <w:spacing w:line="360" w:lineRule="auto"/>
              <w:rPr>
                <w:rFonts w:ascii="楷体" w:eastAsia="楷体" w:hAnsi="楷体" w:cs="宋体"/>
                <w:sz w:val="24"/>
                <w:szCs w:val="24"/>
              </w:rPr>
            </w:pPr>
            <w:r w:rsidRPr="004E2E2B">
              <w:rPr>
                <w:rFonts w:ascii="楷体" w:eastAsia="楷体" w:hAnsi="楷体" w:hint="eastAsia"/>
                <w:sz w:val="24"/>
                <w:szCs w:val="24"/>
              </w:rPr>
              <w:t xml:space="preserve">   查见“告知书发放记录”，经确认公司客户和供应</w:t>
            </w:r>
            <w:proofErr w:type="gramStart"/>
            <w:r w:rsidRPr="004E2E2B">
              <w:rPr>
                <w:rFonts w:ascii="楷体" w:eastAsia="楷体" w:hAnsi="楷体" w:hint="eastAsia"/>
                <w:sz w:val="24"/>
                <w:szCs w:val="24"/>
              </w:rPr>
              <w:t>商周围</w:t>
            </w:r>
            <w:proofErr w:type="gramEnd"/>
            <w:r w:rsidRPr="004E2E2B">
              <w:rPr>
                <w:rFonts w:ascii="楷体" w:eastAsia="楷体" w:hAnsi="楷体" w:hint="eastAsia"/>
                <w:sz w:val="24"/>
                <w:szCs w:val="24"/>
              </w:rPr>
              <w:t>企业均已收到告知书，统计</w:t>
            </w:r>
            <w:r w:rsidRPr="004E2E2B">
              <w:rPr>
                <w:rFonts w:ascii="楷体" w:eastAsia="楷体" w:hAnsi="楷体" w:cs="宋体" w:hint="eastAsia"/>
                <w:sz w:val="24"/>
                <w:szCs w:val="24"/>
              </w:rPr>
              <w:t>人袁雅群。</w:t>
            </w:r>
          </w:p>
          <w:p w:rsidR="004E2E2B" w:rsidRPr="004E2E2B" w:rsidRDefault="004E2E2B" w:rsidP="004E2E2B">
            <w:pPr>
              <w:tabs>
                <w:tab w:val="left" w:pos="6597"/>
              </w:tabs>
              <w:spacing w:line="360" w:lineRule="auto"/>
              <w:rPr>
                <w:rFonts w:ascii="楷体" w:eastAsia="楷体" w:hAnsi="楷体" w:cs="宋体"/>
                <w:sz w:val="24"/>
                <w:szCs w:val="24"/>
              </w:rPr>
            </w:pPr>
            <w:r w:rsidRPr="004E2E2B">
              <w:rPr>
                <w:rFonts w:ascii="楷体" w:eastAsia="楷体" w:hAnsi="楷体" w:cs="宋体" w:hint="eastAsia"/>
                <w:sz w:val="24"/>
                <w:szCs w:val="24"/>
              </w:rPr>
              <w:t xml:space="preserve">   “关于健康、安全与环境守法自我声明”内容未变化。</w:t>
            </w:r>
          </w:p>
          <w:p w:rsidR="004E2E2B" w:rsidRPr="004E2E2B" w:rsidRDefault="004E2E2B" w:rsidP="004E2E2B">
            <w:pPr>
              <w:tabs>
                <w:tab w:val="left" w:pos="6597"/>
              </w:tabs>
              <w:spacing w:line="360" w:lineRule="auto"/>
              <w:rPr>
                <w:rFonts w:ascii="楷体" w:eastAsia="楷体" w:hAnsi="楷体" w:cs="宋体"/>
                <w:sz w:val="24"/>
                <w:szCs w:val="24"/>
              </w:rPr>
            </w:pPr>
            <w:r w:rsidRPr="004E2E2B">
              <w:rPr>
                <w:rFonts w:ascii="楷体" w:eastAsia="楷体" w:hAnsi="楷体" w:cs="宋体" w:hint="eastAsia"/>
                <w:sz w:val="24"/>
                <w:szCs w:val="24"/>
              </w:rPr>
              <w:t xml:space="preserve">   为员工缴纳了社保和工伤保险，定期进行健康查体。</w:t>
            </w:r>
          </w:p>
          <w:p w:rsidR="004E2E2B" w:rsidRPr="004E2E2B" w:rsidRDefault="004E2E2B" w:rsidP="004E2E2B">
            <w:pPr>
              <w:snapToGrid w:val="0"/>
              <w:spacing w:line="360" w:lineRule="auto"/>
              <w:ind w:firstLineChars="190" w:firstLine="456"/>
              <w:rPr>
                <w:rFonts w:ascii="楷体" w:eastAsia="楷体" w:hAnsi="楷体"/>
                <w:sz w:val="24"/>
                <w:szCs w:val="24"/>
              </w:rPr>
            </w:pPr>
            <w:r w:rsidRPr="004E2E2B">
              <w:rPr>
                <w:rFonts w:ascii="楷体" w:eastAsia="楷体" w:hAnsi="楷体" w:hint="eastAsia"/>
                <w:sz w:val="24"/>
                <w:szCs w:val="24"/>
              </w:rPr>
              <w:t>现场巡视：本部门布局合理，办公现场光照、温度适宜，无水龙头跑冒滴漏现象。现场电器、线路完好无破损，未发现私接乱接电气线路用电不当等安全隐患及不良环境影响现象。</w:t>
            </w:r>
            <w:r w:rsidRPr="004E2E2B">
              <w:rPr>
                <w:rFonts w:ascii="楷体" w:eastAsia="楷体" w:hAnsi="楷体" w:cs="宋体" w:hint="eastAsia"/>
                <w:sz w:val="24"/>
                <w:szCs w:val="24"/>
              </w:rPr>
              <w:t>部门日常办公活动中，加强用电安全，防止触电事故和火灾事故的发生</w:t>
            </w:r>
            <w:r w:rsidRPr="004E2E2B">
              <w:rPr>
                <w:rFonts w:ascii="楷体" w:eastAsia="楷体" w:hAnsi="楷体" w:hint="eastAsia"/>
                <w:sz w:val="24"/>
                <w:szCs w:val="24"/>
              </w:rPr>
              <w:t>。</w:t>
            </w:r>
            <w:r w:rsidRPr="004E2E2B">
              <w:rPr>
                <w:rFonts w:ascii="楷体" w:eastAsia="楷体" w:hAnsi="楷体" w:cs="宋体" w:hint="eastAsia"/>
                <w:sz w:val="24"/>
                <w:szCs w:val="24"/>
              </w:rPr>
              <w:t>用毕电脑关闭电源，最后离开部门人员随手关灯。</w:t>
            </w:r>
          </w:p>
          <w:p w:rsidR="004E2E2B" w:rsidRPr="004E2E2B" w:rsidRDefault="004E2E2B" w:rsidP="004E2E2B">
            <w:pPr>
              <w:snapToGrid w:val="0"/>
              <w:spacing w:line="360" w:lineRule="auto"/>
              <w:ind w:firstLineChars="190" w:firstLine="456"/>
              <w:rPr>
                <w:rFonts w:ascii="楷体" w:eastAsia="楷体" w:hAnsi="楷体"/>
                <w:sz w:val="24"/>
                <w:szCs w:val="24"/>
              </w:rPr>
            </w:pPr>
            <w:r w:rsidRPr="004E2E2B">
              <w:rPr>
                <w:rFonts w:ascii="楷体" w:eastAsia="楷体" w:hAnsi="楷体" w:cs="宋体" w:hint="eastAsia"/>
                <w:sz w:val="24"/>
                <w:szCs w:val="24"/>
              </w:rPr>
              <w:t>仓库现场巡视：分区存放整齐码放，消防通道畅通，现场有禁烟、禁火警示标识，有分类垃圾箱，配备了手提式干粉灭火器，经现场查看均在有效期内。仓库用电线路规范无临时用电，无私拉乱扯，无使用大功率电器等异常现象。</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cs="楷体" w:hint="eastAsia"/>
                <w:sz w:val="24"/>
                <w:szCs w:val="24"/>
              </w:rPr>
              <w:t>部门运行控制能结合产品生命周期观点和方法，基本能按照策划的要求进行控制。</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lastRenderedPageBreak/>
              <w:t>应急准备和响应</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E8.2</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S4.4.7</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编制的《应急准备和响应控制程序》，未变化。</w:t>
            </w:r>
          </w:p>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应急设施配置：在院内、办公场所内、车间内、仓库内均配备了灭火器、消防栓等消防设施，均在有效期内，状态良好。</w:t>
            </w:r>
          </w:p>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查2019.3.10日上午的《消防应急</w:t>
            </w:r>
            <w:r w:rsidRPr="004E2E2B">
              <w:rPr>
                <w:rFonts w:ascii="楷体" w:eastAsia="楷体" w:hAnsi="楷体" w:hint="eastAsia"/>
                <w:sz w:val="24"/>
                <w:szCs w:val="24"/>
              </w:rPr>
              <w:t>预案演练记录</w:t>
            </w:r>
            <w:r w:rsidRPr="004E2E2B">
              <w:rPr>
                <w:rFonts w:ascii="楷体" w:eastAsia="楷体" w:hAnsi="楷体" w:cs="楷体" w:hint="eastAsia"/>
                <w:sz w:val="24"/>
                <w:szCs w:val="24"/>
              </w:rPr>
              <w:t>》，演练地点：车间外；参加人员各岗位人员；记录演练过程、急救措施等内容。</w:t>
            </w:r>
          </w:p>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评价：应急人员反应迅速、各项工作紧密结合、能按照熟练应急预案操作，应急预案符合实际情况，暂不用修改，审批人张晓妮。</w:t>
            </w:r>
          </w:p>
          <w:p w:rsidR="004E2E2B" w:rsidRPr="004E2E2B" w:rsidRDefault="004E2E2B" w:rsidP="004E2E2B">
            <w:pPr>
              <w:tabs>
                <w:tab w:val="left" w:pos="6597"/>
              </w:tabs>
              <w:spacing w:line="360" w:lineRule="auto"/>
              <w:ind w:firstLineChars="200" w:firstLine="480"/>
              <w:rPr>
                <w:rFonts w:ascii="楷体" w:eastAsia="楷体" w:hAnsi="楷体" w:cs="楷体"/>
                <w:sz w:val="24"/>
                <w:szCs w:val="24"/>
              </w:rPr>
            </w:pPr>
            <w:r w:rsidRPr="004E2E2B">
              <w:rPr>
                <w:rFonts w:ascii="楷体" w:eastAsia="楷体" w:hAnsi="楷体" w:cs="楷体" w:hint="eastAsia"/>
                <w:sz w:val="24"/>
                <w:szCs w:val="24"/>
              </w:rPr>
              <w:t>再查2019.3.10日下午的《机械伤害应急预案演练记录》，情况基本同上。</w:t>
            </w:r>
          </w:p>
          <w:p w:rsidR="004E2E2B" w:rsidRPr="004E2E2B" w:rsidRDefault="004E2E2B" w:rsidP="004E2E2B">
            <w:pPr>
              <w:spacing w:line="360" w:lineRule="auto"/>
              <w:ind w:firstLineChars="150" w:firstLine="360"/>
              <w:rPr>
                <w:rFonts w:ascii="楷体" w:eastAsia="楷体" w:hAnsi="楷体" w:cs="楷体"/>
                <w:sz w:val="24"/>
                <w:szCs w:val="24"/>
              </w:rPr>
            </w:pPr>
            <w:r w:rsidRPr="004E2E2B">
              <w:rPr>
                <w:rFonts w:ascii="楷体" w:eastAsia="楷体" w:hAnsi="楷体" w:cs="楷体" w:hint="eastAsia"/>
                <w:sz w:val="24"/>
                <w:szCs w:val="24"/>
              </w:rPr>
              <w:t>现场巡视办公楼有灭火器，均有效；车间配有多个灭火器和消防栓，均有效。</w:t>
            </w:r>
          </w:p>
          <w:p w:rsidR="004E2E2B" w:rsidRPr="004E2E2B" w:rsidRDefault="004E2E2B" w:rsidP="004E2E2B">
            <w:pPr>
              <w:spacing w:line="360" w:lineRule="auto"/>
              <w:ind w:firstLineChars="150" w:firstLine="360"/>
              <w:rPr>
                <w:rFonts w:ascii="楷体" w:eastAsia="楷体" w:hAnsi="楷体" w:cs="楷体"/>
                <w:sz w:val="24"/>
                <w:szCs w:val="24"/>
              </w:rPr>
            </w:pPr>
            <w:r w:rsidRPr="004E2E2B">
              <w:rPr>
                <w:rFonts w:ascii="楷体" w:eastAsia="楷体" w:hAnsi="楷体" w:cs="楷体" w:hint="eastAsia"/>
                <w:sz w:val="24"/>
                <w:szCs w:val="24"/>
              </w:rPr>
              <w:t>每月巡查消防设施管理和线路情况，提供消防器材</w:t>
            </w:r>
            <w:proofErr w:type="gramStart"/>
            <w:r w:rsidRPr="004E2E2B">
              <w:rPr>
                <w:rFonts w:ascii="楷体" w:eastAsia="楷体" w:hAnsi="楷体" w:cs="楷体" w:hint="eastAsia"/>
                <w:sz w:val="24"/>
                <w:szCs w:val="24"/>
              </w:rPr>
              <w:t>台账及检查</w:t>
            </w:r>
            <w:proofErr w:type="gramEnd"/>
            <w:r w:rsidRPr="004E2E2B">
              <w:rPr>
                <w:rFonts w:ascii="楷体" w:eastAsia="楷体" w:hAnsi="楷体" w:cs="楷体" w:hint="eastAsia"/>
                <w:sz w:val="24"/>
                <w:szCs w:val="24"/>
              </w:rPr>
              <w:t>记录，每月进行消防器材检查，抽查2019年1月10日、5月21日、9月20日检查记录，未发现异常，检查人张晓妮。</w:t>
            </w:r>
          </w:p>
          <w:p w:rsidR="004E2E2B" w:rsidRPr="004E2E2B" w:rsidRDefault="004E2E2B" w:rsidP="004E2E2B">
            <w:pPr>
              <w:spacing w:line="360" w:lineRule="auto"/>
              <w:ind w:firstLineChars="150" w:firstLine="360"/>
              <w:rPr>
                <w:rFonts w:ascii="楷体" w:eastAsia="楷体" w:hAnsi="楷体" w:cs="楷体"/>
                <w:sz w:val="24"/>
                <w:szCs w:val="24"/>
              </w:rPr>
            </w:pPr>
            <w:r w:rsidRPr="004E2E2B">
              <w:rPr>
                <w:rFonts w:ascii="楷体" w:eastAsia="楷体" w:hAnsi="楷体" w:cs="楷体" w:hint="eastAsia"/>
                <w:sz w:val="24"/>
                <w:szCs w:val="24"/>
              </w:rPr>
              <w:t xml:space="preserve">现场巡视办公楼每层有灭火器，均有效。 </w:t>
            </w:r>
          </w:p>
          <w:p w:rsidR="004E2E2B" w:rsidRPr="004E2E2B" w:rsidRDefault="004E2E2B" w:rsidP="004E2E2B">
            <w:pPr>
              <w:spacing w:line="360" w:lineRule="auto"/>
              <w:ind w:firstLineChars="200" w:firstLine="480"/>
              <w:rPr>
                <w:rFonts w:ascii="楷体" w:eastAsia="楷体" w:hAnsi="楷体" w:cs="Arial"/>
                <w:bCs/>
                <w:sz w:val="24"/>
                <w:szCs w:val="24"/>
              </w:rPr>
            </w:pPr>
            <w:r w:rsidRPr="004E2E2B">
              <w:rPr>
                <w:rFonts w:ascii="楷体" w:eastAsia="楷体" w:hAnsi="楷体" w:cs="Arial" w:hint="eastAsia"/>
                <w:bCs/>
                <w:sz w:val="24"/>
                <w:szCs w:val="24"/>
              </w:rPr>
              <w:t>车间东部建有消防池1 座,并配有消防泵，生产车间内配有消防栓、水龙带；车间、仓库配有干粉灭火器等消防设施。</w:t>
            </w:r>
          </w:p>
          <w:p w:rsidR="004E2E2B" w:rsidRPr="004E2E2B" w:rsidRDefault="004E2E2B" w:rsidP="004E2E2B">
            <w:pPr>
              <w:spacing w:line="360" w:lineRule="auto"/>
              <w:ind w:firstLineChars="200" w:firstLine="480"/>
              <w:rPr>
                <w:rFonts w:ascii="楷体" w:eastAsia="楷体" w:hAnsi="楷体"/>
                <w:sz w:val="24"/>
                <w:szCs w:val="24"/>
              </w:rPr>
            </w:pPr>
            <w:r w:rsidRPr="004E2E2B">
              <w:rPr>
                <w:rFonts w:ascii="楷体" w:eastAsia="楷体" w:hAnsi="楷体" w:cs="楷体" w:hint="eastAsia"/>
                <w:sz w:val="24"/>
                <w:szCs w:val="24"/>
              </w:rPr>
              <w:t>自体系运行以来尚未发生紧急情况。</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不合格和纠正措施</w:t>
            </w: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 xml:space="preserve">Q/E10.2  </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hint="eastAsia"/>
                <w:sz w:val="24"/>
                <w:szCs w:val="24"/>
              </w:rPr>
              <w:t>S 4.5.3</w:t>
            </w: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编制的《</w:t>
            </w:r>
            <w:r w:rsidRPr="004E2E2B">
              <w:rPr>
                <w:rFonts w:ascii="楷体" w:eastAsia="楷体" w:hAnsi="楷体" w:hint="eastAsia"/>
                <w:sz w:val="24"/>
                <w:szCs w:val="24"/>
              </w:rPr>
              <w:t>纠正预防措施控制程序</w:t>
            </w:r>
            <w:r w:rsidRPr="004E2E2B">
              <w:rPr>
                <w:rFonts w:ascii="楷体" w:eastAsia="楷体" w:hAnsi="楷体" w:cs="宋体" w:hint="eastAsia"/>
                <w:sz w:val="24"/>
                <w:szCs w:val="24"/>
              </w:rPr>
              <w:t>》、《</w:t>
            </w:r>
            <w:r w:rsidRPr="004E2E2B">
              <w:rPr>
                <w:rFonts w:ascii="楷体" w:eastAsia="楷体" w:hAnsi="楷体" w:hint="eastAsia"/>
                <w:sz w:val="24"/>
                <w:szCs w:val="24"/>
              </w:rPr>
              <w:t>事故、事件控制程序</w:t>
            </w:r>
            <w:r w:rsidRPr="004E2E2B">
              <w:rPr>
                <w:rFonts w:ascii="楷体" w:eastAsia="楷体" w:hAnsi="楷体" w:cs="宋体" w:hint="eastAsia"/>
                <w:sz w:val="24"/>
                <w:szCs w:val="24"/>
              </w:rPr>
              <w:t xml:space="preserve">》，未变化，对纠正预防措施识别、评审、验证，事故事件报告、调查、处理等作了规定，其内容符合组织实际及标准要求。 </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查纠正措施实施情况：</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lastRenderedPageBreak/>
              <w:t>对体系运行过程中产生不合格的产生，公司提供纠正措施实施报告。</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rsidR="004E2E2B" w:rsidRPr="004E2E2B" w:rsidRDefault="004E2E2B" w:rsidP="004E2E2B">
            <w:pPr>
              <w:spacing w:line="360" w:lineRule="auto"/>
              <w:ind w:firstLineChars="200" w:firstLine="480"/>
              <w:rPr>
                <w:rFonts w:ascii="楷体" w:eastAsia="楷体" w:hAnsi="楷体" w:cs="宋体"/>
                <w:sz w:val="24"/>
                <w:szCs w:val="24"/>
              </w:rPr>
            </w:pPr>
            <w:r w:rsidRPr="004E2E2B">
              <w:rPr>
                <w:rFonts w:ascii="楷体" w:eastAsia="楷体" w:hAnsi="楷体" w:cs="宋体" w:hint="eastAsia"/>
                <w:sz w:val="24"/>
                <w:szCs w:val="24"/>
              </w:rPr>
              <w:t>近一年体系运行以来公司按照体系的要求，通过制定运行控制程序、作业指导书、加强培训，以及开展管理评审活动等方式采取预防措施，防止不符合/不合格的发生，不符合得到了有效控制，人员质量、环保、安全意识有了明显提高，自体系运行以来，体系运行没有发现潜在的不符合，没有发生重大质量事故和投诉处罚，没有发生环境、职业健康安全事件和投诉处罚。</w:t>
            </w:r>
          </w:p>
          <w:p w:rsidR="004E2E2B" w:rsidRPr="004E2E2B" w:rsidRDefault="004E2E2B" w:rsidP="004E2E2B">
            <w:pPr>
              <w:spacing w:line="360" w:lineRule="auto"/>
              <w:rPr>
                <w:rFonts w:ascii="楷体" w:eastAsia="楷体" w:hAnsi="楷体"/>
                <w:sz w:val="24"/>
                <w:szCs w:val="24"/>
              </w:rPr>
            </w:pPr>
            <w:r w:rsidRPr="004E2E2B">
              <w:rPr>
                <w:rFonts w:ascii="楷体" w:eastAsia="楷体" w:hAnsi="楷体" w:cs="宋体" w:hint="eastAsia"/>
                <w:sz w:val="24"/>
                <w:szCs w:val="24"/>
              </w:rPr>
              <w:t xml:space="preserve">组织纠正和预防措施的管理符合标准规定要求。  </w:t>
            </w: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r w:rsidR="004E2E2B" w:rsidRPr="004E2E2B" w:rsidTr="004E2E2B">
        <w:trPr>
          <w:trHeight w:val="912"/>
        </w:trPr>
        <w:tc>
          <w:tcPr>
            <w:tcW w:w="19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sz w:val="24"/>
                <w:szCs w:val="24"/>
              </w:rPr>
            </w:pPr>
          </w:p>
        </w:tc>
        <w:tc>
          <w:tcPr>
            <w:tcW w:w="10457"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ind w:firstLineChars="200" w:firstLine="480"/>
              <w:rPr>
                <w:rFonts w:ascii="楷体" w:eastAsia="楷体" w:hAnsi="楷体" w:cs="楷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2E2B" w:rsidRPr="004E2E2B" w:rsidRDefault="004E2E2B" w:rsidP="004E2E2B">
            <w:pPr>
              <w:spacing w:line="360" w:lineRule="auto"/>
              <w:rPr>
                <w:rFonts w:ascii="楷体" w:eastAsia="楷体" w:hAnsi="楷体"/>
                <w:b/>
                <w:sz w:val="24"/>
                <w:szCs w:val="24"/>
              </w:rPr>
            </w:pPr>
          </w:p>
        </w:tc>
      </w:tr>
    </w:tbl>
    <w:p w:rsidR="00513E83" w:rsidRDefault="00513E83" w:rsidP="00513E83">
      <w:pPr>
        <w:jc w:val="center"/>
        <w:rPr>
          <w:rFonts w:ascii="楷体" w:eastAsia="楷体" w:hAnsi="楷体"/>
          <w:sz w:val="24"/>
          <w:szCs w:val="24"/>
        </w:rPr>
      </w:pPr>
    </w:p>
    <w:p w:rsidR="00513E83" w:rsidRDefault="00513E83" w:rsidP="00513E83">
      <w:pPr>
        <w:rPr>
          <w:rFonts w:ascii="楷体" w:eastAsia="楷体" w:hAnsi="楷体"/>
        </w:rPr>
      </w:pPr>
    </w:p>
    <w:p w:rsidR="00513E83" w:rsidRDefault="00513E83" w:rsidP="00513E83">
      <w:pPr>
        <w:pStyle w:val="a4"/>
        <w:rPr>
          <w:rFonts w:ascii="楷体" w:eastAsia="楷体" w:hAnsi="楷体"/>
        </w:rPr>
      </w:pPr>
      <w:r>
        <w:rPr>
          <w:rFonts w:ascii="楷体" w:eastAsia="楷体" w:hAnsi="楷体" w:hint="eastAsia"/>
        </w:rPr>
        <w:t>说明：不符合标注N</w:t>
      </w:r>
    </w:p>
    <w:p w:rsidR="00513E83" w:rsidRDefault="00513E83" w:rsidP="00513E83">
      <w:pPr>
        <w:jc w:val="center"/>
        <w:rPr>
          <w:rFonts w:ascii="楷体" w:eastAsia="楷体" w:hAnsi="楷体"/>
          <w:sz w:val="24"/>
          <w:szCs w:val="24"/>
        </w:rPr>
      </w:pPr>
    </w:p>
    <w:p w:rsidR="00C81008" w:rsidRDefault="00C81008" w:rsidP="00FD320B">
      <w:pPr>
        <w:jc w:val="center"/>
      </w:pPr>
    </w:p>
    <w:sectPr w:rsidR="00C81008"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58" w:rsidRDefault="00E55558" w:rsidP="00A82044">
      <w:r>
        <w:separator/>
      </w:r>
    </w:p>
  </w:endnote>
  <w:endnote w:type="continuationSeparator" w:id="0">
    <w:p w:rsidR="00E55558" w:rsidRDefault="00E55558" w:rsidP="00A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Default="008B205D">
    <w:pPr>
      <w:pStyle w:val="a4"/>
      <w:jc w:val="center"/>
    </w:pPr>
    <w:r>
      <w:rPr>
        <w:b/>
      </w:rPr>
      <w:fldChar w:fldCharType="begin"/>
    </w:r>
    <w:r>
      <w:rPr>
        <w:b/>
      </w:rPr>
      <w:instrText>PAGE</w:instrText>
    </w:r>
    <w:r>
      <w:rPr>
        <w:b/>
      </w:rPr>
      <w:fldChar w:fldCharType="separate"/>
    </w:r>
    <w:r w:rsidR="00BC67BE">
      <w:rPr>
        <w:b/>
        <w:noProof/>
      </w:rPr>
      <w:t>14</w:t>
    </w:r>
    <w:r>
      <w:rPr>
        <w:b/>
      </w:rPr>
      <w:fldChar w:fldCharType="end"/>
    </w:r>
    <w:r>
      <w:rPr>
        <w:lang w:val="zh-CN"/>
      </w:rPr>
      <w:t xml:space="preserve"> / </w:t>
    </w:r>
    <w:r>
      <w:rPr>
        <w:b/>
      </w:rPr>
      <w:fldChar w:fldCharType="begin"/>
    </w:r>
    <w:r>
      <w:rPr>
        <w:b/>
      </w:rPr>
      <w:instrText>NUMPAGES</w:instrText>
    </w:r>
    <w:r>
      <w:rPr>
        <w:b/>
      </w:rPr>
      <w:fldChar w:fldCharType="separate"/>
    </w:r>
    <w:r w:rsidR="00BC67BE">
      <w:rPr>
        <w:b/>
        <w:noProof/>
      </w:rPr>
      <w:t>20</w:t>
    </w:r>
    <w:r>
      <w:rPr>
        <w:b/>
      </w:rPr>
      <w:fldChar w:fldCharType="end"/>
    </w:r>
  </w:p>
  <w:p w:rsidR="008B205D" w:rsidRDefault="008B2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58" w:rsidRDefault="00E55558" w:rsidP="00A82044">
      <w:r>
        <w:separator/>
      </w:r>
    </w:p>
  </w:footnote>
  <w:footnote w:type="continuationSeparator" w:id="0">
    <w:p w:rsidR="00E55558" w:rsidRDefault="00E55558" w:rsidP="00A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Pr="00390345" w:rsidRDefault="00E55558" w:rsidP="008B205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8B205D" w:rsidRPr="00390345">
      <w:rPr>
        <w:rStyle w:val="CharChar1"/>
        <w:rFonts w:hint="eastAsia"/>
      </w:rPr>
      <w:t>北京国标联合认证有限公司</w:t>
    </w:r>
    <w:r w:rsidR="008B205D" w:rsidRPr="00390345">
      <w:rPr>
        <w:rStyle w:val="CharChar1"/>
      </w:rPr>
      <w:tab/>
    </w:r>
    <w:r w:rsidR="008B205D" w:rsidRPr="00390345">
      <w:rPr>
        <w:rStyle w:val="CharChar1"/>
      </w:rPr>
      <w:tab/>
    </w:r>
    <w:r w:rsidR="008B205D">
      <w:rPr>
        <w:rStyle w:val="CharChar1"/>
      </w:rPr>
      <w:tab/>
    </w:r>
  </w:p>
  <w:p w:rsidR="008B205D" w:rsidRDefault="00E55558"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8B205D" w:rsidRPr="000B51BD" w:rsidRDefault="008B205D"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8B205D" w:rsidRPr="00390345">
      <w:rPr>
        <w:rStyle w:val="CharChar1"/>
        <w:w w:val="90"/>
      </w:rPr>
      <w:t xml:space="preserve">Beijing International Standard united Certification </w:t>
    </w:r>
    <w:proofErr w:type="spellStart"/>
    <w:r w:rsidR="008B205D" w:rsidRPr="00390345">
      <w:rPr>
        <w:rStyle w:val="CharChar1"/>
        <w:w w:val="90"/>
      </w:rPr>
      <w:t>Co.</w:t>
    </w:r>
    <w:proofErr w:type="gramStart"/>
    <w:r w:rsidR="008B205D" w:rsidRPr="00390345">
      <w:rPr>
        <w:rStyle w:val="CharChar1"/>
        <w:w w:val="90"/>
      </w:rPr>
      <w:t>,Ltd</w:t>
    </w:r>
    <w:proofErr w:type="spellEnd"/>
    <w:proofErr w:type="gramEnd"/>
    <w:r w:rsidR="008B205D" w:rsidRPr="00390345">
      <w:rPr>
        <w:rStyle w:val="CharChar1"/>
        <w:w w:val="90"/>
      </w:rPr>
      <w:t>.</w:t>
    </w:r>
  </w:p>
  <w:p w:rsidR="008B205D" w:rsidRDefault="008B20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3FBC2A2"/>
    <w:multiLevelType w:val="singleLevel"/>
    <w:tmpl w:val="73FBC2A2"/>
    <w:lvl w:ilvl="0">
      <w:start w:val="1"/>
      <w:numFmt w:val="decimal"/>
      <w:suff w:val="nothing"/>
      <w:lvlText w:val="（%1）"/>
      <w:lvlJc w:val="left"/>
      <w:rPr>
        <w:rFonts w:cs="Times New Roman"/>
      </w:rPr>
    </w:lvl>
  </w:abstractNum>
  <w:abstractNum w:abstractNumId="8">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abstractNum w:abstractNumId="10">
    <w:nsid w:val="7F30A156"/>
    <w:multiLevelType w:val="singleLevel"/>
    <w:tmpl w:val="7F30A156"/>
    <w:lvl w:ilvl="0">
      <w:start w:val="1"/>
      <w:numFmt w:val="decimal"/>
      <w:suff w:val="nothing"/>
      <w:lvlText w:val="%1、"/>
      <w:lvlJc w:val="left"/>
      <w:rPr>
        <w:rFonts w:cs="Times New Roman"/>
      </w:rPr>
    </w:lvl>
  </w:abstractNum>
  <w:num w:numId="1">
    <w:abstractNumId w:val="7"/>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B60"/>
    <w:rsid w:val="00010A68"/>
    <w:rsid w:val="00010CC6"/>
    <w:rsid w:val="00011056"/>
    <w:rsid w:val="0003373A"/>
    <w:rsid w:val="000400E2"/>
    <w:rsid w:val="000542C2"/>
    <w:rsid w:val="0007695F"/>
    <w:rsid w:val="000A416C"/>
    <w:rsid w:val="000B51BD"/>
    <w:rsid w:val="000E3553"/>
    <w:rsid w:val="000F7CCB"/>
    <w:rsid w:val="001010C3"/>
    <w:rsid w:val="0010198D"/>
    <w:rsid w:val="00102CD8"/>
    <w:rsid w:val="00114946"/>
    <w:rsid w:val="00115102"/>
    <w:rsid w:val="00123D60"/>
    <w:rsid w:val="001301F7"/>
    <w:rsid w:val="00130963"/>
    <w:rsid w:val="001335EF"/>
    <w:rsid w:val="0015104F"/>
    <w:rsid w:val="001724D8"/>
    <w:rsid w:val="001750A1"/>
    <w:rsid w:val="0018415D"/>
    <w:rsid w:val="001A440F"/>
    <w:rsid w:val="001A4B45"/>
    <w:rsid w:val="001A5F44"/>
    <w:rsid w:val="001C5DAE"/>
    <w:rsid w:val="001D0E80"/>
    <w:rsid w:val="001D13A0"/>
    <w:rsid w:val="001D60DA"/>
    <w:rsid w:val="001D7019"/>
    <w:rsid w:val="001E2EDC"/>
    <w:rsid w:val="001E7C2B"/>
    <w:rsid w:val="00241ABC"/>
    <w:rsid w:val="002456C2"/>
    <w:rsid w:val="00260973"/>
    <w:rsid w:val="00272E73"/>
    <w:rsid w:val="00273B76"/>
    <w:rsid w:val="00276B49"/>
    <w:rsid w:val="00276F85"/>
    <w:rsid w:val="0028233C"/>
    <w:rsid w:val="00286A55"/>
    <w:rsid w:val="002A589B"/>
    <w:rsid w:val="002A6B75"/>
    <w:rsid w:val="002D1D50"/>
    <w:rsid w:val="002F05C8"/>
    <w:rsid w:val="00300E87"/>
    <w:rsid w:val="00301243"/>
    <w:rsid w:val="0030775B"/>
    <w:rsid w:val="00321A90"/>
    <w:rsid w:val="003240D0"/>
    <w:rsid w:val="00342FC8"/>
    <w:rsid w:val="00346A18"/>
    <w:rsid w:val="003522BF"/>
    <w:rsid w:val="003559A7"/>
    <w:rsid w:val="00372A5E"/>
    <w:rsid w:val="00386A8E"/>
    <w:rsid w:val="00390345"/>
    <w:rsid w:val="003A3E13"/>
    <w:rsid w:val="003B702F"/>
    <w:rsid w:val="003C778D"/>
    <w:rsid w:val="003D057E"/>
    <w:rsid w:val="003E7E67"/>
    <w:rsid w:val="003F2640"/>
    <w:rsid w:val="00400FF5"/>
    <w:rsid w:val="00401FED"/>
    <w:rsid w:val="0041182F"/>
    <w:rsid w:val="00425102"/>
    <w:rsid w:val="004346DB"/>
    <w:rsid w:val="004357F0"/>
    <w:rsid w:val="00437819"/>
    <w:rsid w:val="0044068F"/>
    <w:rsid w:val="00440748"/>
    <w:rsid w:val="004424C8"/>
    <w:rsid w:val="00444EF9"/>
    <w:rsid w:val="004521C4"/>
    <w:rsid w:val="00462222"/>
    <w:rsid w:val="0046260C"/>
    <w:rsid w:val="00470DDF"/>
    <w:rsid w:val="004761C5"/>
    <w:rsid w:val="00477533"/>
    <w:rsid w:val="0049564D"/>
    <w:rsid w:val="004A1A1A"/>
    <w:rsid w:val="004B1BA5"/>
    <w:rsid w:val="004E19CB"/>
    <w:rsid w:val="004E2E2B"/>
    <w:rsid w:val="00513E83"/>
    <w:rsid w:val="00542F70"/>
    <w:rsid w:val="00554AA0"/>
    <w:rsid w:val="005566E0"/>
    <w:rsid w:val="00566B84"/>
    <w:rsid w:val="00582CE8"/>
    <w:rsid w:val="00594E08"/>
    <w:rsid w:val="005C1347"/>
    <w:rsid w:val="005C23DB"/>
    <w:rsid w:val="005D29BC"/>
    <w:rsid w:val="005F4F35"/>
    <w:rsid w:val="005F6824"/>
    <w:rsid w:val="00600C20"/>
    <w:rsid w:val="006037A8"/>
    <w:rsid w:val="006063F2"/>
    <w:rsid w:val="006267CE"/>
    <w:rsid w:val="00643C81"/>
    <w:rsid w:val="00644D5B"/>
    <w:rsid w:val="006474A6"/>
    <w:rsid w:val="006572C0"/>
    <w:rsid w:val="00674793"/>
    <w:rsid w:val="00680A04"/>
    <w:rsid w:val="006836D8"/>
    <w:rsid w:val="00683B1C"/>
    <w:rsid w:val="00685B71"/>
    <w:rsid w:val="00691177"/>
    <w:rsid w:val="006958BC"/>
    <w:rsid w:val="006A417A"/>
    <w:rsid w:val="006A56BB"/>
    <w:rsid w:val="006A5E0B"/>
    <w:rsid w:val="006B3EE7"/>
    <w:rsid w:val="006D28F6"/>
    <w:rsid w:val="006E0175"/>
    <w:rsid w:val="006F4C3D"/>
    <w:rsid w:val="0071633E"/>
    <w:rsid w:val="0071715D"/>
    <w:rsid w:val="0072035B"/>
    <w:rsid w:val="00734C2F"/>
    <w:rsid w:val="00755666"/>
    <w:rsid w:val="00770595"/>
    <w:rsid w:val="007757F3"/>
    <w:rsid w:val="00777140"/>
    <w:rsid w:val="007817B0"/>
    <w:rsid w:val="00794CDE"/>
    <w:rsid w:val="007A393D"/>
    <w:rsid w:val="007D45F8"/>
    <w:rsid w:val="007D568B"/>
    <w:rsid w:val="007E2170"/>
    <w:rsid w:val="007F507F"/>
    <w:rsid w:val="007F6F16"/>
    <w:rsid w:val="00804F0E"/>
    <w:rsid w:val="008135CC"/>
    <w:rsid w:val="008324F2"/>
    <w:rsid w:val="00834F9C"/>
    <w:rsid w:val="00836270"/>
    <w:rsid w:val="008444C9"/>
    <w:rsid w:val="00855DA4"/>
    <w:rsid w:val="00856DB3"/>
    <w:rsid w:val="008700D2"/>
    <w:rsid w:val="008719B4"/>
    <w:rsid w:val="008820DE"/>
    <w:rsid w:val="0088265B"/>
    <w:rsid w:val="00884103"/>
    <w:rsid w:val="008973EE"/>
    <w:rsid w:val="008A2386"/>
    <w:rsid w:val="008B1FCB"/>
    <w:rsid w:val="008B205D"/>
    <w:rsid w:val="008B6C15"/>
    <w:rsid w:val="008B6E30"/>
    <w:rsid w:val="008E64A5"/>
    <w:rsid w:val="009444AC"/>
    <w:rsid w:val="0097231B"/>
    <w:rsid w:val="009801D1"/>
    <w:rsid w:val="00980550"/>
    <w:rsid w:val="009867C1"/>
    <w:rsid w:val="009A0A3A"/>
    <w:rsid w:val="009A3C46"/>
    <w:rsid w:val="009A4565"/>
    <w:rsid w:val="009A486D"/>
    <w:rsid w:val="009B0435"/>
    <w:rsid w:val="009B4611"/>
    <w:rsid w:val="009E4727"/>
    <w:rsid w:val="009E6E0C"/>
    <w:rsid w:val="009F0711"/>
    <w:rsid w:val="009F1B15"/>
    <w:rsid w:val="00A111E1"/>
    <w:rsid w:val="00A153E9"/>
    <w:rsid w:val="00A35671"/>
    <w:rsid w:val="00A41C83"/>
    <w:rsid w:val="00A42CD3"/>
    <w:rsid w:val="00A462D0"/>
    <w:rsid w:val="00A6595E"/>
    <w:rsid w:val="00A82044"/>
    <w:rsid w:val="00A8696B"/>
    <w:rsid w:val="00A909A3"/>
    <w:rsid w:val="00A9340D"/>
    <w:rsid w:val="00AA047B"/>
    <w:rsid w:val="00AA291D"/>
    <w:rsid w:val="00AA521C"/>
    <w:rsid w:val="00AB14E9"/>
    <w:rsid w:val="00AC32D1"/>
    <w:rsid w:val="00AD6475"/>
    <w:rsid w:val="00AD6CD8"/>
    <w:rsid w:val="00AE3069"/>
    <w:rsid w:val="00AF23EB"/>
    <w:rsid w:val="00B03C25"/>
    <w:rsid w:val="00B20E72"/>
    <w:rsid w:val="00B350DA"/>
    <w:rsid w:val="00B355AF"/>
    <w:rsid w:val="00B37CCE"/>
    <w:rsid w:val="00B412DA"/>
    <w:rsid w:val="00B42139"/>
    <w:rsid w:val="00B47F93"/>
    <w:rsid w:val="00B52CD4"/>
    <w:rsid w:val="00B640D1"/>
    <w:rsid w:val="00B75B15"/>
    <w:rsid w:val="00B76B05"/>
    <w:rsid w:val="00B91E5D"/>
    <w:rsid w:val="00BA7FC5"/>
    <w:rsid w:val="00BB066B"/>
    <w:rsid w:val="00BB2140"/>
    <w:rsid w:val="00BC2675"/>
    <w:rsid w:val="00BC4F4B"/>
    <w:rsid w:val="00BC67BE"/>
    <w:rsid w:val="00BE5616"/>
    <w:rsid w:val="00BF0990"/>
    <w:rsid w:val="00BF18A6"/>
    <w:rsid w:val="00BF67EB"/>
    <w:rsid w:val="00BF698B"/>
    <w:rsid w:val="00C03F82"/>
    <w:rsid w:val="00C14E8E"/>
    <w:rsid w:val="00C41E05"/>
    <w:rsid w:val="00C54235"/>
    <w:rsid w:val="00C7486D"/>
    <w:rsid w:val="00C81008"/>
    <w:rsid w:val="00C83E64"/>
    <w:rsid w:val="00C86C01"/>
    <w:rsid w:val="00C959B4"/>
    <w:rsid w:val="00CA1836"/>
    <w:rsid w:val="00CB034D"/>
    <w:rsid w:val="00CB0485"/>
    <w:rsid w:val="00CB6A70"/>
    <w:rsid w:val="00CE18B3"/>
    <w:rsid w:val="00D206CF"/>
    <w:rsid w:val="00D3592A"/>
    <w:rsid w:val="00D37C06"/>
    <w:rsid w:val="00D42F7B"/>
    <w:rsid w:val="00D47C5D"/>
    <w:rsid w:val="00D503C3"/>
    <w:rsid w:val="00D70273"/>
    <w:rsid w:val="00D7261F"/>
    <w:rsid w:val="00D838F8"/>
    <w:rsid w:val="00D8791E"/>
    <w:rsid w:val="00D91EC6"/>
    <w:rsid w:val="00D9200B"/>
    <w:rsid w:val="00D94D75"/>
    <w:rsid w:val="00DA1F95"/>
    <w:rsid w:val="00DA30EF"/>
    <w:rsid w:val="00DB58DE"/>
    <w:rsid w:val="00DC7AC4"/>
    <w:rsid w:val="00DE6C27"/>
    <w:rsid w:val="00DF34ED"/>
    <w:rsid w:val="00DF7658"/>
    <w:rsid w:val="00E17336"/>
    <w:rsid w:val="00E440D7"/>
    <w:rsid w:val="00E45252"/>
    <w:rsid w:val="00E55558"/>
    <w:rsid w:val="00E6224C"/>
    <w:rsid w:val="00E657E3"/>
    <w:rsid w:val="00E66E67"/>
    <w:rsid w:val="00E858E6"/>
    <w:rsid w:val="00E934AA"/>
    <w:rsid w:val="00EA1061"/>
    <w:rsid w:val="00EA5BAC"/>
    <w:rsid w:val="00EA704B"/>
    <w:rsid w:val="00EC4444"/>
    <w:rsid w:val="00EC59A7"/>
    <w:rsid w:val="00EC68D3"/>
    <w:rsid w:val="00ED3B1A"/>
    <w:rsid w:val="00EE0790"/>
    <w:rsid w:val="00EF6B74"/>
    <w:rsid w:val="00F07F05"/>
    <w:rsid w:val="00F123AC"/>
    <w:rsid w:val="00F17FAA"/>
    <w:rsid w:val="00F263D6"/>
    <w:rsid w:val="00F3412E"/>
    <w:rsid w:val="00F34947"/>
    <w:rsid w:val="00F507DD"/>
    <w:rsid w:val="00F51689"/>
    <w:rsid w:val="00F51B53"/>
    <w:rsid w:val="00F63E18"/>
    <w:rsid w:val="00F72198"/>
    <w:rsid w:val="00F7546D"/>
    <w:rsid w:val="00F96A3A"/>
    <w:rsid w:val="00FC3BBB"/>
    <w:rsid w:val="00FD320B"/>
    <w:rsid w:val="00FD3AB4"/>
    <w:rsid w:val="00FE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qFormat/>
    <w:rsid w:val="001A440F"/>
    <w:rPr>
      <w:rFonts w:ascii="宋体" w:hAnsi="Courier New"/>
      <w:szCs w:val="21"/>
    </w:rPr>
  </w:style>
  <w:style w:type="character" w:customStyle="1" w:styleId="Char2">
    <w:name w:val="纯文本 Char"/>
    <w:link w:val="a6"/>
    <w:locked/>
    <w:rsid w:val="00FD320B"/>
    <w:rPr>
      <w:rFonts w:ascii="宋体" w:eastAsia="宋体" w:hAnsi="Courier New" w:cs="Times New Roman"/>
      <w:kern w:val="2"/>
      <w:sz w:val="21"/>
      <w:lang w:val="en-US" w:eastAsia="zh-CN" w:bidi="ar-SA"/>
    </w:rPr>
  </w:style>
  <w:style w:type="paragraph" w:customStyle="1" w:styleId="a7">
    <w:name w:val="表格文字"/>
    <w:basedOn w:val="a"/>
    <w:uiPriority w:val="99"/>
    <w:rsid w:val="00FD320B"/>
    <w:pPr>
      <w:spacing w:before="25" w:after="25"/>
    </w:pPr>
    <w:rPr>
      <w:bCs/>
      <w:spacing w:val="10"/>
    </w:rPr>
  </w:style>
  <w:style w:type="paragraph" w:customStyle="1" w:styleId="Style2">
    <w:name w:val="_Style 2"/>
    <w:basedOn w:val="a"/>
    <w:qFormat/>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 w:type="character" w:customStyle="1" w:styleId="Char3">
    <w:name w:val="正文文本缩进 Char"/>
    <w:link w:val="a9"/>
    <w:rsid w:val="004E2E2B"/>
    <w:rPr>
      <w:spacing w:val="20"/>
      <w:kern w:val="2"/>
      <w:sz w:val="21"/>
      <w:szCs w:val="24"/>
    </w:rPr>
  </w:style>
  <w:style w:type="paragraph" w:styleId="a9">
    <w:name w:val="Body Text Indent"/>
    <w:basedOn w:val="a"/>
    <w:link w:val="Char3"/>
    <w:unhideWhenUsed/>
    <w:rsid w:val="004E2E2B"/>
    <w:pPr>
      <w:ind w:firstLineChars="210" w:firstLine="525"/>
    </w:pPr>
    <w:rPr>
      <w:rFonts w:ascii="Calibri" w:hAnsi="Calibri"/>
      <w:spacing w:val="20"/>
      <w:szCs w:val="24"/>
    </w:rPr>
  </w:style>
  <w:style w:type="character" w:customStyle="1" w:styleId="Char10">
    <w:name w:val="正文文本缩进 Char1"/>
    <w:uiPriority w:val="99"/>
    <w:semiHidden/>
    <w:rsid w:val="004E2E2B"/>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5101">
      <w:bodyDiv w:val="1"/>
      <w:marLeft w:val="0"/>
      <w:marRight w:val="0"/>
      <w:marTop w:val="0"/>
      <w:marBottom w:val="0"/>
      <w:divBdr>
        <w:top w:val="none" w:sz="0" w:space="0" w:color="auto"/>
        <w:left w:val="none" w:sz="0" w:space="0" w:color="auto"/>
        <w:bottom w:val="none" w:sz="0" w:space="0" w:color="auto"/>
        <w:right w:val="none" w:sz="0" w:space="0" w:color="auto"/>
      </w:divBdr>
    </w:div>
    <w:div w:id="17605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1338</TotalTime>
  <Pages>20</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122</cp:revision>
  <dcterms:created xsi:type="dcterms:W3CDTF">2015-06-17T12:51:00Z</dcterms:created>
  <dcterms:modified xsi:type="dcterms:W3CDTF">2019-12-14T10:47:00Z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