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794EB7" w:rsidRDefault="0007347A">
      <w:pPr>
        <w:spacing w:line="480" w:lineRule="exact"/>
        <w:jc w:val="center"/>
        <w:rPr>
          <w:rFonts w:ascii="楷体" w:eastAsia="楷体" w:hAnsi="楷体"/>
          <w:bCs/>
          <w:color w:val="000000"/>
          <w:sz w:val="36"/>
          <w:szCs w:val="36"/>
        </w:rPr>
      </w:pPr>
      <w:r w:rsidRPr="00794EB7">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794EB7">
        <w:trPr>
          <w:trHeight w:val="515"/>
        </w:trPr>
        <w:tc>
          <w:tcPr>
            <w:tcW w:w="1892" w:type="dxa"/>
            <w:vMerge w:val="restart"/>
            <w:vAlign w:val="center"/>
          </w:tcPr>
          <w:p w:rsidR="00936462" w:rsidRPr="00794EB7" w:rsidRDefault="0007347A">
            <w:pPr>
              <w:spacing w:before="120"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过程与活动、</w:t>
            </w:r>
          </w:p>
          <w:p w:rsidR="00936462" w:rsidRPr="00794EB7" w:rsidRDefault="0007347A">
            <w:pPr>
              <w:spacing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抽样计划</w:t>
            </w:r>
          </w:p>
        </w:tc>
        <w:tc>
          <w:tcPr>
            <w:tcW w:w="1228"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涉及</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条款</w:t>
            </w:r>
          </w:p>
        </w:tc>
        <w:tc>
          <w:tcPr>
            <w:tcW w:w="10943" w:type="dxa"/>
            <w:vAlign w:val="center"/>
          </w:tcPr>
          <w:p w:rsidR="00936462" w:rsidRPr="00794EB7" w:rsidRDefault="0007347A" w:rsidP="00FD2F76">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受审核部门：管理层    总经理：</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 xml:space="preserve">    管理者代表：</w:t>
            </w:r>
            <w:r w:rsidR="006428D8">
              <w:rPr>
                <w:rFonts w:ascii="楷体" w:eastAsia="楷体" w:hAnsi="楷体" w:cs="宋体" w:hint="eastAsia"/>
                <w:color w:val="000000" w:themeColor="text1"/>
                <w:szCs w:val="21"/>
              </w:rPr>
              <w:t>崔长勇</w:t>
            </w:r>
            <w:r w:rsidRPr="00794EB7">
              <w:rPr>
                <w:rFonts w:ascii="楷体" w:eastAsia="楷体" w:hAnsi="楷体" w:hint="eastAsia"/>
                <w:bCs/>
                <w:color w:val="000000" w:themeColor="text1"/>
                <w:szCs w:val="21"/>
              </w:rPr>
              <w:t xml:space="preserve">      职业健康安全事务代表：</w:t>
            </w:r>
            <w:proofErr w:type="gramStart"/>
            <w:r w:rsidR="00330503" w:rsidRPr="00330503">
              <w:rPr>
                <w:rFonts w:ascii="楷体" w:eastAsia="楷体" w:hAnsi="楷体" w:hint="eastAsia"/>
                <w:bCs/>
                <w:color w:val="000000" w:themeColor="text1"/>
                <w:szCs w:val="21"/>
              </w:rPr>
              <w:t>霍益申</w:t>
            </w:r>
            <w:proofErr w:type="gramEnd"/>
          </w:p>
        </w:tc>
        <w:tc>
          <w:tcPr>
            <w:tcW w:w="646"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判定</w:t>
            </w:r>
          </w:p>
        </w:tc>
      </w:tr>
      <w:tr w:rsidR="00936462" w:rsidRPr="00794EB7">
        <w:trPr>
          <w:trHeight w:val="403"/>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rsidP="00322A19">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审核员：</w:t>
            </w:r>
            <w:r w:rsidR="00794EB7" w:rsidRPr="00794EB7">
              <w:rPr>
                <w:rFonts w:ascii="楷体" w:eastAsia="楷体" w:hAnsi="楷体" w:cs="宋体" w:hint="eastAsia"/>
                <w:color w:val="000000" w:themeColor="text1"/>
                <w:szCs w:val="21"/>
              </w:rPr>
              <w:t>姜海军</w:t>
            </w:r>
            <w:r w:rsidRPr="00794EB7">
              <w:rPr>
                <w:rFonts w:ascii="楷体" w:eastAsia="楷体" w:hAnsi="楷体" w:cs="宋体" w:hint="eastAsia"/>
                <w:color w:val="000000" w:themeColor="text1"/>
                <w:szCs w:val="21"/>
              </w:rPr>
              <w:t xml:space="preserve">             审核时间： 202</w:t>
            </w:r>
            <w:r w:rsidR="00322A19">
              <w:rPr>
                <w:rFonts w:ascii="楷体" w:eastAsia="楷体" w:hAnsi="楷体" w:cs="宋体" w:hint="eastAsia"/>
                <w:color w:val="000000" w:themeColor="text1"/>
                <w:szCs w:val="21"/>
              </w:rPr>
              <w:t>1</w:t>
            </w:r>
            <w:r w:rsidRPr="00794EB7">
              <w:rPr>
                <w:rFonts w:ascii="楷体" w:eastAsia="楷体" w:hAnsi="楷体" w:cs="宋体" w:hint="eastAsia"/>
                <w:color w:val="000000" w:themeColor="text1"/>
                <w:szCs w:val="21"/>
              </w:rPr>
              <w:t>.</w:t>
            </w:r>
            <w:r w:rsidR="00322A19">
              <w:rPr>
                <w:rFonts w:ascii="楷体" w:eastAsia="楷体" w:hAnsi="楷体" w:cs="宋体" w:hint="eastAsia"/>
                <w:color w:val="000000" w:themeColor="text1"/>
                <w:szCs w:val="21"/>
              </w:rPr>
              <w:t>7</w:t>
            </w:r>
            <w:r w:rsidRPr="00794EB7">
              <w:rPr>
                <w:rFonts w:ascii="楷体" w:eastAsia="楷体" w:hAnsi="楷体" w:cs="宋体" w:hint="eastAsia"/>
                <w:color w:val="000000" w:themeColor="text1"/>
                <w:szCs w:val="21"/>
              </w:rPr>
              <w:t>.</w:t>
            </w:r>
            <w:r w:rsidR="00322A19">
              <w:rPr>
                <w:rFonts w:ascii="楷体" w:eastAsia="楷体" w:hAnsi="楷体" w:cs="宋体" w:hint="eastAsia"/>
                <w:color w:val="000000" w:themeColor="text1"/>
                <w:szCs w:val="21"/>
              </w:rPr>
              <w:t>1</w:t>
            </w:r>
            <w:r w:rsidR="00794EB7" w:rsidRPr="00794EB7">
              <w:rPr>
                <w:rFonts w:ascii="楷体" w:eastAsia="楷体" w:hAnsi="楷体" w:cs="宋体" w:hint="eastAsia"/>
                <w:color w:val="000000" w:themeColor="text1"/>
                <w:szCs w:val="21"/>
              </w:rPr>
              <w:t>8</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rsidP="00330503">
            <w:pPr>
              <w:snapToGrid w:val="0"/>
              <w:rPr>
                <w:rFonts w:ascii="楷体" w:eastAsia="楷体" w:hAnsi="楷体"/>
              </w:rPr>
            </w:pPr>
            <w:r w:rsidRPr="00794EB7">
              <w:rPr>
                <w:rFonts w:ascii="楷体" w:eastAsia="楷体" w:hAnsi="楷体" w:hint="eastAsia"/>
              </w:rPr>
              <w:t>审核条款：</w:t>
            </w:r>
          </w:p>
          <w:p w:rsidR="00936462" w:rsidRPr="00794EB7" w:rsidRDefault="0007347A" w:rsidP="00330503">
            <w:pPr>
              <w:rPr>
                <w:rFonts w:ascii="楷体" w:eastAsia="楷体" w:hAnsi="楷体"/>
              </w:rPr>
            </w:pPr>
            <w:r w:rsidRPr="00794EB7">
              <w:rPr>
                <w:rFonts w:ascii="楷体" w:eastAsia="楷体" w:hAnsi="楷体" w:hint="eastAsia"/>
              </w:rPr>
              <w:t>E/O</w:t>
            </w:r>
            <w:r w:rsidR="00CE39BF" w:rsidRPr="00794EB7">
              <w:rPr>
                <w:rFonts w:ascii="楷体" w:eastAsia="楷体" w:hAnsi="楷体" w:hint="eastAsia"/>
              </w:rPr>
              <w:t>HS</w:t>
            </w:r>
            <w:r w:rsidRPr="00794EB7">
              <w:rPr>
                <w:rFonts w:ascii="楷体" w:eastAsia="楷体" w:hAnsi="楷体" w:hint="eastAsia"/>
              </w:rPr>
              <w:t>MS:4.1理解组织及其环境、4.2理解相关方的需求和期望、4.3 确定管理体系的范围、4.4环境/职业健康安全管理体系及其过程、5.1领导作用和承诺、5.2环境/职业健康安全方针、5.3组织的岗位、职责和权限、O</w:t>
            </w:r>
            <w:r w:rsidR="00CE39BF" w:rsidRPr="00794EB7">
              <w:rPr>
                <w:rFonts w:ascii="楷体" w:eastAsia="楷体" w:hAnsi="楷体" w:hint="eastAsia"/>
              </w:rPr>
              <w:t>HS</w:t>
            </w:r>
            <w:r w:rsidRPr="00794EB7">
              <w:rPr>
                <w:rFonts w:ascii="楷体" w:eastAsia="楷体" w:hAnsi="楷体" w:hint="eastAsia"/>
              </w:rPr>
              <w:t>MS：5.4协商与参与、6.1应对风险和机遇的措施、6.2环境/职业健康安全目标及其实现的策划、7.1资源、7.4沟通/信息交流、9.3管理评审、10.1改进、10.3持续改进，</w:t>
            </w:r>
          </w:p>
          <w:p w:rsidR="00322A19" w:rsidRDefault="0007347A" w:rsidP="00330503">
            <w:pPr>
              <w:rPr>
                <w:rFonts w:ascii="楷体" w:eastAsia="楷体" w:hAnsi="楷体" w:hint="eastAsia"/>
              </w:rPr>
            </w:pPr>
            <w:r w:rsidRPr="00794EB7">
              <w:rPr>
                <w:rFonts w:ascii="楷体" w:eastAsia="楷体" w:hAnsi="楷体" w:hint="eastAsia"/>
              </w:rPr>
              <w:t>国家/地方监督抽查情况；顾客满意、相关</w:t>
            </w:r>
            <w:proofErr w:type="gramStart"/>
            <w:r w:rsidRPr="00794EB7">
              <w:rPr>
                <w:rFonts w:ascii="楷体" w:eastAsia="楷体" w:hAnsi="楷体" w:hint="eastAsia"/>
              </w:rPr>
              <w:t>方投诉</w:t>
            </w:r>
            <w:proofErr w:type="gramEnd"/>
            <w:r w:rsidRPr="00794EB7">
              <w:rPr>
                <w:rFonts w:ascii="楷体" w:eastAsia="楷体" w:hAnsi="楷体" w:hint="eastAsia"/>
              </w:rPr>
              <w:t>及处理情况；验证企业相关资质证明的有效性；</w:t>
            </w:r>
            <w:r w:rsidR="00322A19">
              <w:rPr>
                <w:rFonts w:ascii="楷体" w:eastAsia="楷体" w:hAnsi="楷体" w:hint="eastAsia"/>
              </w:rPr>
              <w:t>变更，</w:t>
            </w:r>
          </w:p>
          <w:p w:rsidR="00936462" w:rsidRPr="00794EB7" w:rsidRDefault="00322A19" w:rsidP="00330503">
            <w:pPr>
              <w:rPr>
                <w:rFonts w:ascii="楷体" w:eastAsia="楷体" w:hAnsi="楷体" w:cs="宋体"/>
                <w:color w:val="000000" w:themeColor="text1"/>
                <w:szCs w:val="21"/>
              </w:rPr>
            </w:pPr>
            <w:r>
              <w:rPr>
                <w:rFonts w:ascii="楷体" w:eastAsia="楷体" w:hAnsi="楷体" w:hint="eastAsia"/>
              </w:rPr>
              <w:t>上次审核不符合验证，证书及标志的使用。</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企业基本信息</w:t>
            </w:r>
          </w:p>
        </w:tc>
        <w:tc>
          <w:tcPr>
            <w:tcW w:w="1228" w:type="dxa"/>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330503">
            <w:pPr>
              <w:spacing w:line="360" w:lineRule="auto"/>
              <w:rPr>
                <w:rFonts w:ascii="楷体" w:eastAsia="楷体" w:hAnsi="楷体"/>
                <w:color w:val="000000" w:themeColor="text1"/>
              </w:rPr>
            </w:pPr>
            <w:r>
              <w:rPr>
                <w:rFonts w:ascii="楷体" w:eastAsia="楷体" w:hAnsi="楷体" w:hint="eastAsia"/>
                <w:color w:val="000000" w:themeColor="text1"/>
              </w:rPr>
              <w:t>现场</w:t>
            </w:r>
            <w:r w:rsidR="0007347A" w:rsidRPr="00794EB7">
              <w:rPr>
                <w:rFonts w:ascii="楷体" w:eastAsia="楷体" w:hAnsi="楷体" w:hint="eastAsia"/>
                <w:color w:val="000000" w:themeColor="text1"/>
              </w:rPr>
              <w:t>交流：最</w:t>
            </w:r>
            <w:r>
              <w:rPr>
                <w:rFonts w:ascii="楷体" w:eastAsia="楷体" w:hAnsi="楷体" w:hint="eastAsia"/>
                <w:color w:val="000000" w:themeColor="text1"/>
              </w:rPr>
              <w:t>高</w:t>
            </w:r>
            <w:r w:rsidR="0007347A" w:rsidRPr="00794EB7">
              <w:rPr>
                <w:rFonts w:ascii="楷体" w:eastAsia="楷体" w:hAnsi="楷体" w:hint="eastAsia"/>
                <w:color w:val="000000" w:themeColor="text1"/>
              </w:rPr>
              <w:t>管理者，总经理：</w:t>
            </w:r>
            <w:r w:rsidR="006428D8">
              <w:rPr>
                <w:rFonts w:ascii="楷体" w:eastAsia="楷体" w:hAnsi="楷体" w:hint="eastAsia"/>
                <w:color w:val="000000" w:themeColor="text1"/>
              </w:rPr>
              <w:t>徐朋军</w:t>
            </w:r>
            <w:r w:rsidR="0007347A" w:rsidRPr="00794EB7">
              <w:rPr>
                <w:rFonts w:ascii="楷体" w:eastAsia="楷体" w:hAnsi="楷体" w:hint="eastAsia"/>
                <w:color w:val="000000" w:themeColor="text1"/>
              </w:rPr>
              <w:t>、管代：</w:t>
            </w:r>
            <w:r w:rsidR="006428D8">
              <w:rPr>
                <w:rFonts w:ascii="楷体" w:eastAsia="楷体" w:hAnsi="楷体" w:hint="eastAsia"/>
                <w:color w:val="000000" w:themeColor="text1"/>
              </w:rPr>
              <w:t>崔长勇</w:t>
            </w:r>
          </w:p>
          <w:p w:rsidR="00936462" w:rsidRPr="00794EB7" w:rsidRDefault="0007347A">
            <w:pPr>
              <w:spacing w:line="360" w:lineRule="auto"/>
              <w:jc w:val="left"/>
              <w:rPr>
                <w:rFonts w:ascii="楷体" w:eastAsia="楷体" w:hAnsi="楷体" w:cs="宋体"/>
                <w:color w:val="000000" w:themeColor="text1"/>
                <w:szCs w:val="21"/>
              </w:rPr>
            </w:pPr>
            <w:r w:rsidRPr="00794EB7">
              <w:rPr>
                <w:rFonts w:ascii="楷体" w:eastAsia="楷体" w:hAnsi="楷体" w:hint="eastAsia"/>
                <w:color w:val="000000" w:themeColor="text1"/>
                <w:szCs w:val="21"/>
              </w:rPr>
              <w:t>公司名称：山东长</w:t>
            </w:r>
            <w:proofErr w:type="gramStart"/>
            <w:r w:rsidRPr="00794EB7">
              <w:rPr>
                <w:rFonts w:ascii="楷体" w:eastAsia="楷体" w:hAnsi="楷体" w:hint="eastAsia"/>
                <w:color w:val="000000" w:themeColor="text1"/>
                <w:szCs w:val="21"/>
              </w:rPr>
              <w:t>鑫</w:t>
            </w:r>
            <w:proofErr w:type="gramEnd"/>
            <w:r w:rsidRPr="00794EB7">
              <w:rPr>
                <w:rFonts w:ascii="楷体" w:eastAsia="楷体" w:hAnsi="楷体" w:hint="eastAsia"/>
                <w:color w:val="000000" w:themeColor="text1"/>
                <w:szCs w:val="21"/>
              </w:rPr>
              <w:t>金属制品有限公司，公司成立于</w:t>
            </w:r>
            <w:r w:rsidRPr="00794EB7">
              <w:rPr>
                <w:rFonts w:ascii="楷体" w:eastAsia="楷体" w:hAnsi="楷体" w:hint="eastAsia"/>
                <w:sz w:val="24"/>
              </w:rPr>
              <w:t>2017</w:t>
            </w:r>
            <w:r w:rsidRPr="00794EB7">
              <w:rPr>
                <w:rFonts w:ascii="楷体" w:eastAsia="楷体" w:hAnsi="楷体" w:hint="eastAsia"/>
                <w:color w:val="000000" w:themeColor="text1"/>
                <w:szCs w:val="21"/>
              </w:rPr>
              <w:t>，营业期限</w:t>
            </w:r>
            <w:r w:rsidRPr="00794EB7">
              <w:rPr>
                <w:rFonts w:ascii="楷体" w:eastAsia="楷体" w:hAnsi="楷体" w:cs="宋体" w:hint="eastAsia"/>
                <w:color w:val="000000" w:themeColor="text1"/>
                <w:szCs w:val="21"/>
              </w:rPr>
              <w:t>201</w:t>
            </w:r>
            <w:r w:rsidR="00B86827" w:rsidRPr="00794EB7">
              <w:rPr>
                <w:rFonts w:ascii="楷体" w:eastAsia="楷体" w:hAnsi="楷体" w:cs="宋体" w:hint="eastAsia"/>
                <w:color w:val="000000" w:themeColor="text1"/>
                <w:szCs w:val="21"/>
              </w:rPr>
              <w:t>7</w:t>
            </w:r>
            <w:r w:rsidRPr="00794EB7">
              <w:rPr>
                <w:rFonts w:ascii="楷体" w:eastAsia="楷体" w:hAnsi="楷体" w:cs="宋体" w:hint="eastAsia"/>
                <w:color w:val="000000" w:themeColor="text1"/>
                <w:szCs w:val="21"/>
              </w:rPr>
              <w:t>年</w:t>
            </w:r>
            <w:r w:rsidR="00B86827" w:rsidRPr="00794EB7">
              <w:rPr>
                <w:rFonts w:ascii="楷体" w:eastAsia="楷体" w:hAnsi="楷体" w:cs="宋体" w:hint="eastAsia"/>
                <w:color w:val="000000" w:themeColor="text1"/>
                <w:szCs w:val="21"/>
              </w:rPr>
              <w:t>6</w:t>
            </w:r>
            <w:r w:rsidRPr="00794EB7">
              <w:rPr>
                <w:rFonts w:ascii="楷体" w:eastAsia="楷体" w:hAnsi="楷体" w:cs="宋体" w:hint="eastAsia"/>
                <w:color w:val="000000" w:themeColor="text1"/>
                <w:szCs w:val="21"/>
              </w:rPr>
              <w:t>月</w:t>
            </w:r>
            <w:r w:rsidR="00B86827" w:rsidRPr="00794EB7">
              <w:rPr>
                <w:rFonts w:ascii="楷体" w:eastAsia="楷体" w:hAnsi="楷体" w:cs="宋体" w:hint="eastAsia"/>
                <w:color w:val="000000" w:themeColor="text1"/>
                <w:szCs w:val="21"/>
              </w:rPr>
              <w:t>6</w:t>
            </w:r>
            <w:r w:rsidRPr="00794EB7">
              <w:rPr>
                <w:rFonts w:ascii="楷体" w:eastAsia="楷体" w:hAnsi="楷体" w:cs="宋体" w:hint="eastAsia"/>
                <w:color w:val="000000" w:themeColor="text1"/>
                <w:szCs w:val="21"/>
              </w:rPr>
              <w:t>日至长期</w:t>
            </w:r>
            <w:r w:rsidR="00330503">
              <w:rPr>
                <w:rFonts w:ascii="楷体" w:eastAsia="楷体" w:hAnsi="楷体" w:cs="宋体" w:hint="eastAsia"/>
                <w:color w:val="000000" w:themeColor="text1"/>
                <w:szCs w:val="21"/>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法人代表</w:t>
            </w:r>
            <w:r w:rsidR="00330503">
              <w:rPr>
                <w:rFonts w:ascii="楷体" w:eastAsia="楷体" w:hAnsi="楷体" w:hint="eastAsia"/>
                <w:color w:val="000000" w:themeColor="text1"/>
                <w:szCs w:val="21"/>
              </w:rPr>
              <w:t>变更为</w:t>
            </w:r>
            <w:r w:rsidRPr="00794EB7">
              <w:rPr>
                <w:rFonts w:ascii="楷体" w:eastAsia="楷体" w:hAnsi="楷体" w:hint="eastAsia"/>
                <w:color w:val="000000" w:themeColor="text1"/>
                <w:szCs w:val="21"/>
              </w:rPr>
              <w:t>：</w:t>
            </w:r>
            <w:r w:rsidR="006428D8">
              <w:rPr>
                <w:rFonts w:ascii="楷体" w:eastAsia="楷体" w:hAnsi="楷体" w:cs="宋体" w:hint="eastAsia"/>
                <w:color w:val="000000" w:themeColor="text1"/>
                <w:szCs w:val="21"/>
              </w:rPr>
              <w:t>徐朋军</w:t>
            </w:r>
            <w:r w:rsidR="006E0DE2">
              <w:rPr>
                <w:rFonts w:ascii="楷体" w:eastAsia="楷体" w:hAnsi="楷体" w:cs="宋体" w:hint="eastAsia"/>
                <w:color w:val="000000" w:themeColor="text1"/>
                <w:szCs w:val="21"/>
              </w:rPr>
              <w:t>，兼任总经理</w:t>
            </w:r>
            <w:r w:rsidRPr="00794EB7">
              <w:rPr>
                <w:rFonts w:ascii="楷体" w:eastAsia="楷体" w:hAnsi="楷体" w:hint="eastAsia"/>
                <w:color w:val="000000" w:themeColor="text1"/>
                <w:szCs w:val="21"/>
              </w:rPr>
              <w:t>。注册资金500万元。</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注册地址：</w:t>
            </w:r>
            <w:bookmarkStart w:id="0" w:name="生产地址"/>
            <w:r w:rsidR="00B86827" w:rsidRPr="00794EB7">
              <w:rPr>
                <w:rFonts w:ascii="楷体" w:eastAsia="楷体" w:hAnsi="楷体"/>
                <w:sz w:val="20"/>
              </w:rPr>
              <w:t>山东省滨州市无棣县海丰街道205国道洼里宋村北</w:t>
            </w:r>
            <w:r w:rsidR="00B86827" w:rsidRPr="00794EB7">
              <w:rPr>
                <w:rFonts w:ascii="楷体" w:eastAsia="楷体" w:hAnsi="楷体" w:hint="eastAsia"/>
                <w:sz w:val="20"/>
              </w:rPr>
              <w:t>5</w:t>
            </w:r>
            <w:r w:rsidR="00B86827" w:rsidRPr="00794EB7">
              <w:rPr>
                <w:rFonts w:ascii="楷体" w:eastAsia="楷体" w:hAnsi="楷体"/>
                <w:sz w:val="20"/>
              </w:rPr>
              <w:t>0米</w:t>
            </w:r>
            <w:bookmarkEnd w:id="0"/>
            <w:r w:rsidR="00B86827" w:rsidRPr="00794EB7">
              <w:rPr>
                <w:rFonts w:ascii="楷体" w:eastAsia="楷体" w:hAnsi="楷体" w:hint="eastAsia"/>
                <w:sz w:val="20"/>
              </w:rPr>
              <w:t>，</w:t>
            </w:r>
          </w:p>
          <w:p w:rsidR="00936462" w:rsidRPr="00794EB7" w:rsidRDefault="0007347A">
            <w:pPr>
              <w:spacing w:line="360" w:lineRule="auto"/>
              <w:jc w:val="left"/>
              <w:rPr>
                <w:rFonts w:ascii="楷体" w:eastAsia="楷体" w:hAnsi="楷体"/>
                <w:color w:val="000000" w:themeColor="text1"/>
                <w:szCs w:val="21"/>
                <w:lang w:val="de-DE"/>
              </w:rPr>
            </w:pPr>
            <w:r w:rsidRPr="00794EB7">
              <w:rPr>
                <w:rFonts w:ascii="楷体" w:eastAsia="楷体" w:hAnsi="楷体" w:hint="eastAsia"/>
                <w:color w:val="000000" w:themeColor="text1"/>
                <w:szCs w:val="21"/>
                <w:lang w:val="de-DE"/>
              </w:rPr>
              <w:t>经营地址：</w:t>
            </w:r>
            <w:r w:rsidR="00B86827" w:rsidRPr="00794EB7">
              <w:rPr>
                <w:rFonts w:ascii="楷体" w:eastAsia="楷体" w:hAnsi="楷体"/>
                <w:sz w:val="20"/>
              </w:rPr>
              <w:t>山东省滨州市无棣县海丰街道205国道洼里宋村北</w:t>
            </w:r>
            <w:r w:rsidR="00330503">
              <w:rPr>
                <w:rFonts w:ascii="楷体" w:eastAsia="楷体" w:hAnsi="楷体" w:hint="eastAsia"/>
                <w:sz w:val="20"/>
              </w:rPr>
              <w:t>5</w:t>
            </w:r>
            <w:r w:rsidR="00B86827" w:rsidRPr="00794EB7">
              <w:rPr>
                <w:rFonts w:ascii="楷体" w:eastAsia="楷体" w:hAnsi="楷体"/>
                <w:sz w:val="20"/>
              </w:rPr>
              <w:t>0米</w:t>
            </w:r>
            <w:r w:rsidR="00B86827" w:rsidRPr="00794EB7">
              <w:rPr>
                <w:rFonts w:ascii="楷体" w:eastAsia="楷体" w:hAnsi="楷体" w:hint="eastAsia"/>
                <w:sz w:val="20"/>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794EB7">
              <w:rPr>
                <w:rFonts w:ascii="楷体" w:eastAsia="楷体" w:hAnsi="楷体" w:hint="eastAsia"/>
                <w:color w:val="000000" w:themeColor="text1"/>
                <w:szCs w:val="21"/>
              </w:rPr>
              <w:t>自助银亭</w:t>
            </w:r>
            <w:proofErr w:type="gramEnd"/>
            <w:r w:rsidRPr="00794EB7">
              <w:rPr>
                <w:rFonts w:ascii="楷体" w:eastAsia="楷体" w:hAnsi="楷体" w:hint="eastAsia"/>
                <w:color w:val="000000" w:themeColor="text1"/>
                <w:szCs w:val="21"/>
              </w:rPr>
              <w:t>,</w:t>
            </w:r>
            <w:proofErr w:type="gramStart"/>
            <w:r w:rsidRPr="00794EB7">
              <w:rPr>
                <w:rFonts w:ascii="楷体" w:eastAsia="楷体" w:hAnsi="楷体" w:hint="eastAsia"/>
                <w:color w:val="000000" w:themeColor="text1"/>
                <w:szCs w:val="21"/>
              </w:rPr>
              <w:t>警银亭</w:t>
            </w:r>
            <w:proofErr w:type="gramEnd"/>
            <w:r w:rsidRPr="00794EB7">
              <w:rPr>
                <w:rFonts w:ascii="楷体" w:eastAsia="楷体" w:hAnsi="楷体" w:hint="eastAsia"/>
                <w:color w:val="000000" w:themeColor="text1"/>
                <w:szCs w:val="21"/>
              </w:rPr>
              <w:t>,工具车、学习桌餐桌、阅览桌、档案室配套设备、办公家具生产、销售,安装;喷塑,标牌,电力器材及配套设施,教学仪器,电子产品,点钞机,</w:t>
            </w:r>
            <w:r w:rsidR="002728ED" w:rsidRPr="00794EB7">
              <w:rPr>
                <w:rFonts w:ascii="楷体" w:eastAsia="楷体" w:hAnsi="楷体" w:hint="eastAsia"/>
                <w:color w:val="000000" w:themeColor="text1"/>
                <w:szCs w:val="21"/>
              </w:rPr>
              <w:t>验</w:t>
            </w:r>
            <w:r w:rsidRPr="00794EB7">
              <w:rPr>
                <w:rFonts w:ascii="楷体" w:eastAsia="楷体" w:hAnsi="楷体" w:hint="eastAsia"/>
                <w:color w:val="000000" w:themeColor="text1"/>
                <w:szCs w:val="21"/>
              </w:rPr>
              <w:t>钞机,日用百货、道路护栏、新型建材、医用防撞扶手,办公用品销售(依法须经批准的项目,经相关部门批准后方可开展经营活动)</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lastRenderedPageBreak/>
              <w:t>认证范围</w:t>
            </w:r>
            <w:r w:rsidR="006E0DE2">
              <w:rPr>
                <w:rFonts w:ascii="楷体" w:eastAsia="楷体" w:hAnsi="楷体" w:hint="eastAsia"/>
                <w:color w:val="000000" w:themeColor="text1"/>
                <w:szCs w:val="21"/>
              </w:rPr>
              <w:t>没有变化</w:t>
            </w:r>
            <w:r w:rsidRPr="00794EB7">
              <w:rPr>
                <w:rFonts w:ascii="楷体" w:eastAsia="楷体" w:hAnsi="楷体" w:hint="eastAsia"/>
                <w:color w:val="000000" w:themeColor="text1"/>
                <w:szCs w:val="21"/>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EMS:</w:t>
            </w:r>
            <w:r w:rsidRPr="00794EB7">
              <w:rPr>
                <w:rFonts w:ascii="楷体" w:eastAsia="楷体" w:hAnsi="楷体"/>
                <w:sz w:val="20"/>
              </w:rPr>
              <w:t>钢木家具（密集架、货架、书架、三角支架、防撞栏）的销售所涉及场所的相关环境管理活动</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 xml:space="preserve">OHSMS: </w:t>
            </w:r>
            <w:r w:rsidRPr="00794EB7">
              <w:rPr>
                <w:rFonts w:ascii="楷体" w:eastAsia="楷体" w:hAnsi="楷体"/>
                <w:sz w:val="20"/>
              </w:rPr>
              <w:t>钢木家具（密集架、货架、书架、三角支架、防撞栏）的销售所涉及场所的相关职业健康安全管理活动</w:t>
            </w:r>
          </w:p>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szCs w:val="21"/>
              </w:rPr>
              <w:t>营业执照覆盖认证范围，符合要求。</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理解组织及其环境</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EO：4.1</w:t>
            </w:r>
          </w:p>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rPr>
              <w:t>提供编号：CX/QESSC-A</w:t>
            </w:r>
            <w:r w:rsidR="006E0DE2">
              <w:rPr>
                <w:rFonts w:ascii="楷体" w:eastAsia="楷体" w:hAnsi="楷体" w:hint="eastAsia"/>
                <w:color w:val="000000" w:themeColor="text1"/>
              </w:rPr>
              <w:t>1</w:t>
            </w:r>
            <w:r w:rsidRPr="00794EB7">
              <w:rPr>
                <w:rFonts w:ascii="楷体" w:eastAsia="楷体" w:hAnsi="楷体" w:hint="eastAsia"/>
                <w:color w:val="000000" w:themeColor="text1"/>
              </w:rPr>
              <w:t>-202</w:t>
            </w:r>
            <w:r w:rsidR="006E0DE2">
              <w:rPr>
                <w:rFonts w:ascii="楷体" w:eastAsia="楷体" w:hAnsi="楷体" w:hint="eastAsia"/>
                <w:color w:val="000000" w:themeColor="text1"/>
              </w:rPr>
              <w:t>1</w:t>
            </w:r>
            <w:r w:rsidRPr="00794EB7">
              <w:rPr>
                <w:rFonts w:ascii="楷体" w:eastAsia="楷体" w:hAnsi="楷体" w:hint="eastAsia"/>
                <w:color w:val="000000" w:themeColor="text1"/>
              </w:rPr>
              <w:t>《质量/环境/职业健康安全/管理手册》，对公司地理位置、国内市场地位、法律法规要求、公司内部文化观价值观、内外部环境变化等均</w:t>
            </w:r>
            <w:proofErr w:type="gramStart"/>
            <w:r w:rsidRPr="00794EB7">
              <w:rPr>
                <w:rFonts w:ascii="楷体" w:eastAsia="楷体" w:hAnsi="楷体" w:hint="eastAsia"/>
                <w:color w:val="000000" w:themeColor="text1"/>
              </w:rPr>
              <w:t>作出</w:t>
            </w:r>
            <w:proofErr w:type="gramEnd"/>
            <w:r w:rsidRPr="00794EB7">
              <w:rPr>
                <w:rFonts w:ascii="楷体" w:eastAsia="楷体" w:hAnsi="楷体" w:hint="eastAsia"/>
                <w:color w:val="000000" w:themeColor="text1"/>
              </w:rPr>
              <w:t>描述。</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根据企业目标和战略方向，通过各部门收集信息、识别、分析和评价，公司管理会议讨论研究，明确了与公司目标和战略方向相关的各种外部和内部因素，</w:t>
            </w:r>
            <w:r w:rsidRPr="00794EB7">
              <w:rPr>
                <w:rFonts w:ascii="楷体" w:eastAsia="楷体" w:hAnsi="楷体" w:hint="eastAsia"/>
                <w:color w:val="000000" w:themeColor="text1"/>
                <w:szCs w:val="22"/>
              </w:rPr>
              <w:t>提供了《组织的内外重要环境因素分析表》，从内外因素的相关内容，确定了监视、评审方法、负责部门、监视频率等。</w:t>
            </w:r>
            <w:r w:rsidR="006E0DE2">
              <w:rPr>
                <w:rFonts w:ascii="楷体" w:eastAsia="楷体" w:hAnsi="楷体" w:hint="eastAsia"/>
                <w:color w:val="000000" w:themeColor="text1"/>
                <w:szCs w:val="22"/>
              </w:rPr>
              <w:t>未发生变化。</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理解相关方的需求和期望</w:t>
            </w: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EO：4.2</w:t>
            </w:r>
          </w:p>
        </w:tc>
        <w:tc>
          <w:tcPr>
            <w:tcW w:w="10943" w:type="dxa"/>
            <w:vAlign w:val="center"/>
          </w:tcPr>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4"/>
              </w:rPr>
              <w:t>提供了《组织的相关方需求和期望调查表》，相关方包括顾客、供方、员工、政府部门、审核机构、股东等。相关</w:t>
            </w:r>
            <w:proofErr w:type="gramStart"/>
            <w:r w:rsidRPr="00794EB7">
              <w:rPr>
                <w:rFonts w:ascii="楷体" w:eastAsia="楷体" w:hAnsi="楷体" w:hint="eastAsia"/>
                <w:color w:val="000000" w:themeColor="text1"/>
                <w:szCs w:val="24"/>
              </w:rPr>
              <w:t>方需求</w:t>
            </w:r>
            <w:proofErr w:type="gramEnd"/>
            <w:r w:rsidRPr="00794EB7">
              <w:rPr>
                <w:rFonts w:ascii="楷体" w:eastAsia="楷体" w:hAnsi="楷体" w:hint="eastAsia"/>
                <w:color w:val="000000" w:themeColor="text1"/>
                <w:szCs w:val="24"/>
              </w:rPr>
              <w:t>和期望</w:t>
            </w:r>
            <w:r w:rsidR="006E0DE2">
              <w:rPr>
                <w:rFonts w:ascii="楷体" w:eastAsia="楷体" w:hAnsi="楷体" w:hint="eastAsia"/>
                <w:color w:val="000000" w:themeColor="text1"/>
                <w:szCs w:val="24"/>
              </w:rPr>
              <w:t>没有发生变化</w:t>
            </w:r>
            <w:r w:rsidRPr="00794EB7">
              <w:rPr>
                <w:rFonts w:ascii="楷体" w:eastAsia="楷体" w:hAnsi="楷体" w:cs="宋体" w:hint="eastAsia"/>
                <w:color w:val="000000" w:themeColor="text1"/>
                <w:szCs w:val="21"/>
              </w:rPr>
              <w:t>。</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环境/职业健康安全管理体系的范围</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EO：4.3</w:t>
            </w:r>
          </w:p>
        </w:tc>
        <w:tc>
          <w:tcPr>
            <w:tcW w:w="10943"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color w:val="000000" w:themeColor="text1"/>
                <w:szCs w:val="24"/>
              </w:rPr>
              <w:t>经确认企业的管理体系</w:t>
            </w:r>
            <w:r w:rsidRPr="00794EB7">
              <w:rPr>
                <w:rFonts w:ascii="楷体" w:eastAsia="楷体" w:hAnsi="楷体" w:hint="eastAsia"/>
                <w:color w:val="000000" w:themeColor="text1"/>
                <w:szCs w:val="24"/>
              </w:rPr>
              <w:t>范围</w:t>
            </w:r>
            <w:r w:rsidR="006E0DE2">
              <w:rPr>
                <w:rFonts w:ascii="楷体" w:eastAsia="楷体" w:hAnsi="楷体" w:hint="eastAsia"/>
                <w:color w:val="000000" w:themeColor="text1"/>
                <w:szCs w:val="24"/>
              </w:rPr>
              <w:t>没有</w:t>
            </w:r>
            <w:r w:rsidR="006E0DE2">
              <w:rPr>
                <w:rFonts w:ascii="楷体" w:eastAsia="楷体" w:hAnsi="楷体"/>
                <w:color w:val="000000" w:themeColor="text1"/>
                <w:szCs w:val="24"/>
              </w:rPr>
              <w:t>变化</w:t>
            </w:r>
            <w:r w:rsidRPr="00794EB7">
              <w:rPr>
                <w:rFonts w:ascii="楷体" w:eastAsia="楷体" w:hAnsi="楷体" w:hint="eastAsia"/>
                <w:color w:val="000000" w:themeColor="text1"/>
                <w:szCs w:val="24"/>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EMS:</w:t>
            </w:r>
            <w:r w:rsidRPr="00794EB7">
              <w:rPr>
                <w:rFonts w:ascii="楷体" w:eastAsia="楷体" w:hAnsi="楷体"/>
                <w:sz w:val="20"/>
              </w:rPr>
              <w:t>钢木家具（密集架、货架、书架、三角支架、防撞栏）的销售所涉及场所的相关环境管理活动</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1"/>
              </w:rPr>
              <w:t xml:space="preserve">OHSMS: </w:t>
            </w:r>
            <w:r w:rsidRPr="00794EB7">
              <w:rPr>
                <w:rFonts w:ascii="楷体" w:eastAsia="楷体" w:hAnsi="楷体"/>
                <w:sz w:val="20"/>
              </w:rPr>
              <w:t>钢木家具（密集架、货架、书架、三角支架、防撞栏）的销售所涉及场所的相关职业健康安全管理活动</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环境/职业健康安全管理体系及其过程</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EO：4.4</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公司按照标准建立了文件化的管理体系，</w:t>
            </w:r>
            <w:r w:rsidRPr="00794EB7">
              <w:rPr>
                <w:rFonts w:ascii="楷体" w:eastAsia="楷体" w:hAnsi="楷体" w:hint="eastAsia"/>
                <w:color w:val="000000" w:themeColor="text1"/>
                <w:szCs w:val="21"/>
              </w:rPr>
              <w:t>编写了管理</w:t>
            </w:r>
            <w:r w:rsidRPr="00794EB7">
              <w:rPr>
                <w:rFonts w:ascii="楷体" w:eastAsia="楷体" w:hAnsi="楷体" w:cs="宋体" w:hint="eastAsia"/>
                <w:color w:val="000000" w:themeColor="text1"/>
                <w:szCs w:val="21"/>
              </w:rPr>
              <w:t>手册、程序文件、三级文件，文件中包括了</w:t>
            </w:r>
            <w:r w:rsidRPr="00794EB7">
              <w:rPr>
                <w:rFonts w:ascii="楷体" w:eastAsia="楷体" w:hAnsi="楷体" w:hint="eastAsia"/>
                <w:color w:val="000000" w:themeColor="text1"/>
                <w:szCs w:val="24"/>
              </w:rPr>
              <w:t>EO</w:t>
            </w:r>
            <w:r w:rsidRPr="00794EB7">
              <w:rPr>
                <w:rFonts w:ascii="楷体" w:eastAsia="楷体" w:hAnsi="楷体" w:cs="宋体" w:hint="eastAsia"/>
                <w:color w:val="000000" w:themeColor="text1"/>
                <w:szCs w:val="21"/>
              </w:rPr>
              <w:t>方针、目标, 对各部门的职责权限</w:t>
            </w:r>
            <w:proofErr w:type="gramStart"/>
            <w:r w:rsidRPr="00794EB7">
              <w:rPr>
                <w:rFonts w:ascii="楷体" w:eastAsia="楷体" w:hAnsi="楷体" w:cs="宋体" w:hint="eastAsia"/>
                <w:color w:val="000000" w:themeColor="text1"/>
                <w:szCs w:val="21"/>
              </w:rPr>
              <w:t>作出</w:t>
            </w:r>
            <w:proofErr w:type="gramEnd"/>
            <w:r w:rsidRPr="00794EB7">
              <w:rPr>
                <w:rFonts w:ascii="楷体" w:eastAsia="楷体" w:hAnsi="楷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公司文件适宜，符合公司规模、人员能力、过程及其相互作用的复杂程度。基本符合标准要求。</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领导作用与承诺</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EO：5.1</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通过管理评审、内部审核及有效实施纠正、改进措施等方法来有效完善和持续发展公司的管理体系。公司总经理是</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，主要承诺有：主持管理体系的策划，制定并颁布本公司的管理方针、目标，并对实现管理方针、目标负责；</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确定各岗位、职能部门的职责和权限，向顾客、全体员工和相关方提供管理承诺，并提供资源；任命管理者代表；</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承诺基本实现，没有违反的情况发生。</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1174"/>
        </w:trPr>
        <w:tc>
          <w:tcPr>
            <w:tcW w:w="1892" w:type="dxa"/>
            <w:vAlign w:val="center"/>
          </w:tcPr>
          <w:p w:rsidR="00936462" w:rsidRPr="00794EB7" w:rsidRDefault="0007347A">
            <w:pPr>
              <w:spacing w:line="360" w:lineRule="auto"/>
              <w:jc w:val="center"/>
              <w:rPr>
                <w:rFonts w:ascii="楷体" w:eastAsia="楷体" w:hAnsi="楷体"/>
                <w:color w:val="000000" w:themeColor="text1"/>
                <w:szCs w:val="24"/>
              </w:rPr>
            </w:pPr>
            <w:r w:rsidRPr="00794EB7">
              <w:rPr>
                <w:rFonts w:ascii="楷体" w:eastAsia="楷体" w:hAnsi="楷体" w:cstheme="minorEastAsia" w:hint="eastAsia"/>
                <w:color w:val="000000" w:themeColor="text1"/>
                <w:szCs w:val="21"/>
              </w:rPr>
              <w:t>方针</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5.2</w:t>
            </w:r>
          </w:p>
        </w:tc>
        <w:tc>
          <w:tcPr>
            <w:tcW w:w="10943"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企业的管理方针</w:t>
            </w:r>
            <w:r w:rsidR="00EC463F">
              <w:rPr>
                <w:rFonts w:ascii="楷体" w:eastAsia="楷体" w:hAnsi="楷体" w:cs="宋体" w:hint="eastAsia"/>
                <w:color w:val="000000" w:themeColor="text1"/>
                <w:szCs w:val="21"/>
              </w:rPr>
              <w:t>没有变化</w:t>
            </w:r>
            <w:r w:rsidRPr="00794EB7">
              <w:rPr>
                <w:rFonts w:ascii="楷体" w:eastAsia="楷体" w:hAnsi="楷体" w:cs="宋体" w:hint="eastAsia"/>
                <w:color w:val="000000" w:themeColor="text1"/>
                <w:szCs w:val="21"/>
              </w:rPr>
              <w:t>：</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做一流产品、创一流企业,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以优质的产品，不断满足顾客需求；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遵守环境法律法规，实现污染控制；</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持续改进环境业绩，创建绿色企业；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以人为本、科学管理、控制风险、关爱健康。</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公司以环境、职业健康安全标准为基础，结合公司实际特制定管理方针。与</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进行交谈，对方针内涵的理解较深刻。方针能为制定目标提供框架，方针基本符合标准的要求。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总经理</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用会议、文件等手段保证管理方针为全体员工理解并落实到工作中。总经理</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说管理评审时对方针的持续适宜性进行了评审，有评审记录。</w:t>
            </w:r>
          </w:p>
          <w:p w:rsidR="00936462" w:rsidRPr="00794EB7" w:rsidRDefault="0007347A">
            <w:pPr>
              <w:spacing w:line="360" w:lineRule="auto"/>
              <w:ind w:firstLineChars="200" w:firstLine="420"/>
              <w:rPr>
                <w:rFonts w:ascii="楷体" w:eastAsia="楷体" w:hAnsi="楷体"/>
                <w:color w:val="000000" w:themeColor="text1"/>
              </w:rPr>
            </w:pPr>
            <w:r w:rsidRPr="00794EB7">
              <w:rPr>
                <w:rFonts w:ascii="楷体" w:eastAsia="楷体" w:hAnsi="楷体" w:cs="宋体" w:hint="eastAsia"/>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组织的岗位、职责和权限</w:t>
            </w:r>
          </w:p>
          <w:p w:rsidR="00936462" w:rsidRPr="00794EB7" w:rsidRDefault="00936462">
            <w:pPr>
              <w:spacing w:line="360" w:lineRule="auto"/>
              <w:jc w:val="center"/>
              <w:rPr>
                <w:rFonts w:ascii="楷体" w:eastAsia="楷体" w:hAnsi="楷体" w:cstheme="minorEastAsia"/>
                <w:color w:val="000000" w:themeColor="text1"/>
                <w:szCs w:val="21"/>
              </w:rPr>
            </w:pP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5.3</w:t>
            </w:r>
          </w:p>
        </w:tc>
        <w:tc>
          <w:tcPr>
            <w:tcW w:w="10943" w:type="dxa"/>
            <w:vAlign w:val="center"/>
          </w:tcPr>
          <w:p w:rsidR="00EC463F" w:rsidRDefault="0007347A">
            <w:pPr>
              <w:spacing w:line="360" w:lineRule="auto"/>
              <w:ind w:firstLineChars="200" w:firstLine="420"/>
              <w:rPr>
                <w:rFonts w:ascii="楷体" w:eastAsia="楷体" w:hAnsi="楷体" w:cs="宋体" w:hint="eastAsia"/>
                <w:color w:val="000000" w:themeColor="text1"/>
                <w:szCs w:val="21"/>
              </w:rPr>
            </w:pPr>
            <w:r w:rsidRPr="00794EB7">
              <w:rPr>
                <w:rFonts w:ascii="楷体" w:eastAsia="楷体" w:hAnsi="楷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w:t>
            </w:r>
            <w:r w:rsidR="00EC463F">
              <w:rPr>
                <w:rFonts w:ascii="楷体" w:eastAsia="楷体" w:hAnsi="楷体" w:cs="宋体" w:hint="eastAsia"/>
                <w:color w:val="000000" w:themeColor="text1"/>
                <w:szCs w:val="21"/>
              </w:rPr>
              <w:t>。</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公司任命</w:t>
            </w:r>
            <w:r w:rsidR="006428D8">
              <w:rPr>
                <w:rFonts w:ascii="楷体" w:eastAsia="楷体" w:hAnsi="楷体" w:cs="宋体" w:hint="eastAsia"/>
                <w:color w:val="000000" w:themeColor="text1"/>
                <w:szCs w:val="21"/>
              </w:rPr>
              <w:t>崔长勇</w:t>
            </w:r>
            <w:r w:rsidRPr="00794EB7">
              <w:rPr>
                <w:rFonts w:ascii="楷体" w:eastAsia="楷体" w:hAnsi="楷体" w:cs="宋体" w:hint="eastAsia"/>
                <w:color w:val="000000" w:themeColor="text1"/>
                <w:szCs w:val="21"/>
              </w:rPr>
              <w:t>为管理体系的管理者代表。其职责和权限规定如下：</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确保本公司管理体系所需的过程得到建立、实施和保持，代表</w:t>
            </w:r>
            <w:r w:rsidR="00EC463F">
              <w:rPr>
                <w:rFonts w:ascii="楷体" w:eastAsia="楷体" w:hAnsi="楷体" w:cs="宋体" w:hint="eastAsia"/>
                <w:color w:val="000000" w:themeColor="text1"/>
                <w:szCs w:val="21"/>
              </w:rPr>
              <w:t>总</w:t>
            </w:r>
            <w:r w:rsidRPr="00794EB7">
              <w:rPr>
                <w:rFonts w:ascii="楷体" w:eastAsia="楷体" w:hAnsi="楷体" w:cs="宋体" w:hint="eastAsia"/>
                <w:color w:val="000000" w:themeColor="text1"/>
                <w:szCs w:val="21"/>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794EB7" w:rsidRDefault="0007347A">
            <w:pPr>
              <w:spacing w:line="360" w:lineRule="auto"/>
              <w:rPr>
                <w:rFonts w:ascii="楷体" w:eastAsia="楷体" w:hAnsi="楷体"/>
                <w:color w:val="000000" w:themeColor="text1"/>
              </w:rPr>
            </w:pPr>
            <w:r w:rsidRPr="00794EB7">
              <w:rPr>
                <w:rFonts w:ascii="楷体" w:eastAsia="楷体" w:hAnsi="楷体" w:cs="宋体" w:hint="eastAsia"/>
                <w:color w:val="000000" w:themeColor="text1"/>
                <w:szCs w:val="21"/>
              </w:rPr>
              <w:t>相关人员了解职责并可有效实施。</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stheme="minorEastAsia"/>
                <w:color w:val="000000" w:themeColor="text1"/>
                <w:szCs w:val="21"/>
              </w:rPr>
            </w:pPr>
            <w:r w:rsidRPr="00794EB7">
              <w:rPr>
                <w:rFonts w:ascii="楷体" w:eastAsia="楷体" w:hAnsi="楷体" w:hint="eastAsia"/>
                <w:color w:val="000000" w:themeColor="text1"/>
                <w:szCs w:val="24"/>
              </w:rPr>
              <w:t>应对风险和机会的措施</w:t>
            </w:r>
          </w:p>
        </w:tc>
        <w:tc>
          <w:tcPr>
            <w:tcW w:w="1228" w:type="dxa"/>
            <w:vAlign w:val="center"/>
          </w:tcPr>
          <w:p w:rsidR="00936462" w:rsidRPr="00794EB7" w:rsidRDefault="00936462">
            <w:pPr>
              <w:pStyle w:val="a0"/>
              <w:rPr>
                <w:rFonts w:ascii="楷体" w:eastAsia="楷体" w:hAnsi="楷体"/>
                <w:color w:val="000000" w:themeColor="text1"/>
              </w:rPr>
            </w:pP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 6.1.1</w:t>
            </w:r>
          </w:p>
        </w:tc>
        <w:tc>
          <w:tcPr>
            <w:tcW w:w="10943" w:type="dxa"/>
            <w:vAlign w:val="center"/>
          </w:tcPr>
          <w:p w:rsidR="00936462" w:rsidRPr="00794EB7" w:rsidRDefault="0007347A" w:rsidP="00E7380C">
            <w:pPr>
              <w:pStyle w:val="a0"/>
              <w:rPr>
                <w:rFonts w:ascii="楷体" w:eastAsia="楷体" w:hAnsi="楷体" w:cs="宋体"/>
                <w:color w:val="000000" w:themeColor="text1"/>
                <w:sz w:val="21"/>
                <w:szCs w:val="21"/>
              </w:rPr>
            </w:pPr>
            <w:r w:rsidRPr="00794EB7">
              <w:rPr>
                <w:rFonts w:ascii="楷体" w:eastAsia="楷体" w:hAnsi="楷体" w:cs="宋体" w:hint="eastAsia"/>
                <w:color w:val="000000" w:themeColor="text1"/>
                <w:sz w:val="21"/>
                <w:szCs w:val="21"/>
              </w:rPr>
              <w:t>提供《风险和机遇的应对控制程序》，对组织内外的风险和机遇进行了策划。提供“风险和机遇评估分析表”，识别了风险和机遇</w:t>
            </w:r>
            <w:r w:rsidR="00E7380C">
              <w:rPr>
                <w:rFonts w:ascii="楷体" w:eastAsia="楷体" w:hAnsi="楷体" w:cs="宋体" w:hint="eastAsia"/>
                <w:color w:val="000000" w:themeColor="text1"/>
                <w:sz w:val="21"/>
                <w:szCs w:val="21"/>
              </w:rPr>
              <w:t>来源、风险和机遇内容、管理措施、责任部门、实时时间、评价措施等，</w:t>
            </w:r>
            <w:r w:rsidRPr="00794EB7">
              <w:rPr>
                <w:rFonts w:ascii="楷体" w:eastAsia="楷体" w:hAnsi="楷体" w:cs="宋体" w:hint="eastAsia"/>
                <w:color w:val="000000" w:themeColor="text1"/>
                <w:sz w:val="21"/>
                <w:szCs w:val="21"/>
              </w:rPr>
              <w:t>应对措施：与风险、机遇相适应</w:t>
            </w:r>
            <w:r w:rsidR="00E7380C">
              <w:rPr>
                <w:rFonts w:ascii="楷体" w:eastAsia="楷体" w:hAnsi="楷体" w:cs="宋体" w:hint="eastAsia"/>
                <w:color w:val="000000" w:themeColor="text1"/>
                <w:sz w:val="21"/>
                <w:szCs w:val="21"/>
              </w:rPr>
              <w:t>，未发生变化</w:t>
            </w:r>
            <w:r w:rsidRPr="00794EB7">
              <w:rPr>
                <w:rFonts w:ascii="楷体" w:eastAsia="楷体" w:hAnsi="楷体" w:cs="宋体" w:hint="eastAsia"/>
                <w:color w:val="000000" w:themeColor="text1"/>
                <w:sz w:val="21"/>
                <w:szCs w:val="21"/>
              </w:rPr>
              <w:t>。</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目标和措施计划（管理方案）</w:t>
            </w:r>
          </w:p>
        </w:tc>
        <w:tc>
          <w:tcPr>
            <w:tcW w:w="1228"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EO：6.2</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EO：6.1.4</w:t>
            </w:r>
          </w:p>
        </w:tc>
        <w:tc>
          <w:tcPr>
            <w:tcW w:w="10943"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w:t>
            </w:r>
            <w:r w:rsidRPr="00794EB7">
              <w:rPr>
                <w:rFonts w:ascii="楷体" w:eastAsia="楷体" w:hAnsi="楷体" w:hint="eastAsia"/>
                <w:color w:val="000000" w:themeColor="text1"/>
                <w:szCs w:val="24"/>
              </w:rPr>
              <w:lastRenderedPageBreak/>
              <w:t>目标以公告、会议形式传达、培训和内部沟通等形式进行了沟通。</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，制定了公司目标，并在管理体系所需的相关职能、</w:t>
            </w:r>
          </w:p>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2"/>
              </w:rPr>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794EB7">
              <w:trPr>
                <w:trHeight w:val="178"/>
              </w:trPr>
              <w:tc>
                <w:tcPr>
                  <w:tcW w:w="1102" w:type="dxa"/>
                </w:tcPr>
                <w:p w:rsidR="00914008" w:rsidRPr="00794EB7" w:rsidRDefault="00914008" w:rsidP="005C40FA">
                  <w:pPr>
                    <w:rPr>
                      <w:rFonts w:ascii="楷体" w:eastAsia="楷体" w:hAnsi="楷体"/>
                      <w:color w:val="000000" w:themeColor="text1"/>
                      <w:szCs w:val="21"/>
                    </w:rPr>
                  </w:pPr>
                </w:p>
              </w:tc>
              <w:tc>
                <w:tcPr>
                  <w:tcW w:w="5019" w:type="dxa"/>
                </w:tcPr>
                <w:p w:rsidR="00914008" w:rsidRPr="00794EB7" w:rsidRDefault="00914008" w:rsidP="005C40FA">
                  <w:pPr>
                    <w:pStyle w:val="a9"/>
                    <w:ind w:firstLine="560"/>
                    <w:jc w:val="center"/>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管理目标</w:t>
                  </w:r>
                </w:p>
              </w:tc>
            </w:tr>
            <w:tr w:rsidR="00914008" w:rsidRPr="00794EB7">
              <w:trPr>
                <w:trHeight w:val="323"/>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1</w:t>
                  </w:r>
                </w:p>
              </w:tc>
              <w:tc>
                <w:tcPr>
                  <w:tcW w:w="5019" w:type="dxa"/>
                </w:tcPr>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 xml:space="preserve">1．产品一次检验合格率98%以上； </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2．顾客满意度≧95%；</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（质量）</w:t>
                  </w:r>
                </w:p>
              </w:tc>
            </w:tr>
            <w:tr w:rsidR="00914008" w:rsidRPr="00794EB7">
              <w:trPr>
                <w:trHeight w:val="362"/>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2</w:t>
                  </w:r>
                </w:p>
              </w:tc>
              <w:tc>
                <w:tcPr>
                  <w:tcW w:w="5019" w:type="dxa"/>
                </w:tcPr>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1</w:t>
                  </w:r>
                  <w:r w:rsidRPr="00794EB7">
                    <w:rPr>
                      <w:rFonts w:ascii="楷体" w:eastAsia="楷体" w:hAnsi="楷体" w:hint="eastAsia"/>
                      <w:color w:val="000000" w:themeColor="text1"/>
                      <w:szCs w:val="21"/>
                    </w:rPr>
                    <w:t>、固废排放符合要求</w:t>
                  </w:r>
                </w:p>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2</w:t>
                  </w:r>
                  <w:r w:rsidRPr="00794EB7">
                    <w:rPr>
                      <w:rFonts w:ascii="楷体" w:eastAsia="楷体" w:hAnsi="楷体" w:hint="eastAsia"/>
                      <w:color w:val="000000" w:themeColor="text1"/>
                      <w:szCs w:val="21"/>
                    </w:rPr>
                    <w:t>、无火灾事故</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（环境）</w:t>
                  </w:r>
                </w:p>
              </w:tc>
            </w:tr>
            <w:tr w:rsidR="00914008" w:rsidRPr="00794EB7">
              <w:trPr>
                <w:trHeight w:val="324"/>
              </w:trPr>
              <w:tc>
                <w:tcPr>
                  <w:tcW w:w="1102" w:type="dxa"/>
                </w:tcPr>
                <w:p w:rsidR="00914008" w:rsidRPr="00794EB7" w:rsidRDefault="00914008" w:rsidP="005C40FA">
                  <w:pPr>
                    <w:rPr>
                      <w:rFonts w:ascii="楷体" w:eastAsia="楷体" w:hAnsi="楷体"/>
                      <w:bCs/>
                      <w:color w:val="000000" w:themeColor="text1"/>
                      <w:szCs w:val="21"/>
                    </w:rPr>
                  </w:pPr>
                  <w:r w:rsidRPr="00794EB7">
                    <w:rPr>
                      <w:rFonts w:ascii="楷体" w:eastAsia="楷体" w:hAnsi="楷体" w:hint="eastAsia"/>
                      <w:bCs/>
                      <w:color w:val="000000" w:themeColor="text1"/>
                      <w:szCs w:val="21"/>
                    </w:rPr>
                    <w:t>3</w:t>
                  </w:r>
                </w:p>
              </w:tc>
              <w:tc>
                <w:tcPr>
                  <w:tcW w:w="5019" w:type="dxa"/>
                </w:tcPr>
                <w:p w:rsidR="00914008" w:rsidRPr="00794EB7" w:rsidRDefault="00914008" w:rsidP="005C40FA">
                  <w:pPr>
                    <w:rPr>
                      <w:rFonts w:ascii="楷体" w:eastAsia="楷体" w:hAnsi="楷体" w:cs="Arial"/>
                      <w:szCs w:val="21"/>
                    </w:rPr>
                  </w:pPr>
                  <w:r w:rsidRPr="00794EB7">
                    <w:rPr>
                      <w:rFonts w:ascii="楷体" w:eastAsia="楷体" w:hAnsi="楷体" w:cs="Arial" w:hint="eastAsia"/>
                      <w:szCs w:val="21"/>
                    </w:rPr>
                    <w:t>1人员意外事故：  0</w:t>
                  </w:r>
                </w:p>
                <w:p w:rsidR="00914008" w:rsidRPr="00794EB7" w:rsidRDefault="00914008" w:rsidP="005C40FA">
                  <w:pPr>
                    <w:numPr>
                      <w:ilvl w:val="0"/>
                      <w:numId w:val="2"/>
                    </w:numPr>
                    <w:rPr>
                      <w:rFonts w:ascii="楷体" w:eastAsia="楷体" w:hAnsi="楷体"/>
                      <w:szCs w:val="21"/>
                    </w:rPr>
                  </w:pPr>
                  <w:r w:rsidRPr="00794EB7">
                    <w:rPr>
                      <w:rFonts w:ascii="楷体" w:eastAsia="楷体" w:hAnsi="楷体" w:cs="Arial" w:hint="eastAsia"/>
                      <w:szCs w:val="21"/>
                    </w:rPr>
                    <w:t xml:space="preserve">火灾事故为：    </w:t>
                  </w:r>
                  <w:r w:rsidRPr="00794EB7">
                    <w:rPr>
                      <w:rFonts w:ascii="楷体" w:eastAsia="楷体" w:hAnsi="楷体" w:hint="eastAsia"/>
                      <w:szCs w:val="21"/>
                    </w:rPr>
                    <w:t>0</w:t>
                  </w:r>
                </w:p>
                <w:p w:rsidR="00914008" w:rsidRPr="00794EB7" w:rsidRDefault="00914008" w:rsidP="005C40FA">
                  <w:pPr>
                    <w:rPr>
                      <w:rFonts w:ascii="楷体" w:eastAsia="楷体" w:hAnsi="楷体" w:cs="Arial"/>
                      <w:color w:val="000000"/>
                      <w:szCs w:val="21"/>
                      <w:shd w:val="clear" w:color="auto" w:fill="FFFFFF"/>
                    </w:rPr>
                  </w:pPr>
                  <w:r w:rsidRPr="00794EB7">
                    <w:rPr>
                      <w:rFonts w:ascii="楷体" w:eastAsia="楷体" w:hAnsi="楷体" w:hint="eastAsia"/>
                      <w:szCs w:val="21"/>
                    </w:rPr>
                    <w:t>(职业健康安全）</w:t>
                  </w:r>
                </w:p>
              </w:tc>
            </w:tr>
          </w:tbl>
          <w:p w:rsidR="00936462" w:rsidRPr="00794EB7" w:rsidRDefault="00936462">
            <w:pPr>
              <w:pStyle w:val="a0"/>
              <w:rPr>
                <w:rFonts w:ascii="楷体" w:eastAsia="楷体" w:hAnsi="楷体"/>
                <w:color w:val="000000" w:themeColor="text1"/>
                <w:szCs w:val="22"/>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组织对公司质量、环境、职业健康安全目标、指标予以分解，并在相关职能层次部门建立分目标，</w:t>
            </w:r>
          </w:p>
          <w:p w:rsidR="00781738" w:rsidRPr="00794EB7" w:rsidRDefault="00781738">
            <w:pPr>
              <w:pStyle w:val="a0"/>
              <w:rPr>
                <w:rFonts w:ascii="楷体" w:eastAsia="楷体" w:hAnsi="楷体" w:cs="宋体"/>
                <w:color w:val="000000" w:themeColor="text1"/>
                <w:sz w:val="21"/>
                <w:szCs w:val="21"/>
              </w:rPr>
            </w:pP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资源</w:t>
            </w:r>
          </w:p>
        </w:tc>
        <w:tc>
          <w:tcPr>
            <w:tcW w:w="1228"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EO：7.1</w:t>
            </w:r>
          </w:p>
        </w:tc>
        <w:tc>
          <w:tcPr>
            <w:tcW w:w="10943" w:type="dxa"/>
            <w:vAlign w:val="center"/>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主持了今年的管理评审，对方针、目标的适宜性进行了评审，管代进行了内审，确保所需资源得到满足。</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794EB7">
              <w:rPr>
                <w:rFonts w:ascii="楷体" w:eastAsia="楷体" w:hAnsi="楷体" w:hint="eastAsia"/>
                <w:color w:val="000000" w:themeColor="text1"/>
                <w:szCs w:val="24"/>
              </w:rPr>
              <w:t>安全第一</w:t>
            </w:r>
            <w:proofErr w:type="gramEnd"/>
            <w:r w:rsidRPr="00794EB7">
              <w:rPr>
                <w:rFonts w:ascii="楷体" w:eastAsia="楷体" w:hAnsi="楷体" w:hint="eastAsia"/>
                <w:color w:val="000000" w:themeColor="text1"/>
                <w:szCs w:val="24"/>
              </w:rPr>
              <w:t>的活动目的。经了解组织环保、安全主要投入到固废分类处置、劳保、体检、消防、福利费用等投入方面。</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公司目前的基础设施，能够满足当前</w:t>
            </w:r>
            <w:r w:rsidRPr="00794EB7">
              <w:rPr>
                <w:rFonts w:ascii="楷体" w:eastAsia="楷体" w:hAnsi="楷体" w:hint="eastAsia"/>
                <w:color w:val="000000" w:themeColor="text1"/>
              </w:rPr>
              <w:t>质量/环境/职业健康安全/</w:t>
            </w:r>
            <w:r w:rsidRPr="00794EB7">
              <w:rPr>
                <w:rFonts w:ascii="楷体" w:eastAsia="楷体" w:hAnsi="楷体" w:hint="eastAsia"/>
                <w:color w:val="000000" w:themeColor="text1"/>
                <w:szCs w:val="24"/>
              </w:rPr>
              <w:t>体系的要求。公司将依据经营发展的需要，会不断补充与增加。</w:t>
            </w:r>
          </w:p>
        </w:tc>
        <w:tc>
          <w:tcPr>
            <w:tcW w:w="646" w:type="dxa"/>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634"/>
        </w:trPr>
        <w:tc>
          <w:tcPr>
            <w:tcW w:w="1892"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信息交流、沟通、</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协商与参与、安全事务代表</w:t>
            </w:r>
          </w:p>
        </w:tc>
        <w:tc>
          <w:tcPr>
            <w:tcW w:w="1228"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EO：7.4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O：5.4 </w:t>
            </w:r>
          </w:p>
        </w:tc>
        <w:tc>
          <w:tcPr>
            <w:tcW w:w="10943" w:type="dxa"/>
            <w:vAlign w:val="center"/>
          </w:tcPr>
          <w:p w:rsidR="00936462" w:rsidRPr="00794EB7" w:rsidRDefault="00BE712F" w:rsidP="00BE712F">
            <w:pPr>
              <w:spacing w:line="360" w:lineRule="auto"/>
              <w:ind w:firstLineChars="200" w:firstLine="420"/>
              <w:rPr>
                <w:rFonts w:ascii="楷体" w:eastAsia="楷体" w:hAnsi="楷体"/>
                <w:color w:val="000000" w:themeColor="text1"/>
                <w:szCs w:val="24"/>
              </w:rPr>
            </w:pPr>
            <w:r>
              <w:rPr>
                <w:rFonts w:ascii="楷体" w:eastAsia="楷体" w:hAnsi="楷体" w:hint="eastAsia"/>
                <w:color w:val="000000" w:themeColor="text1"/>
                <w:szCs w:val="24"/>
              </w:rPr>
              <w:t>保持</w:t>
            </w:r>
            <w:r w:rsidR="0007347A" w:rsidRPr="00794EB7">
              <w:rPr>
                <w:rFonts w:ascii="楷体" w:eastAsia="楷体" w:hAnsi="楷体" w:hint="eastAsia"/>
                <w:color w:val="000000" w:themeColor="text1"/>
                <w:szCs w:val="24"/>
              </w:rPr>
              <w:t>了</w:t>
            </w:r>
            <w:r>
              <w:rPr>
                <w:rFonts w:ascii="楷体" w:eastAsia="楷体" w:hAnsi="楷体" w:hint="eastAsia"/>
                <w:color w:val="000000" w:themeColor="text1"/>
                <w:szCs w:val="24"/>
              </w:rPr>
              <w:t xml:space="preserve"> </w:t>
            </w:r>
            <w:r w:rsidR="0007347A" w:rsidRPr="00794EB7">
              <w:rPr>
                <w:rFonts w:ascii="楷体" w:eastAsia="楷体" w:hAnsi="楷体" w:hint="eastAsia"/>
                <w:color w:val="000000" w:themeColor="text1"/>
                <w:szCs w:val="24"/>
              </w:rPr>
              <w:t>《信息交流、沟通、参与和协商控制程序》，</w:t>
            </w:r>
            <w:r w:rsidRPr="00794EB7">
              <w:rPr>
                <w:rFonts w:ascii="楷体" w:eastAsia="楷体" w:hAnsi="楷体"/>
                <w:color w:val="000000" w:themeColor="text1"/>
                <w:szCs w:val="24"/>
              </w:rPr>
              <w:t xml:space="preserve">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 xml:space="preserve">为协商、参与提供了时间、机会、培训、资源等保障，明确了沟通、协商、参与渠道，消除了障碍和壁垒。 </w:t>
            </w:r>
          </w:p>
          <w:p w:rsidR="00936462" w:rsidRPr="00794EB7" w:rsidRDefault="00BE712F" w:rsidP="00BE712F">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Pr>
                <w:rFonts w:ascii="楷体" w:eastAsia="楷体" w:hAnsi="楷体" w:hint="eastAsia"/>
                <w:color w:val="000000" w:themeColor="text1"/>
                <w:szCs w:val="24"/>
              </w:rPr>
              <w:t>徐朋军</w:t>
            </w:r>
            <w:r w:rsidR="00343435">
              <w:rPr>
                <w:rFonts w:ascii="楷体" w:eastAsia="楷体" w:hAnsi="楷体" w:hint="eastAsia"/>
                <w:color w:val="000000" w:themeColor="text1"/>
                <w:szCs w:val="24"/>
              </w:rPr>
              <w:t>介绍组织</w:t>
            </w:r>
            <w:r w:rsidR="0007347A" w:rsidRPr="00794EB7">
              <w:rPr>
                <w:rFonts w:ascii="楷体" w:eastAsia="楷体" w:hAnsi="楷体" w:hint="eastAsia"/>
                <w:color w:val="000000" w:themeColor="text1"/>
                <w:szCs w:val="24"/>
              </w:rPr>
              <w:t>规模不大，人员不多，组织为各部门管理人员及非管理类工作人员明确了职责和权限，各部门人员参与了环境因素和危险源辨识、风险和机遇评价和控制措施的确定，在</w:t>
            </w:r>
            <w:r w:rsidR="0007347A" w:rsidRPr="00794EB7">
              <w:rPr>
                <w:rFonts w:ascii="楷体" w:eastAsia="楷体" w:hAnsi="楷体"/>
                <w:color w:val="000000" w:themeColor="text1"/>
                <w:szCs w:val="24"/>
              </w:rPr>
              <w:t>确定相关方的需求和期望时进行了适当的协商</w:t>
            </w:r>
            <w:r w:rsidR="0007347A" w:rsidRPr="00794EB7">
              <w:rPr>
                <w:rFonts w:ascii="楷体" w:eastAsia="楷体" w:hAnsi="楷体" w:hint="eastAsia"/>
                <w:color w:val="000000" w:themeColor="text1"/>
                <w:szCs w:val="24"/>
              </w:rPr>
              <w:t>，共同参与了质量、环境、职业健康安全方针和目标的制定和评审，共同协商</w:t>
            </w:r>
            <w:r w:rsidR="0007347A" w:rsidRPr="00794EB7">
              <w:rPr>
                <w:rFonts w:ascii="楷体" w:eastAsia="楷体" w:hAnsi="楷体"/>
                <w:color w:val="000000" w:themeColor="text1"/>
                <w:szCs w:val="24"/>
              </w:rPr>
              <w:t>如何履行法律法规要求和其他要求</w:t>
            </w:r>
            <w:r w:rsidR="0007347A" w:rsidRPr="00794EB7">
              <w:rPr>
                <w:rFonts w:ascii="楷体" w:eastAsia="楷体" w:hAnsi="楷体"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w:t>
            </w:r>
            <w:r w:rsidR="0007347A" w:rsidRPr="00794EB7">
              <w:rPr>
                <w:rFonts w:ascii="楷体" w:eastAsia="楷体" w:hAnsi="楷体" w:hint="eastAsia"/>
                <w:color w:val="000000" w:themeColor="text1"/>
                <w:szCs w:val="24"/>
              </w:rPr>
              <w:lastRenderedPageBreak/>
              <w:t>商并且对职业健康安全事务发表意见。日常对于质量、环保、安全方面的信息主要利用会议、培训、座谈、电话、网络、收文等方式进行内外部沟通和协商。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现场查见会议记录、培训记录、文件签收等组织内部培训方式相关记录。</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经交流：目前与环保、劳动、消防、安监部门的信息交流主要是参加会议、接收来文、电话、邮件等，均按要求予以传达和落实，沟通情况较好。</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相关人员能够适当参与并协商办理公司经营管理及安全事务等工作。</w:t>
            </w:r>
          </w:p>
          <w:p w:rsidR="00936462" w:rsidRPr="00794EB7" w:rsidRDefault="0007347A">
            <w:pPr>
              <w:tabs>
                <w:tab w:val="left" w:pos="9720"/>
                <w:tab w:val="left" w:pos="9900"/>
              </w:tabs>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公司经选举确定职业健康安全事务代表是</w:t>
            </w:r>
            <w:proofErr w:type="gramStart"/>
            <w:r w:rsidR="00330503" w:rsidRPr="00330503">
              <w:rPr>
                <w:rFonts w:ascii="楷体" w:eastAsia="楷体" w:hAnsi="楷体" w:hint="eastAsia"/>
                <w:color w:val="000000" w:themeColor="text1"/>
                <w:szCs w:val="24"/>
              </w:rPr>
              <w:t>霍益申</w:t>
            </w:r>
            <w:proofErr w:type="gramEnd"/>
            <w:r w:rsidRPr="00794EB7">
              <w:rPr>
                <w:rFonts w:ascii="楷体" w:eastAsia="楷体" w:hAnsi="楷体" w:hint="eastAsia"/>
                <w:color w:val="000000" w:themeColor="text1"/>
                <w:szCs w:val="24"/>
              </w:rPr>
              <w:t>。</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1）参与公司管理方针与目标的制定，及管理体系的策划。</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2）参加管理评审，就公司管理体系的绩效、管理方针与目标的实施进行评价。</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3）参与讨论、评议公司拟实施的任何影响作业人员职业健康安全的变更决定。</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4）参与重大事故的调查、分析和处理。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Pr="00794EB7" w:rsidRDefault="0007347A">
            <w:pPr>
              <w:rPr>
                <w:rFonts w:ascii="楷体" w:eastAsia="楷体" w:hAnsi="楷体" w:cs="宋体"/>
                <w:color w:val="000000" w:themeColor="text1"/>
                <w:szCs w:val="21"/>
              </w:rPr>
            </w:pPr>
            <w:r w:rsidRPr="00794EB7">
              <w:rPr>
                <w:rFonts w:ascii="楷体" w:eastAsia="楷体" w:hAnsi="楷体" w:hint="eastAsia"/>
                <w:color w:val="000000" w:themeColor="text1"/>
                <w:szCs w:val="24"/>
              </w:rPr>
              <w:lastRenderedPageBreak/>
              <w:t xml:space="preserve">  </w:t>
            </w:r>
          </w:p>
        </w:tc>
      </w:tr>
      <w:tr w:rsidR="00C3691E" w:rsidRPr="00794EB7">
        <w:trPr>
          <w:trHeight w:val="214"/>
        </w:trPr>
        <w:tc>
          <w:tcPr>
            <w:tcW w:w="1892" w:type="dxa"/>
          </w:tcPr>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rPr>
                <w:rFonts w:ascii="楷体" w:eastAsia="楷体" w:hAnsi="楷体" w:cs="宋体"/>
                <w:color w:val="000000" w:themeColor="text1"/>
                <w:szCs w:val="21"/>
              </w:rPr>
            </w:pPr>
          </w:p>
          <w:p w:rsidR="00C3691E" w:rsidRPr="00794EB7" w:rsidRDefault="00C3691E">
            <w:pPr>
              <w:spacing w:line="360" w:lineRule="auto"/>
              <w:ind w:firstLineChars="100" w:firstLine="21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管理评审</w:t>
            </w:r>
          </w:p>
          <w:p w:rsidR="00C3691E" w:rsidRPr="00794EB7" w:rsidRDefault="00C3691E">
            <w:pPr>
              <w:spacing w:line="360" w:lineRule="auto"/>
              <w:rPr>
                <w:rFonts w:ascii="楷体" w:eastAsia="楷体" w:hAnsi="楷体"/>
                <w:color w:val="000000" w:themeColor="text1"/>
                <w:szCs w:val="21"/>
              </w:rPr>
            </w:pPr>
          </w:p>
        </w:tc>
        <w:tc>
          <w:tcPr>
            <w:tcW w:w="1228" w:type="dxa"/>
          </w:tcPr>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r w:rsidRPr="00BE712F">
              <w:rPr>
                <w:rFonts w:ascii="楷体" w:eastAsia="楷体" w:hAnsi="楷体" w:hint="eastAsia"/>
                <w:color w:val="000000" w:themeColor="text1"/>
                <w:szCs w:val="21"/>
              </w:rPr>
              <w:t>EO：9.3</w:t>
            </w:r>
          </w:p>
          <w:p w:rsidR="00C3691E" w:rsidRPr="00BE712F" w:rsidRDefault="00C3691E">
            <w:pPr>
              <w:spacing w:line="360" w:lineRule="auto"/>
              <w:rPr>
                <w:rFonts w:ascii="楷体" w:eastAsia="楷体" w:hAnsi="楷体"/>
                <w:color w:val="000000" w:themeColor="text1"/>
                <w:szCs w:val="21"/>
              </w:rPr>
            </w:pPr>
          </w:p>
          <w:p w:rsidR="00C3691E" w:rsidRPr="00BE712F" w:rsidRDefault="00C3691E">
            <w:pPr>
              <w:spacing w:line="360" w:lineRule="auto"/>
              <w:rPr>
                <w:rFonts w:ascii="楷体" w:eastAsia="楷体" w:hAnsi="楷体"/>
                <w:color w:val="000000" w:themeColor="text1"/>
                <w:szCs w:val="21"/>
              </w:rPr>
            </w:pPr>
          </w:p>
        </w:tc>
        <w:tc>
          <w:tcPr>
            <w:tcW w:w="10943" w:type="dxa"/>
            <w:vAlign w:val="center"/>
          </w:tcPr>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hint="eastAsia"/>
                <w:color w:val="000000" w:themeColor="text1"/>
                <w:szCs w:val="21"/>
              </w:rPr>
              <w:lastRenderedPageBreak/>
              <w:t>公司编制并实施《管理评审控制程序》，规定管理评审每年至少进行一次，根据具体情况可以增加，增加审核由办公室提出审核计划，</w:t>
            </w:r>
            <w:proofErr w:type="gramStart"/>
            <w:r w:rsidRPr="00BE712F">
              <w:rPr>
                <w:rFonts w:ascii="楷体" w:eastAsia="楷体" w:hAnsi="楷体" w:hint="eastAsia"/>
                <w:color w:val="000000" w:themeColor="text1"/>
                <w:szCs w:val="21"/>
              </w:rPr>
              <w:t>报管理</w:t>
            </w:r>
            <w:proofErr w:type="gramEnd"/>
            <w:r w:rsidRPr="00BE712F">
              <w:rPr>
                <w:rFonts w:ascii="楷体" w:eastAsia="楷体" w:hAnsi="楷体" w:hint="eastAsia"/>
                <w:color w:val="000000" w:themeColor="text1"/>
                <w:szCs w:val="21"/>
              </w:rPr>
              <w:t>者代表批准后实施。</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hint="eastAsia"/>
                <w:color w:val="000000" w:themeColor="text1"/>
                <w:szCs w:val="21"/>
              </w:rPr>
              <w:lastRenderedPageBreak/>
              <w:t>查策划：在《管理评审程序》中明确了管理评审的实施要求。策划每年进行一次管理评审，间隔不超过12个月。</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hint="eastAsia"/>
                <w:color w:val="000000" w:themeColor="text1"/>
                <w:szCs w:val="21"/>
              </w:rPr>
              <w:t>查阅公司管理评审资料，提供：管理评审计划，评审时间：计划2021年5月15日进行，评审方式：会议评审，查《管理评审计划》，编制：齐荣，审批：徐朋军。参加人员：总经理、管代及各部门负责人，计划中明确了评审内容和资料准备要求。</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hint="eastAsia"/>
                <w:color w:val="000000" w:themeColor="text1"/>
                <w:szCs w:val="21"/>
              </w:rPr>
              <w:t xml:space="preserve">查阅管理评审会议记录，2021年5月15日，在公司会议室，由徐朋军主持人， 参加人员：管代，各部门主管。  </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hint="eastAsia"/>
                <w:color w:val="000000" w:themeColor="text1"/>
                <w:szCs w:val="21"/>
              </w:rPr>
              <w:t>管理评审内容包括：</w:t>
            </w:r>
            <w:r w:rsidRPr="00BE712F">
              <w:rPr>
                <w:rFonts w:ascii="楷体" w:eastAsia="楷体" w:hAnsi="楷体"/>
                <w:color w:val="000000" w:themeColor="text1"/>
                <w:szCs w:val="21"/>
              </w:rPr>
              <w:t>1</w:t>
            </w:r>
            <w:r w:rsidRPr="00BE712F">
              <w:rPr>
                <w:rFonts w:ascii="楷体" w:eastAsia="楷体" w:hAnsi="楷体" w:hint="eastAsia"/>
                <w:color w:val="000000" w:themeColor="text1"/>
                <w:szCs w:val="21"/>
              </w:rPr>
              <w:t>.质量、环境、职业健康安全管理体系内审审核情况分析报告，质量、环境、职业健康安全管理体系运行情况；</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2</w:t>
            </w:r>
            <w:r w:rsidRPr="00BE712F">
              <w:rPr>
                <w:rFonts w:ascii="楷体" w:eastAsia="楷体" w:hAnsi="楷体" w:hint="eastAsia"/>
                <w:color w:val="000000" w:themeColor="text1"/>
                <w:szCs w:val="21"/>
              </w:rPr>
              <w:t>.市场分析（包括顾客满意分析）、顾客反馈及沟通活动的评审；</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3</w:t>
            </w:r>
            <w:r w:rsidRPr="00BE712F">
              <w:rPr>
                <w:rFonts w:ascii="楷体" w:eastAsia="楷体" w:hAnsi="楷体" w:hint="eastAsia"/>
                <w:color w:val="000000" w:themeColor="text1"/>
                <w:szCs w:val="21"/>
              </w:rPr>
              <w:t>.质量、环境、职业健康安全分析，过程的绩效和产品的符合性；</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4</w:t>
            </w:r>
            <w:r w:rsidRPr="00BE712F">
              <w:rPr>
                <w:rFonts w:ascii="楷体" w:eastAsia="楷体" w:hAnsi="楷体" w:hint="eastAsia"/>
                <w:color w:val="000000" w:themeColor="text1"/>
                <w:szCs w:val="21"/>
              </w:rPr>
              <w:t>.顾客和员工的有关改进的建议；管理体系的更新活动的评审结果、可能影响质量、环境、职业健康安全管理体系的变更及环境变化。内外部环境因素及资源提供实施情况；</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5</w:t>
            </w:r>
            <w:r w:rsidRPr="00BE712F">
              <w:rPr>
                <w:rFonts w:ascii="楷体" w:eastAsia="楷体" w:hAnsi="楷体" w:hint="eastAsia"/>
                <w:color w:val="000000" w:themeColor="text1"/>
                <w:szCs w:val="21"/>
              </w:rPr>
              <w:t>.纠正预防措施实施情况；紧急情况、事故和撤回、应对</w:t>
            </w:r>
            <w:proofErr w:type="gramStart"/>
            <w:r w:rsidRPr="00BE712F">
              <w:rPr>
                <w:rFonts w:ascii="楷体" w:eastAsia="楷体" w:hAnsi="楷体" w:hint="eastAsia"/>
                <w:color w:val="000000" w:themeColor="text1"/>
                <w:szCs w:val="21"/>
              </w:rPr>
              <w:t>风险机遇</w:t>
            </w:r>
            <w:proofErr w:type="gramEnd"/>
            <w:r w:rsidRPr="00BE712F">
              <w:rPr>
                <w:rFonts w:ascii="楷体" w:eastAsia="楷体" w:hAnsi="楷体" w:hint="eastAsia"/>
                <w:color w:val="000000" w:themeColor="text1"/>
                <w:szCs w:val="21"/>
              </w:rPr>
              <w:t>和措施实施情况；</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6</w:t>
            </w:r>
            <w:r w:rsidRPr="00BE712F">
              <w:rPr>
                <w:rFonts w:ascii="楷体" w:eastAsia="楷体" w:hAnsi="楷体" w:hint="eastAsia"/>
                <w:color w:val="000000" w:themeColor="text1"/>
                <w:szCs w:val="21"/>
              </w:rPr>
              <w:t>.以往管理评审的跟踪措施；</w:t>
            </w:r>
          </w:p>
          <w:p w:rsidR="00C3691E" w:rsidRPr="00BE712F" w:rsidRDefault="00C3691E" w:rsidP="00BE712F">
            <w:pPr>
              <w:spacing w:line="360" w:lineRule="auto"/>
              <w:ind w:firstLineChars="200" w:firstLine="420"/>
              <w:rPr>
                <w:rFonts w:ascii="楷体" w:eastAsia="楷体" w:hAnsi="楷体"/>
                <w:color w:val="000000" w:themeColor="text1"/>
                <w:szCs w:val="21"/>
              </w:rPr>
            </w:pPr>
            <w:r w:rsidRPr="00BE712F">
              <w:rPr>
                <w:rFonts w:ascii="楷体" w:eastAsia="楷体" w:hAnsi="楷体"/>
                <w:color w:val="000000" w:themeColor="text1"/>
                <w:szCs w:val="21"/>
              </w:rPr>
              <w:t>7</w:t>
            </w:r>
            <w:r w:rsidRPr="00BE712F">
              <w:rPr>
                <w:rFonts w:ascii="楷体" w:eastAsia="楷体" w:hAnsi="楷体" w:hint="eastAsia"/>
                <w:color w:val="000000" w:themeColor="text1"/>
                <w:szCs w:val="21"/>
              </w:rPr>
              <w:t>.质量、环境、职业健康安全方针、目标的</w:t>
            </w:r>
            <w:proofErr w:type="gramStart"/>
            <w:r w:rsidRPr="00BE712F">
              <w:rPr>
                <w:rFonts w:ascii="楷体" w:eastAsia="楷体" w:hAnsi="楷体" w:hint="eastAsia"/>
                <w:color w:val="000000" w:themeColor="text1"/>
                <w:szCs w:val="21"/>
              </w:rPr>
              <w:t>的</w:t>
            </w:r>
            <w:proofErr w:type="gramEnd"/>
            <w:r w:rsidRPr="00BE712F">
              <w:rPr>
                <w:rFonts w:ascii="楷体" w:eastAsia="楷体" w:hAnsi="楷体" w:hint="eastAsia"/>
                <w:color w:val="000000" w:themeColor="text1"/>
                <w:szCs w:val="21"/>
              </w:rPr>
              <w:t>适宜性有效性指标实现等。</w:t>
            </w:r>
          </w:p>
          <w:p w:rsidR="00C3691E" w:rsidRPr="00BE712F" w:rsidRDefault="00C3691E" w:rsidP="000E613B">
            <w:pPr>
              <w:spacing w:line="360" w:lineRule="auto"/>
              <w:rPr>
                <w:rFonts w:ascii="楷体" w:eastAsia="楷体" w:hAnsi="楷体"/>
                <w:color w:val="000000" w:themeColor="text1"/>
                <w:szCs w:val="21"/>
              </w:rPr>
            </w:pPr>
            <w:r w:rsidRPr="00BE712F">
              <w:rPr>
                <w:rFonts w:ascii="楷体" w:eastAsia="楷体" w:hAnsi="楷体" w:hint="eastAsia"/>
                <w:color w:val="000000" w:themeColor="text1"/>
                <w:szCs w:val="21"/>
              </w:rPr>
              <w:t>查管理评审结论：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w:t>
            </w:r>
            <w:r w:rsidRPr="00BE712F">
              <w:rPr>
                <w:rFonts w:ascii="楷体" w:eastAsia="楷体" w:hAnsi="楷体" w:hint="eastAsia"/>
                <w:color w:val="000000" w:themeColor="text1"/>
                <w:szCs w:val="21"/>
              </w:rPr>
              <w:lastRenderedPageBreak/>
              <w:t>职业健康安全方针、质量、环境、职业健康安全目标是适合本公司实际情况的。</w:t>
            </w:r>
          </w:p>
          <w:p w:rsidR="00C3691E" w:rsidRPr="00BE712F" w:rsidRDefault="00C3691E" w:rsidP="000E613B">
            <w:pPr>
              <w:spacing w:line="360" w:lineRule="auto"/>
              <w:rPr>
                <w:rFonts w:ascii="楷体" w:eastAsia="楷体" w:hAnsi="楷体"/>
                <w:color w:val="000000" w:themeColor="text1"/>
                <w:szCs w:val="21"/>
              </w:rPr>
            </w:pPr>
            <w:r w:rsidRPr="00BE712F">
              <w:rPr>
                <w:rFonts w:ascii="楷体" w:eastAsia="楷体" w:hAnsi="楷体" w:hint="eastAsia"/>
                <w:color w:val="000000" w:themeColor="text1"/>
                <w:szCs w:val="21"/>
              </w:rPr>
              <w:t>改进措施计划：</w:t>
            </w:r>
          </w:p>
          <w:p w:rsidR="00C3691E" w:rsidRPr="00BE712F" w:rsidRDefault="00C3691E" w:rsidP="000E613B">
            <w:pPr>
              <w:spacing w:line="360" w:lineRule="auto"/>
              <w:rPr>
                <w:rFonts w:ascii="楷体" w:eastAsia="楷体" w:hAnsi="楷体"/>
                <w:color w:val="000000" w:themeColor="text1"/>
                <w:szCs w:val="21"/>
              </w:rPr>
            </w:pPr>
            <w:r w:rsidRPr="00BE712F">
              <w:rPr>
                <w:rFonts w:ascii="楷体" w:eastAsia="楷体" w:hAnsi="楷体" w:hint="eastAsia"/>
                <w:color w:val="000000" w:themeColor="text1"/>
                <w:szCs w:val="21"/>
              </w:rPr>
              <w:t>加强</w:t>
            </w:r>
            <w:r w:rsidRPr="00BE712F">
              <w:rPr>
                <w:rFonts w:ascii="楷体" w:eastAsia="楷体" w:hAnsi="楷体"/>
                <w:color w:val="000000" w:themeColor="text1"/>
                <w:szCs w:val="21"/>
              </w:rPr>
              <w:t>现场工作环境管理</w:t>
            </w:r>
            <w:r w:rsidRPr="00BE712F">
              <w:rPr>
                <w:rFonts w:ascii="楷体" w:eastAsia="楷体" w:hAnsi="楷体" w:hint="eastAsia"/>
                <w:color w:val="000000" w:themeColor="text1"/>
                <w:szCs w:val="21"/>
              </w:rPr>
              <w:t>，</w:t>
            </w:r>
            <w:r w:rsidRPr="00BE712F">
              <w:rPr>
                <w:rFonts w:ascii="楷体" w:eastAsia="楷体" w:hAnsi="楷体"/>
                <w:color w:val="000000" w:themeColor="text1"/>
                <w:szCs w:val="21"/>
              </w:rPr>
              <w:t>加强一线人员业务能力培训</w:t>
            </w:r>
            <w:r w:rsidRPr="00BE712F">
              <w:rPr>
                <w:rFonts w:ascii="楷体" w:eastAsia="楷体" w:hAnsi="楷体" w:hint="eastAsia"/>
                <w:color w:val="000000" w:themeColor="text1"/>
                <w:szCs w:val="21"/>
              </w:rPr>
              <w:t>，计划完成日期为2021年11月中旬。上次管理评审提出的改进措施已完成。</w:t>
            </w:r>
          </w:p>
          <w:p w:rsidR="00C3691E" w:rsidRPr="00BE712F" w:rsidRDefault="00BE712F" w:rsidP="000E613B">
            <w:pPr>
              <w:pStyle w:val="a0"/>
              <w:rPr>
                <w:rFonts w:ascii="楷体" w:eastAsia="楷体" w:hAnsi="楷体"/>
                <w:sz w:val="21"/>
                <w:szCs w:val="21"/>
              </w:rPr>
            </w:pPr>
            <w:r w:rsidRPr="00BE712F">
              <w:rPr>
                <w:rFonts w:ascii="楷体" w:eastAsia="楷体" w:hAnsi="楷体"/>
                <w:noProof/>
                <w:sz w:val="21"/>
                <w:szCs w:val="21"/>
              </w:rPr>
              <w:drawing>
                <wp:anchor distT="0" distB="0" distL="114300" distR="114300" simplePos="0" relativeHeight="251659264" behindDoc="0" locked="0" layoutInCell="1" allowOverlap="1" wp14:anchorId="3874D690" wp14:editId="75583477">
                  <wp:simplePos x="0" y="0"/>
                  <wp:positionH relativeFrom="column">
                    <wp:posOffset>1112520</wp:posOffset>
                  </wp:positionH>
                  <wp:positionV relativeFrom="paragraph">
                    <wp:posOffset>30480</wp:posOffset>
                  </wp:positionV>
                  <wp:extent cx="2642235" cy="3676650"/>
                  <wp:effectExtent l="0" t="0" r="0" b="0"/>
                  <wp:wrapNone/>
                  <wp:docPr id="4" name="图片 4" descr="E:\360安全云盘同步版\国标联合审核\202107\山东长鑫金属制品有限公司\Q\扫描全能王 2021-07-19 18.1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长鑫金属制品有限公司\Q\扫描全能王 2021-07-19 18.1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23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p>
          <w:p w:rsidR="00C3691E" w:rsidRPr="00BE712F" w:rsidRDefault="00C3691E" w:rsidP="000E613B">
            <w:pPr>
              <w:pStyle w:val="a0"/>
              <w:rPr>
                <w:rFonts w:ascii="楷体" w:eastAsia="楷体" w:hAnsi="楷体"/>
                <w:sz w:val="21"/>
                <w:szCs w:val="21"/>
              </w:rPr>
            </w:pPr>
            <w:bookmarkStart w:id="1" w:name="_GoBack"/>
            <w:bookmarkEnd w:id="1"/>
          </w:p>
        </w:tc>
        <w:tc>
          <w:tcPr>
            <w:tcW w:w="646" w:type="dxa"/>
            <w:vAlign w:val="center"/>
          </w:tcPr>
          <w:p w:rsidR="00C3691E" w:rsidRPr="006A4270" w:rsidRDefault="00C3691E" w:rsidP="000E613B">
            <w:pPr>
              <w:rPr>
                <w:rFonts w:ascii="楷体" w:eastAsia="楷体" w:hAnsi="楷体"/>
                <w:color w:val="000000" w:themeColor="text1"/>
                <w:sz w:val="24"/>
                <w:szCs w:val="24"/>
              </w:rPr>
            </w:pPr>
          </w:p>
        </w:tc>
      </w:tr>
      <w:tr w:rsidR="00C3691E" w:rsidRPr="00794EB7">
        <w:trPr>
          <w:trHeight w:val="90"/>
        </w:trPr>
        <w:tc>
          <w:tcPr>
            <w:tcW w:w="1892" w:type="dxa"/>
            <w:vAlign w:val="center"/>
          </w:tcPr>
          <w:p w:rsidR="00C3691E" w:rsidRPr="00794EB7" w:rsidRDefault="00C3691E">
            <w:pPr>
              <w:rPr>
                <w:rFonts w:ascii="楷体" w:eastAsia="楷体" w:hAnsi="楷体"/>
                <w:color w:val="000000" w:themeColor="text1"/>
                <w:szCs w:val="21"/>
              </w:rPr>
            </w:pPr>
            <w:r w:rsidRPr="00794EB7">
              <w:rPr>
                <w:rFonts w:ascii="楷体" w:eastAsia="楷体" w:hAnsi="楷体" w:hint="eastAsia"/>
                <w:color w:val="000000" w:themeColor="text1"/>
                <w:szCs w:val="21"/>
              </w:rPr>
              <w:lastRenderedPageBreak/>
              <w:t>改进</w:t>
            </w:r>
          </w:p>
          <w:p w:rsidR="00C3691E" w:rsidRPr="00794EB7" w:rsidRDefault="00C3691E">
            <w:pPr>
              <w:rPr>
                <w:rFonts w:ascii="楷体" w:eastAsia="楷体" w:hAnsi="楷体"/>
                <w:color w:val="000000" w:themeColor="text1"/>
                <w:szCs w:val="21"/>
              </w:rPr>
            </w:pPr>
          </w:p>
        </w:tc>
        <w:tc>
          <w:tcPr>
            <w:tcW w:w="1228" w:type="dxa"/>
            <w:vAlign w:val="center"/>
          </w:tcPr>
          <w:p w:rsidR="00C3691E" w:rsidRPr="00794EB7" w:rsidRDefault="00C3691E">
            <w:pPr>
              <w:rPr>
                <w:rFonts w:ascii="楷体" w:eastAsia="楷体" w:hAnsi="楷体"/>
                <w:color w:val="000000" w:themeColor="text1"/>
                <w:szCs w:val="21"/>
              </w:rPr>
            </w:pPr>
            <w:r w:rsidRPr="00794EB7">
              <w:rPr>
                <w:rFonts w:ascii="楷体" w:eastAsia="楷体" w:hAnsi="楷体" w:hint="eastAsia"/>
                <w:color w:val="000000" w:themeColor="text1"/>
                <w:szCs w:val="21"/>
              </w:rPr>
              <w:lastRenderedPageBreak/>
              <w:t>EO：10.1、</w:t>
            </w:r>
            <w:r w:rsidRPr="00794EB7">
              <w:rPr>
                <w:rFonts w:ascii="楷体" w:eastAsia="楷体" w:hAnsi="楷体" w:hint="eastAsia"/>
                <w:color w:val="000000" w:themeColor="text1"/>
                <w:szCs w:val="21"/>
              </w:rPr>
              <w:lastRenderedPageBreak/>
              <w:t>10.3</w:t>
            </w:r>
          </w:p>
          <w:p w:rsidR="00C3691E" w:rsidRPr="00794EB7" w:rsidRDefault="00C3691E">
            <w:pPr>
              <w:rPr>
                <w:rFonts w:ascii="楷体" w:eastAsia="楷体" w:hAnsi="楷体"/>
                <w:color w:val="000000" w:themeColor="text1"/>
                <w:szCs w:val="21"/>
              </w:rPr>
            </w:pPr>
          </w:p>
        </w:tc>
        <w:tc>
          <w:tcPr>
            <w:tcW w:w="10943" w:type="dxa"/>
            <w:vAlign w:val="center"/>
          </w:tcPr>
          <w:p w:rsidR="00C3691E" w:rsidRPr="00794EB7" w:rsidRDefault="00C3691E">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管理者代表根据总经理意图组织持续改进过程的策划工作，由办公室实施持续改进过程的管理。公司体系运行的</w:t>
            </w:r>
            <w:r w:rsidRPr="00794EB7">
              <w:rPr>
                <w:rFonts w:ascii="楷体" w:eastAsia="楷体" w:hAnsi="楷体" w:hint="eastAsia"/>
                <w:color w:val="000000" w:themeColor="text1"/>
                <w:szCs w:val="24"/>
              </w:rPr>
              <w:lastRenderedPageBreak/>
              <w:t>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C3691E" w:rsidRPr="00794EB7" w:rsidRDefault="00C3691E" w:rsidP="002F3E0A">
            <w:pPr>
              <w:spacing w:line="360" w:lineRule="auto"/>
              <w:ind w:firstLineChars="200" w:firstLine="420"/>
              <w:rPr>
                <w:rFonts w:ascii="楷体" w:eastAsia="楷体" w:hAnsi="楷体"/>
                <w:color w:val="000000" w:themeColor="text1"/>
              </w:rPr>
            </w:pPr>
            <w:r w:rsidRPr="00794EB7">
              <w:rPr>
                <w:rFonts w:ascii="楷体" w:eastAsia="楷体" w:hAnsi="楷体" w:hint="eastAsia"/>
                <w:color w:val="000000" w:themeColor="text1"/>
                <w:szCs w:val="24"/>
              </w:rPr>
              <w:t>自体系运行以来，全员的质量意识、服务意识、环保意识、职业健康安全防护有提高，市场经营规模有了较大发展，持续改进了管理体系的有效性。</w:t>
            </w:r>
          </w:p>
        </w:tc>
        <w:tc>
          <w:tcPr>
            <w:tcW w:w="646" w:type="dxa"/>
            <w:vAlign w:val="center"/>
          </w:tcPr>
          <w:p w:rsidR="00C3691E" w:rsidRPr="00794EB7" w:rsidRDefault="00C3691E">
            <w:pPr>
              <w:rPr>
                <w:rFonts w:ascii="楷体" w:eastAsia="楷体" w:hAnsi="楷体"/>
                <w:color w:val="000000" w:themeColor="text1"/>
                <w:szCs w:val="24"/>
              </w:rPr>
            </w:pPr>
          </w:p>
        </w:tc>
      </w:tr>
      <w:tr w:rsidR="00C4337E" w:rsidRPr="00794EB7">
        <w:trPr>
          <w:trHeight w:val="90"/>
        </w:trPr>
        <w:tc>
          <w:tcPr>
            <w:tcW w:w="1892" w:type="dxa"/>
          </w:tcPr>
          <w:p w:rsidR="00C4337E" w:rsidRPr="00C4337E" w:rsidRDefault="00C4337E"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lastRenderedPageBreak/>
              <w:t>国家/地方抽查、顾客满意、相关</w:t>
            </w:r>
            <w:proofErr w:type="gramStart"/>
            <w:r w:rsidRPr="00C4337E">
              <w:rPr>
                <w:rFonts w:ascii="楷体" w:eastAsia="楷体" w:hAnsi="楷体" w:hint="eastAsia"/>
                <w:color w:val="000000" w:themeColor="text1"/>
                <w:szCs w:val="24"/>
              </w:rPr>
              <w:t>方投诉</w:t>
            </w:r>
            <w:proofErr w:type="gramEnd"/>
            <w:r w:rsidRPr="00C4337E">
              <w:rPr>
                <w:rFonts w:ascii="楷体" w:eastAsia="楷体" w:hAnsi="楷体" w:hint="eastAsia"/>
                <w:color w:val="000000" w:themeColor="text1"/>
                <w:szCs w:val="24"/>
              </w:rPr>
              <w:t>处理</w:t>
            </w:r>
          </w:p>
        </w:tc>
        <w:tc>
          <w:tcPr>
            <w:tcW w:w="1228" w:type="dxa"/>
          </w:tcPr>
          <w:p w:rsidR="00C4337E" w:rsidRPr="00C4337E" w:rsidRDefault="00C4337E" w:rsidP="00DC1EF9">
            <w:pPr>
              <w:spacing w:line="360" w:lineRule="auto"/>
              <w:rPr>
                <w:rFonts w:ascii="楷体" w:eastAsia="楷体" w:hAnsi="楷体"/>
                <w:color w:val="000000" w:themeColor="text1"/>
                <w:szCs w:val="24"/>
              </w:rPr>
            </w:pPr>
          </w:p>
        </w:tc>
        <w:tc>
          <w:tcPr>
            <w:tcW w:w="10943" w:type="dxa"/>
          </w:tcPr>
          <w:p w:rsidR="00C4337E" w:rsidRPr="00C4337E" w:rsidRDefault="00C4337E"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公司成立和体系运行以来，未受到上级主管部门有关质量的行政处罚。未发生相关方的投诉。到目前为止没有国家/地方抽查情况。</w:t>
            </w:r>
          </w:p>
          <w:p w:rsidR="00C4337E" w:rsidRPr="00C4337E" w:rsidRDefault="00C4337E" w:rsidP="00C4337E">
            <w:pPr>
              <w:snapToGrid w:val="0"/>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目前没有相关行政主管部门的检查处罚，在审核现场也未发现抽查、相关</w:t>
            </w:r>
            <w:proofErr w:type="gramStart"/>
            <w:r w:rsidRPr="00C4337E">
              <w:rPr>
                <w:rFonts w:ascii="楷体" w:eastAsia="楷体" w:hAnsi="楷体" w:hint="eastAsia"/>
                <w:color w:val="000000" w:themeColor="text1"/>
                <w:szCs w:val="24"/>
              </w:rPr>
              <w:t>方投诉</w:t>
            </w:r>
            <w:proofErr w:type="gramEnd"/>
            <w:r w:rsidRPr="00C4337E">
              <w:rPr>
                <w:rFonts w:ascii="楷体" w:eastAsia="楷体" w:hAnsi="楷体" w:hint="eastAsia"/>
                <w:color w:val="000000" w:themeColor="text1"/>
                <w:szCs w:val="24"/>
              </w:rPr>
              <w:t>等情况。</w:t>
            </w:r>
          </w:p>
        </w:tc>
        <w:tc>
          <w:tcPr>
            <w:tcW w:w="646" w:type="dxa"/>
            <w:vAlign w:val="center"/>
          </w:tcPr>
          <w:p w:rsidR="00C4337E" w:rsidRPr="00794EB7" w:rsidRDefault="00C4337E">
            <w:pPr>
              <w:rPr>
                <w:rFonts w:ascii="楷体" w:eastAsia="楷体" w:hAnsi="楷体"/>
                <w:color w:val="000000" w:themeColor="text1"/>
                <w:szCs w:val="24"/>
              </w:rPr>
            </w:pPr>
          </w:p>
        </w:tc>
      </w:tr>
      <w:tr w:rsidR="00C4337E" w:rsidRPr="00794EB7">
        <w:trPr>
          <w:trHeight w:val="214"/>
        </w:trPr>
        <w:tc>
          <w:tcPr>
            <w:tcW w:w="1892" w:type="dxa"/>
          </w:tcPr>
          <w:p w:rsidR="00C4337E" w:rsidRPr="00C4337E" w:rsidRDefault="00C4337E"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验证企业相关资质证明的有效性</w:t>
            </w:r>
          </w:p>
        </w:tc>
        <w:tc>
          <w:tcPr>
            <w:tcW w:w="1228" w:type="dxa"/>
          </w:tcPr>
          <w:p w:rsidR="00C4337E" w:rsidRPr="00C4337E" w:rsidRDefault="00C4337E" w:rsidP="00DC1EF9">
            <w:pPr>
              <w:spacing w:line="360" w:lineRule="auto"/>
              <w:rPr>
                <w:rFonts w:ascii="楷体" w:eastAsia="楷体" w:hAnsi="楷体"/>
                <w:color w:val="000000" w:themeColor="text1"/>
                <w:szCs w:val="24"/>
              </w:rPr>
            </w:pPr>
          </w:p>
        </w:tc>
        <w:tc>
          <w:tcPr>
            <w:tcW w:w="10943" w:type="dxa"/>
          </w:tcPr>
          <w:p w:rsidR="00C4337E" w:rsidRPr="00C4337E" w:rsidRDefault="00C4337E" w:rsidP="00C4337E">
            <w:pPr>
              <w:snapToGrid w:val="0"/>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营业执照与提交的一致。</w:t>
            </w:r>
          </w:p>
        </w:tc>
        <w:tc>
          <w:tcPr>
            <w:tcW w:w="646" w:type="dxa"/>
            <w:vAlign w:val="center"/>
          </w:tcPr>
          <w:p w:rsidR="00C4337E" w:rsidRPr="00794EB7" w:rsidRDefault="00C4337E">
            <w:pPr>
              <w:rPr>
                <w:rFonts w:ascii="楷体" w:eastAsia="楷体" w:hAnsi="楷体"/>
                <w:color w:val="000000" w:themeColor="text1"/>
                <w:szCs w:val="24"/>
              </w:rPr>
            </w:pPr>
          </w:p>
        </w:tc>
      </w:tr>
      <w:tr w:rsidR="00C4337E" w:rsidRPr="00794EB7">
        <w:trPr>
          <w:trHeight w:val="288"/>
        </w:trPr>
        <w:tc>
          <w:tcPr>
            <w:tcW w:w="1892" w:type="dxa"/>
          </w:tcPr>
          <w:p w:rsidR="00C4337E" w:rsidRPr="00C4337E" w:rsidRDefault="00C4337E"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上次审核不符合验证</w:t>
            </w:r>
          </w:p>
        </w:tc>
        <w:tc>
          <w:tcPr>
            <w:tcW w:w="1228" w:type="dxa"/>
          </w:tcPr>
          <w:p w:rsidR="00C4337E" w:rsidRPr="00C4337E" w:rsidRDefault="00C4337E" w:rsidP="00DC1EF9">
            <w:pPr>
              <w:spacing w:line="360" w:lineRule="auto"/>
              <w:rPr>
                <w:rFonts w:ascii="楷体" w:eastAsia="楷体" w:hAnsi="楷体"/>
                <w:color w:val="000000" w:themeColor="text1"/>
                <w:szCs w:val="24"/>
              </w:rPr>
            </w:pPr>
          </w:p>
        </w:tc>
        <w:tc>
          <w:tcPr>
            <w:tcW w:w="10943" w:type="dxa"/>
          </w:tcPr>
          <w:p w:rsidR="00C4337E" w:rsidRPr="00C4337E" w:rsidRDefault="00C4337E"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上次审核时发现的不符合（EO8.2条款），经现场验证已关闭，整改措施有效。</w:t>
            </w:r>
          </w:p>
        </w:tc>
        <w:tc>
          <w:tcPr>
            <w:tcW w:w="646" w:type="dxa"/>
          </w:tcPr>
          <w:p w:rsidR="00C4337E" w:rsidRPr="00794EB7" w:rsidRDefault="00C4337E">
            <w:pPr>
              <w:spacing w:line="360" w:lineRule="auto"/>
              <w:rPr>
                <w:rFonts w:ascii="楷体" w:eastAsia="楷体" w:hAnsi="楷体" w:cs="宋体"/>
                <w:color w:val="000000" w:themeColor="text1"/>
                <w:szCs w:val="21"/>
              </w:rPr>
            </w:pPr>
          </w:p>
        </w:tc>
      </w:tr>
      <w:tr w:rsidR="00C4337E" w:rsidRPr="00794EB7">
        <w:trPr>
          <w:trHeight w:val="288"/>
        </w:trPr>
        <w:tc>
          <w:tcPr>
            <w:tcW w:w="1892" w:type="dxa"/>
          </w:tcPr>
          <w:p w:rsidR="00C4337E" w:rsidRPr="00C4337E" w:rsidRDefault="00C4337E"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变更</w:t>
            </w:r>
          </w:p>
        </w:tc>
        <w:tc>
          <w:tcPr>
            <w:tcW w:w="1228" w:type="dxa"/>
          </w:tcPr>
          <w:p w:rsidR="00C4337E" w:rsidRPr="00C4337E" w:rsidRDefault="00C4337E" w:rsidP="00DC1EF9">
            <w:pPr>
              <w:spacing w:line="360" w:lineRule="auto"/>
              <w:rPr>
                <w:rFonts w:ascii="楷体" w:eastAsia="楷体" w:hAnsi="楷体"/>
                <w:color w:val="000000" w:themeColor="text1"/>
                <w:szCs w:val="24"/>
              </w:rPr>
            </w:pPr>
          </w:p>
        </w:tc>
        <w:tc>
          <w:tcPr>
            <w:tcW w:w="10943" w:type="dxa"/>
          </w:tcPr>
          <w:p w:rsidR="00C4337E" w:rsidRPr="00C4337E" w:rsidRDefault="00C4337E"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法人代表和总经理变更。</w:t>
            </w:r>
          </w:p>
        </w:tc>
        <w:tc>
          <w:tcPr>
            <w:tcW w:w="646" w:type="dxa"/>
          </w:tcPr>
          <w:p w:rsidR="00C4337E" w:rsidRPr="00794EB7" w:rsidRDefault="00C4337E">
            <w:pPr>
              <w:spacing w:line="360" w:lineRule="auto"/>
              <w:rPr>
                <w:rFonts w:ascii="楷体" w:eastAsia="楷体" w:hAnsi="楷体" w:cs="宋体"/>
                <w:color w:val="000000" w:themeColor="text1"/>
                <w:szCs w:val="21"/>
              </w:rPr>
            </w:pPr>
          </w:p>
        </w:tc>
      </w:tr>
      <w:tr w:rsidR="00C4337E" w:rsidRPr="00794EB7">
        <w:trPr>
          <w:trHeight w:val="288"/>
        </w:trPr>
        <w:tc>
          <w:tcPr>
            <w:tcW w:w="1892" w:type="dxa"/>
          </w:tcPr>
          <w:p w:rsidR="00C4337E" w:rsidRPr="00C4337E" w:rsidRDefault="00C4337E"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证书及标志使用</w:t>
            </w:r>
          </w:p>
        </w:tc>
        <w:tc>
          <w:tcPr>
            <w:tcW w:w="1228" w:type="dxa"/>
          </w:tcPr>
          <w:p w:rsidR="00C4337E" w:rsidRPr="00C4337E" w:rsidRDefault="00C4337E" w:rsidP="00DC1EF9">
            <w:pPr>
              <w:spacing w:line="360" w:lineRule="auto"/>
              <w:rPr>
                <w:rFonts w:ascii="楷体" w:eastAsia="楷体" w:hAnsi="楷体"/>
                <w:color w:val="000000" w:themeColor="text1"/>
                <w:szCs w:val="24"/>
              </w:rPr>
            </w:pPr>
          </w:p>
        </w:tc>
        <w:tc>
          <w:tcPr>
            <w:tcW w:w="10943" w:type="dxa"/>
          </w:tcPr>
          <w:p w:rsidR="00C4337E" w:rsidRPr="00C4337E" w:rsidRDefault="00C4337E"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业务洽谈和招投标时出示证书原件，未使用认证标志。</w:t>
            </w:r>
          </w:p>
        </w:tc>
        <w:tc>
          <w:tcPr>
            <w:tcW w:w="646" w:type="dxa"/>
          </w:tcPr>
          <w:p w:rsidR="00C4337E" w:rsidRPr="00794EB7" w:rsidRDefault="00C4337E">
            <w:pPr>
              <w:spacing w:line="360" w:lineRule="auto"/>
              <w:rPr>
                <w:rFonts w:ascii="楷体" w:eastAsia="楷体" w:hAnsi="楷体" w:cs="宋体"/>
                <w:color w:val="000000" w:themeColor="text1"/>
                <w:szCs w:val="21"/>
              </w:rPr>
            </w:pPr>
          </w:p>
        </w:tc>
      </w:tr>
    </w:tbl>
    <w:p w:rsidR="00936462" w:rsidRPr="00794EB7" w:rsidRDefault="00936462">
      <w:pPr>
        <w:rPr>
          <w:rFonts w:ascii="楷体" w:eastAsia="楷体" w:hAnsi="楷体"/>
        </w:rPr>
      </w:pPr>
    </w:p>
    <w:p w:rsidR="00936462" w:rsidRPr="00794EB7" w:rsidRDefault="0007347A">
      <w:pPr>
        <w:pStyle w:val="a7"/>
        <w:rPr>
          <w:rFonts w:ascii="楷体" w:eastAsia="楷体" w:hAnsi="楷体"/>
        </w:rPr>
      </w:pPr>
      <w:r w:rsidRPr="00794EB7">
        <w:rPr>
          <w:rFonts w:ascii="楷体" w:eastAsia="楷体" w:hAnsi="楷体" w:hint="eastAsia"/>
        </w:rPr>
        <w:t>说明：不符合标注N</w:t>
      </w:r>
    </w:p>
    <w:sectPr w:rsidR="00936462" w:rsidRPr="00794EB7">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DA" w:rsidRDefault="00FC4BDA">
      <w:r>
        <w:separator/>
      </w:r>
    </w:p>
  </w:endnote>
  <w:endnote w:type="continuationSeparator" w:id="0">
    <w:p w:rsidR="00FC4BDA" w:rsidRDefault="00F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4337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4337E">
              <w:rPr>
                <w:b/>
                <w:noProof/>
              </w:rPr>
              <w:t>10</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DA" w:rsidRDefault="00FC4BDA">
      <w:r>
        <w:separator/>
      </w:r>
    </w:p>
  </w:footnote>
  <w:footnote w:type="continuationSeparator" w:id="0">
    <w:p w:rsidR="00FC4BDA" w:rsidRDefault="00FC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FC4BD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1D06"/>
    <w:rsid w:val="000C6DD5"/>
    <w:rsid w:val="000D2338"/>
    <w:rsid w:val="000D4777"/>
    <w:rsid w:val="000F33C4"/>
    <w:rsid w:val="00191322"/>
    <w:rsid w:val="001A2D7F"/>
    <w:rsid w:val="001C5D0F"/>
    <w:rsid w:val="001E3097"/>
    <w:rsid w:val="002728ED"/>
    <w:rsid w:val="002F3E0A"/>
    <w:rsid w:val="002F73E6"/>
    <w:rsid w:val="00322A19"/>
    <w:rsid w:val="00330503"/>
    <w:rsid w:val="00337922"/>
    <w:rsid w:val="00340867"/>
    <w:rsid w:val="00343435"/>
    <w:rsid w:val="00367218"/>
    <w:rsid w:val="00380837"/>
    <w:rsid w:val="003A198A"/>
    <w:rsid w:val="00410914"/>
    <w:rsid w:val="00414572"/>
    <w:rsid w:val="004E0CE1"/>
    <w:rsid w:val="00536930"/>
    <w:rsid w:val="00545695"/>
    <w:rsid w:val="005524D9"/>
    <w:rsid w:val="00564E53"/>
    <w:rsid w:val="005C40FA"/>
    <w:rsid w:val="006428D8"/>
    <w:rsid w:val="00644FE2"/>
    <w:rsid w:val="0067640C"/>
    <w:rsid w:val="006D5B02"/>
    <w:rsid w:val="006E0DE2"/>
    <w:rsid w:val="006E678B"/>
    <w:rsid w:val="007757F3"/>
    <w:rsid w:val="00781738"/>
    <w:rsid w:val="00794EB7"/>
    <w:rsid w:val="007E6AEB"/>
    <w:rsid w:val="00810D2D"/>
    <w:rsid w:val="0087115E"/>
    <w:rsid w:val="008973EE"/>
    <w:rsid w:val="00914008"/>
    <w:rsid w:val="00936462"/>
    <w:rsid w:val="00971600"/>
    <w:rsid w:val="009973B4"/>
    <w:rsid w:val="009A2DE9"/>
    <w:rsid w:val="009C28C1"/>
    <w:rsid w:val="009C79BC"/>
    <w:rsid w:val="009F7EED"/>
    <w:rsid w:val="00AB3919"/>
    <w:rsid w:val="00AF0AAB"/>
    <w:rsid w:val="00B42481"/>
    <w:rsid w:val="00B560A4"/>
    <w:rsid w:val="00B86827"/>
    <w:rsid w:val="00BE712F"/>
    <w:rsid w:val="00BF597E"/>
    <w:rsid w:val="00C3691E"/>
    <w:rsid w:val="00C4337E"/>
    <w:rsid w:val="00C51A36"/>
    <w:rsid w:val="00C55228"/>
    <w:rsid w:val="00C9042D"/>
    <w:rsid w:val="00CA642A"/>
    <w:rsid w:val="00CE315A"/>
    <w:rsid w:val="00CE39BF"/>
    <w:rsid w:val="00D06F59"/>
    <w:rsid w:val="00D8388C"/>
    <w:rsid w:val="00E7380C"/>
    <w:rsid w:val="00EB0164"/>
    <w:rsid w:val="00EC463F"/>
    <w:rsid w:val="00ED0F62"/>
    <w:rsid w:val="00FA77CA"/>
    <w:rsid w:val="00FB41AA"/>
    <w:rsid w:val="00FC354E"/>
    <w:rsid w:val="00FC4BDA"/>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C3691E"/>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10</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dcterms:created xsi:type="dcterms:W3CDTF">2015-06-17T12:51:00Z</dcterms:created>
  <dcterms:modified xsi:type="dcterms:W3CDTF">2021-08-29T10:10:00Z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