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2C3918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2C3918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2C3918" w:rsidRPr="002C3918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2C3918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2C3918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2C3918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2C3918" w:rsidRDefault="00971600" w:rsidP="007A115E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7A115E">
              <w:rPr>
                <w:rFonts w:ascii="楷体" w:eastAsia="楷体" w:hAnsi="楷体" w:hint="eastAsia"/>
                <w:sz w:val="24"/>
                <w:szCs w:val="24"/>
              </w:rPr>
              <w:t>霍益申</w:t>
            </w:r>
            <w:proofErr w:type="gramEnd"/>
            <w:r w:rsidR="00675BBB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DC142A">
              <w:rPr>
                <w:rFonts w:ascii="楷体" w:eastAsia="楷体" w:hAnsi="楷体" w:hint="eastAsia"/>
                <w:sz w:val="24"/>
                <w:szCs w:val="24"/>
              </w:rPr>
              <w:t>徐朋军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2C3918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3918" w:rsidRPr="002C3918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DC142A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DC142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C142A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964891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C142A">
              <w:rPr>
                <w:rFonts w:ascii="楷体" w:eastAsia="楷体" w:hAnsi="楷体" w:hint="eastAsia"/>
                <w:sz w:val="24"/>
                <w:szCs w:val="24"/>
              </w:rPr>
              <w:t>17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2C3918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2C3918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2C3918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2C3918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2F7745" w:rsidRPr="002C3918" w:rsidTr="00F96E30">
              <w:tc>
                <w:tcPr>
                  <w:tcW w:w="766" w:type="dxa"/>
                </w:tcPr>
                <w:p w:rsidR="002F7745" w:rsidRPr="002C3918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2F7745" w:rsidRPr="002C3918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2F7745" w:rsidRPr="002C3918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2F7745" w:rsidRPr="002C3918" w:rsidTr="005B5309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2F7745" w:rsidRPr="002C3918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2F7745" w:rsidRPr="002C3918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2F7745" w:rsidRDefault="002F7745" w:rsidP="002F7745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特殊工序持证上岗率：</w:t>
                  </w:r>
                </w:p>
              </w:tc>
              <w:tc>
                <w:tcPr>
                  <w:tcW w:w="2238" w:type="dxa"/>
                </w:tcPr>
                <w:p w:rsidR="002F7745" w:rsidRDefault="002F7745" w:rsidP="002F7745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2F7745" w:rsidRDefault="002F7745" w:rsidP="009956D1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2F7745" w:rsidRPr="002C3918" w:rsidTr="005B5309">
              <w:trPr>
                <w:trHeight w:val="560"/>
              </w:trPr>
              <w:tc>
                <w:tcPr>
                  <w:tcW w:w="766" w:type="dxa"/>
                  <w:vMerge/>
                </w:tcPr>
                <w:p w:rsidR="002F7745" w:rsidRPr="002C3918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2F7745" w:rsidRDefault="002F7745" w:rsidP="002F7745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计量器具送检合格率：</w:t>
                  </w:r>
                </w:p>
              </w:tc>
              <w:tc>
                <w:tcPr>
                  <w:tcW w:w="2238" w:type="dxa"/>
                </w:tcPr>
                <w:p w:rsidR="002F7745" w:rsidRDefault="002F7745" w:rsidP="002F7745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2F7745" w:rsidRDefault="002F7745" w:rsidP="009956D1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2F7745" w:rsidRPr="002C3918" w:rsidTr="005B5309">
              <w:trPr>
                <w:trHeight w:val="423"/>
              </w:trPr>
              <w:tc>
                <w:tcPr>
                  <w:tcW w:w="766" w:type="dxa"/>
                  <w:vMerge/>
                </w:tcPr>
                <w:p w:rsidR="002F7745" w:rsidRPr="002C3918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2F7745" w:rsidRDefault="002F7745" w:rsidP="002F7745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检验实施率</w:t>
                  </w:r>
                </w:p>
              </w:tc>
              <w:tc>
                <w:tcPr>
                  <w:tcW w:w="2238" w:type="dxa"/>
                </w:tcPr>
                <w:p w:rsidR="002F7745" w:rsidRDefault="002F7745" w:rsidP="002F7745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2F7745" w:rsidRDefault="002F7745" w:rsidP="009956D1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</w:tbl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F33D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F33DB">
              <w:rPr>
                <w:rFonts w:ascii="楷体" w:eastAsia="楷体" w:hAnsi="楷体" w:hint="eastAsia"/>
                <w:sz w:val="24"/>
                <w:szCs w:val="24"/>
              </w:rPr>
              <w:t>7.1日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9D66C5" w:rsidRDefault="004B42E4" w:rsidP="009D66C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="00F13DF0">
              <w:rPr>
                <w:rFonts w:ascii="楷体" w:eastAsia="楷体" w:hAnsi="楷体" w:cs="Arial" w:hint="eastAsia"/>
                <w:sz w:val="24"/>
                <w:szCs w:val="24"/>
              </w:rPr>
              <w:t>钢板尺、钢卷尺、水平仪、千分尺、电子秤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2C3918">
              <w:rPr>
                <w:rFonts w:ascii="楷体" w:eastAsia="楷体" w:hAnsi="楷体"/>
                <w:sz w:val="24"/>
                <w:szCs w:val="24"/>
              </w:rPr>
              <w:t>提供以上检测仪器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证书</w:t>
            </w:r>
            <w:r w:rsidR="001F33D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9D66C5" w:rsidRPr="002C3918">
              <w:rPr>
                <w:rFonts w:ascii="楷体" w:eastAsia="楷体" w:hAnsi="楷体" w:hint="eastAsia"/>
                <w:sz w:val="24"/>
                <w:szCs w:val="24"/>
              </w:rPr>
              <w:t>校准日期20</w:t>
            </w:r>
            <w:r w:rsidR="009D66C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D66C5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66C5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9D66C5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66C5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="009D66C5" w:rsidRPr="002C3918">
              <w:rPr>
                <w:rFonts w:ascii="楷体" w:eastAsia="楷体" w:hAnsi="楷体" w:hint="eastAsia"/>
                <w:sz w:val="24"/>
                <w:szCs w:val="24"/>
              </w:rPr>
              <w:t>日，有效期一年</w:t>
            </w:r>
            <w:r w:rsidR="001F33DB">
              <w:rPr>
                <w:rFonts w:ascii="楷体" w:eastAsia="楷体" w:hAnsi="楷体" w:hint="eastAsia"/>
                <w:sz w:val="24"/>
                <w:szCs w:val="24"/>
              </w:rPr>
              <w:t>，已过期，不符合要求，开具了不符合报告</w:t>
            </w:r>
            <w:r w:rsidR="009D66C5"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14161" w:rsidRPr="002C3918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无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用于检验的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计算机软件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无自校情况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未发现失准情况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2C3918" w:rsidRDefault="001F33D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N</w:t>
            </w:r>
          </w:p>
        </w:tc>
      </w:tr>
      <w:tr w:rsidR="00247B14" w:rsidRPr="002C3918" w:rsidTr="00EC011B">
        <w:trPr>
          <w:trHeight w:val="1101"/>
        </w:trPr>
        <w:tc>
          <w:tcPr>
            <w:tcW w:w="1384" w:type="dxa"/>
          </w:tcPr>
          <w:p w:rsidR="00247B14" w:rsidRPr="002C3918" w:rsidRDefault="00247B14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2C3918">
              <w:rPr>
                <w:rFonts w:ascii="楷体" w:eastAsia="楷体" w:hAnsi="楷体" w:hint="eastAsia"/>
                <w:bCs/>
                <w:szCs w:val="24"/>
              </w:rPr>
              <w:t>产品和服务的放行</w:t>
            </w:r>
          </w:p>
        </w:tc>
        <w:tc>
          <w:tcPr>
            <w:tcW w:w="1276" w:type="dxa"/>
          </w:tcPr>
          <w:p w:rsidR="00247B14" w:rsidRDefault="00247B14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采购产品验收、生产过程检验、产品放行等依据顾客技术要求，详见Q8.1。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质检人员均经过公司培训考核合格具备检测能力，现场审核观察询问，检验员回答与操作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皆符合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规定要求。</w:t>
            </w:r>
          </w:p>
          <w:p w:rsidR="00247B14" w:rsidRDefault="003707DA" w:rsidP="00247B14">
            <w:pPr>
              <w:pStyle w:val="a8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进货检验：检验依据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规范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247B14" w:rsidRDefault="00247B14">
            <w:pPr>
              <w:pStyle w:val="a8"/>
              <w:spacing w:line="360" w:lineRule="auto"/>
              <w:ind w:left="36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原材料进厂验收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记录，</w:t>
            </w:r>
          </w:p>
          <w:p w:rsidR="00FE144C" w:rsidRDefault="00FE144C" w:rsidP="00FE144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抽查2021.1.22日进货验收情况，产品名称铁板、圆管，数量10吨，检验项目数量、供货商、材质、资质证件等，结果合格，检验员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E144C" w:rsidRDefault="00FE144C" w:rsidP="00FE144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抽查2021.3.19日进货验收情况，产品名称喷塑粉，数量500袋，检验项目数量、供货商、材质、资质证件等，结果合格，检验员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47B14" w:rsidRDefault="00247B1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FE144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E144C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FE144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="003034C0">
              <w:rPr>
                <w:rFonts w:ascii="楷体" w:eastAsia="楷体" w:hAnsi="楷体" w:hint="eastAsia"/>
                <w:sz w:val="24"/>
                <w:szCs w:val="24"/>
              </w:rPr>
              <w:t>验收</w:t>
            </w:r>
            <w:r w:rsidR="00C35C60">
              <w:rPr>
                <w:rFonts w:ascii="楷体" w:eastAsia="楷体" w:hAnsi="楷体" w:hint="eastAsia"/>
                <w:sz w:val="24"/>
                <w:szCs w:val="24"/>
              </w:rPr>
              <w:t>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  <w:r w:rsidR="003034C0">
              <w:rPr>
                <w:rFonts w:ascii="楷体" w:eastAsia="楷体" w:hAnsi="楷体" w:hint="eastAsia"/>
                <w:sz w:val="24"/>
                <w:szCs w:val="24"/>
              </w:rPr>
              <w:t>方管、角铁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</w:t>
            </w:r>
            <w:r w:rsidR="00FE144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3034C0">
              <w:rPr>
                <w:rFonts w:ascii="楷体" w:eastAsia="楷体" w:hAnsi="楷体" w:hint="eastAsia"/>
                <w:sz w:val="24"/>
                <w:szCs w:val="24"/>
              </w:rPr>
              <w:t>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，检验项目数量、</w:t>
            </w:r>
            <w:r w:rsidR="00C35C60">
              <w:rPr>
                <w:rFonts w:ascii="楷体" w:eastAsia="楷体" w:hAnsi="楷体" w:hint="eastAsia"/>
                <w:sz w:val="24"/>
                <w:szCs w:val="24"/>
              </w:rPr>
              <w:t>供货商、材质、资质证件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等，结果合格，检验员</w:t>
            </w:r>
            <w:proofErr w:type="gramStart"/>
            <w:r w:rsidR="00C35C60">
              <w:rPr>
                <w:rFonts w:ascii="楷体" w:eastAsia="楷体" w:hAnsi="楷体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45A39" w:rsidRDefault="00445A39" w:rsidP="00445A3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FE144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E144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E144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日进货验收情况，产品名称五金件，数量1000套，检验项目数量、供货商、材质、资质证件等，结果合格，检验员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没有发生在供方处进行验证的情况。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2、过程检验：检验依据检验作业指导书，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各工序有生产过程</w:t>
            </w:r>
            <w:r w:rsidR="001C4811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记录，内容包括产品名称、规格</w:t>
            </w:r>
            <w:r w:rsidR="001C481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日期、</w:t>
            </w:r>
            <w:r w:rsidR="001C4811">
              <w:rPr>
                <w:rFonts w:ascii="楷体" w:eastAsia="楷体" w:hAnsi="楷体" w:hint="eastAsia"/>
                <w:sz w:val="24"/>
                <w:szCs w:val="24"/>
              </w:rPr>
              <w:t>加工步骤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C4811">
              <w:rPr>
                <w:rFonts w:ascii="楷体" w:eastAsia="楷体" w:hAnsi="楷体" w:hint="eastAsia"/>
                <w:sz w:val="24"/>
                <w:szCs w:val="24"/>
              </w:rPr>
              <w:t>技术要求、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检验结果、检验员等。</w:t>
            </w:r>
          </w:p>
          <w:p w:rsidR="001073F2" w:rsidRDefault="001073F2" w:rsidP="001073F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抽2021年1月20日的三角架生产过程检验记录，对下料、冲孔、折弯、喷涂工序进行了检验，检验结果，合格，检验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员霍益申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073F2" w:rsidRDefault="001073F2" w:rsidP="001073F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抽2021年3月22日的书架生产过程检验记录，对下料、冲孔、折弯、喷涂工序进行了检验，检验结果，合格，检验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员霍益申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8D5B6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D5B66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D5B6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的货架生产过程检验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记录，对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料、冲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孔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、折弯、喷涂工序进行了检验，检验结果，合格，检验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员</w:t>
            </w:r>
            <w:r w:rsidR="0051785A">
              <w:rPr>
                <w:rFonts w:ascii="楷体" w:eastAsia="楷体" w:hAnsi="楷体" w:hint="eastAsia"/>
                <w:sz w:val="24"/>
                <w:szCs w:val="24"/>
              </w:rPr>
              <w:t>霍益申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073F2" w:rsidRDefault="001073F2" w:rsidP="001073F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年5月18日的防撞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栏生产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过程检验记录，对下料、冲孔、折弯、喷涂工序进行了检验，检验结果，合格，检验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员霍益申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1785A" w:rsidRDefault="0051785A" w:rsidP="0051785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抽202</w:t>
            </w:r>
            <w:r w:rsidR="008D5B6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D5B66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8D5B6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日的密集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架生产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过程检验记录，对下料、冲孔、折弯、喷涂工序进行了检验，检验结果，合格，检验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员霍益申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47B14" w:rsidRDefault="00F66EB1" w:rsidP="004C079C">
            <w:pPr>
              <w:spacing w:line="360" w:lineRule="auto"/>
              <w:ind w:firstLine="476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提供了喷涂检验记录，抽查202</w:t>
            </w:r>
            <w:r w:rsidR="0068079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8079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680796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日喷涂检验记录，工艺要求温度210℃，时间20-25分钟，表面平整光滑、无留痕</w:t>
            </w:r>
            <w:r w:rsidR="001D49CA">
              <w:rPr>
                <w:rFonts w:ascii="楷体" w:eastAsia="楷体" w:hAnsi="楷体" w:hint="eastAsia"/>
                <w:sz w:val="24"/>
                <w:szCs w:val="24"/>
              </w:rPr>
              <w:t>，自检合格，专检合格，检验</w:t>
            </w:r>
            <w:proofErr w:type="gramStart"/>
            <w:r w:rsidR="001D49CA">
              <w:rPr>
                <w:rFonts w:ascii="楷体" w:eastAsia="楷体" w:hAnsi="楷体" w:hint="eastAsia"/>
                <w:sz w:val="24"/>
                <w:szCs w:val="24"/>
              </w:rPr>
              <w:t>员霍益申</w:t>
            </w:r>
            <w:proofErr w:type="gramEnd"/>
            <w:r w:rsidR="001D49CA">
              <w:rPr>
                <w:rFonts w:ascii="楷体" w:eastAsia="楷体" w:hAnsi="楷体" w:hint="eastAsia"/>
                <w:sz w:val="24"/>
                <w:szCs w:val="24"/>
              </w:rPr>
              <w:t>。再查202</w:t>
            </w:r>
            <w:r w:rsidR="0068079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D49CA">
              <w:rPr>
                <w:rFonts w:ascii="楷体" w:eastAsia="楷体" w:hAnsi="楷体" w:hint="eastAsia"/>
                <w:sz w:val="24"/>
                <w:szCs w:val="24"/>
              </w:rPr>
              <w:t>.5.</w:t>
            </w:r>
            <w:r w:rsidR="0068079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1D49CA">
              <w:rPr>
                <w:rFonts w:ascii="楷体" w:eastAsia="楷体" w:hAnsi="楷体" w:hint="eastAsia"/>
                <w:sz w:val="24"/>
                <w:szCs w:val="24"/>
              </w:rPr>
              <w:t>日喷涂检验记录，基本同上。</w:t>
            </w:r>
          </w:p>
          <w:p w:rsidR="00844E34" w:rsidRDefault="004C079C" w:rsidP="00680796">
            <w:pPr>
              <w:spacing w:line="360" w:lineRule="auto"/>
              <w:ind w:firstLine="476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提供了二保焊监控记录，抽查20</w:t>
            </w:r>
            <w:r w:rsidR="00680796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80796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80796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日监控记录，对焊接调试、防护设施、焊接现场</w:t>
            </w:r>
            <w:r w:rsidR="00E10F20">
              <w:rPr>
                <w:rFonts w:ascii="楷体" w:eastAsia="楷体" w:hAnsi="楷体" w:hint="eastAsia"/>
                <w:sz w:val="24"/>
                <w:szCs w:val="24"/>
              </w:rPr>
              <w:t>、焊接成</w:t>
            </w:r>
            <w:r w:rsidR="00E10F2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果等进行了监控，结果符合，监控人：</w:t>
            </w:r>
            <w:proofErr w:type="gramStart"/>
            <w:r w:rsidR="00E10F20">
              <w:rPr>
                <w:rFonts w:ascii="楷体" w:eastAsia="楷体" w:hAnsi="楷体" w:hint="eastAsia"/>
                <w:sz w:val="24"/>
                <w:szCs w:val="24"/>
              </w:rPr>
              <w:t>霍益申</w:t>
            </w:r>
            <w:proofErr w:type="gramEnd"/>
            <w:r w:rsidR="00E10F2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80796" w:rsidRDefault="00680796" w:rsidP="00680796">
            <w:pPr>
              <w:spacing w:line="360" w:lineRule="auto"/>
              <w:ind w:firstLine="476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3、成品（出厂）检验：检验依据检验作业指导书、客户技术要求，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提供了出厂检验报告。</w:t>
            </w:r>
          </w:p>
          <w:p w:rsidR="00033BEC" w:rsidRDefault="00247B14" w:rsidP="00033BE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 w:rsidR="0068079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80796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8079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日密集架出厂检验报告，对密集架的表面质量、喷涂质量、规格和五金件等进行了检验，判定结果：合格，检验人员霍益申。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再抽查</w:t>
            </w:r>
            <w:r w:rsidR="00FD1CE5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68079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D1CE5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8079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日密集架</w:t>
            </w:r>
            <w:r w:rsidR="00FD1CE5">
              <w:rPr>
                <w:rFonts w:ascii="楷体" w:eastAsia="楷体" w:hAnsi="楷体" w:hint="eastAsia"/>
                <w:sz w:val="24"/>
                <w:szCs w:val="24"/>
              </w:rPr>
              <w:t>出厂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FD1CE5">
              <w:rPr>
                <w:rFonts w:ascii="楷体" w:eastAsia="楷体" w:hAnsi="楷体" w:hint="eastAsia"/>
                <w:sz w:val="24"/>
                <w:szCs w:val="24"/>
              </w:rPr>
              <w:t>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，基本同上。</w:t>
            </w:r>
          </w:p>
          <w:p w:rsidR="00FD1CE5" w:rsidRDefault="00FD1CE5" w:rsidP="00FD1CE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00071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0071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0071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货架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出厂检验报告，对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货架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的表面质量、喷涂质量、规格和五金件等进行了检验，判定结果：合格，检验人员霍益申。</w:t>
            </w:r>
          </w:p>
          <w:p w:rsidR="00FD1CE5" w:rsidRDefault="00FD1CE5" w:rsidP="00FD1CE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再抽查202</w:t>
            </w:r>
            <w:r w:rsidR="0000071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0071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0071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A49E3">
              <w:rPr>
                <w:rFonts w:ascii="楷体" w:eastAsia="楷体" w:hAnsi="楷体" w:hint="eastAsia"/>
                <w:sz w:val="24"/>
                <w:szCs w:val="24"/>
              </w:rPr>
              <w:t>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架出厂检验报告，基本同上。</w:t>
            </w:r>
          </w:p>
          <w:p w:rsidR="00FD1CE5" w:rsidRDefault="00FD1CE5" w:rsidP="00FD1CE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00071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0071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00713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书架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出厂检验报告，对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架的表面质量、喷涂质量、规格和五金件等进行了检验，判定结果：合格，检验人员霍益申。</w:t>
            </w:r>
          </w:p>
          <w:p w:rsidR="00FD1CE5" w:rsidRDefault="00FD1CE5" w:rsidP="00FD1CE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再抽查202</w:t>
            </w:r>
            <w:r w:rsidR="0000071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0071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00713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A49E3">
              <w:rPr>
                <w:rFonts w:ascii="楷体" w:eastAsia="楷体" w:hAnsi="楷体" w:hint="eastAsia"/>
                <w:sz w:val="24"/>
                <w:szCs w:val="24"/>
              </w:rPr>
              <w:t>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架出厂检验报告，基本同上。</w:t>
            </w:r>
          </w:p>
          <w:p w:rsidR="00AC696C" w:rsidRDefault="00AC696C" w:rsidP="00AC696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966D4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.5.1</w:t>
            </w:r>
            <w:r w:rsidR="00966D4B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日三角架出厂检验报告，对三角架的表面质量、喷涂质量、规格和五金件等进行了检验，判定结果：合格，检验人员霍益申。</w:t>
            </w:r>
          </w:p>
          <w:p w:rsidR="00AC696C" w:rsidRDefault="00AC696C" w:rsidP="00AC696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再抽查202</w:t>
            </w:r>
            <w:r w:rsidR="00966D4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66D4B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66D4B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日三角架出厂检验报告，基本同上。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查20</w:t>
            </w:r>
            <w:r w:rsidR="00DA165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68079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8079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A165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8079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DA1651">
              <w:rPr>
                <w:rFonts w:ascii="楷体" w:eastAsia="楷体" w:hAnsi="楷体" w:hint="eastAsia"/>
                <w:sz w:val="24"/>
                <w:szCs w:val="24"/>
              </w:rPr>
              <w:t>防撞栏出厂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DA1651">
              <w:rPr>
                <w:rFonts w:ascii="楷体" w:eastAsia="楷体" w:hAnsi="楷体" w:hint="eastAsia"/>
                <w:sz w:val="24"/>
                <w:szCs w:val="24"/>
              </w:rPr>
              <w:t>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 w:rsidR="00DA1651">
              <w:rPr>
                <w:rFonts w:ascii="楷体" w:eastAsia="楷体" w:hAnsi="楷体" w:hint="eastAsia"/>
                <w:sz w:val="24"/>
                <w:szCs w:val="24"/>
              </w:rPr>
              <w:t>防撞栏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DA1651">
              <w:rPr>
                <w:rFonts w:ascii="楷体" w:eastAsia="楷体" w:hAnsi="楷体" w:hint="eastAsia"/>
                <w:sz w:val="24"/>
                <w:szCs w:val="24"/>
              </w:rPr>
              <w:t>表面质量、喷涂质量、规格和五金件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等进行了检验，判定结果：合格，检验人员</w:t>
            </w:r>
            <w:r w:rsidR="004D7CA0">
              <w:rPr>
                <w:rFonts w:ascii="楷体" w:eastAsia="楷体" w:hAnsi="楷体" w:hint="eastAsia"/>
                <w:sz w:val="24"/>
                <w:szCs w:val="24"/>
              </w:rPr>
              <w:t>霍益申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再抽查</w:t>
            </w:r>
            <w:r w:rsidR="004D7CA0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68079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8079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80796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4D7CA0">
              <w:rPr>
                <w:rFonts w:ascii="楷体" w:eastAsia="楷体" w:hAnsi="楷体" w:hint="eastAsia"/>
                <w:sz w:val="24"/>
                <w:szCs w:val="24"/>
              </w:rPr>
              <w:t>防撞栏出厂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4D7CA0">
              <w:rPr>
                <w:rFonts w:ascii="楷体" w:eastAsia="楷体" w:hAnsi="楷体" w:hint="eastAsia"/>
                <w:sz w:val="24"/>
                <w:szCs w:val="24"/>
              </w:rPr>
              <w:t>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，基本同上，结果合格。</w:t>
            </w:r>
          </w:p>
          <w:p w:rsidR="00247B14" w:rsidRDefault="00247B14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暂无授权人员批准或顾客批准放行产品和交付服务的情况。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247B14" w:rsidRDefault="00247B14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4、第三方检验：</w:t>
            </w:r>
          </w:p>
          <w:p w:rsidR="006E5545" w:rsidRDefault="006E5545" w:rsidP="006E554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6E5545">
              <w:rPr>
                <w:rFonts w:ascii="楷体" w:eastAsia="楷体" w:hAnsi="楷体" w:cs="Arial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C2FD1B4" wp14:editId="718C9944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396875</wp:posOffset>
                  </wp:positionV>
                  <wp:extent cx="2559050" cy="3798570"/>
                  <wp:effectExtent l="0" t="0" r="0" b="0"/>
                  <wp:wrapNone/>
                  <wp:docPr id="3" name="图片 3" descr="E:\360安全云盘同步版\国标联合审核\202005\山东长鑫金属制品有限公司\新建文件夹\2020-06-28 08.52.4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5\山东长鑫金属制品有限公司\新建文件夹\2020-06-28 08.52.41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7" t="3947" r="7416" b="957"/>
                          <a:stretch/>
                        </pic:blipFill>
                        <pic:spPr bwMode="auto">
                          <a:xfrm>
                            <a:off x="0" y="0"/>
                            <a:ext cx="2559050" cy="379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5545">
              <w:rPr>
                <w:rFonts w:ascii="楷体" w:eastAsia="楷体" w:hAnsi="楷体" w:cs="Arial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82E469F" wp14:editId="52582FD5">
                  <wp:simplePos x="0" y="0"/>
                  <wp:positionH relativeFrom="column">
                    <wp:posOffset>3314700</wp:posOffset>
                  </wp:positionH>
                  <wp:positionV relativeFrom="paragraph">
                    <wp:posOffset>396875</wp:posOffset>
                  </wp:positionV>
                  <wp:extent cx="2440305" cy="3759200"/>
                  <wp:effectExtent l="0" t="0" r="0" b="0"/>
                  <wp:wrapNone/>
                  <wp:docPr id="2" name="图片 2" descr="E:\360安全云盘同步版\国标联合审核\202005\山东长鑫金属制品有限公司\新建文件夹\2020-06-28 08.52.4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5\山东长鑫金属制品有限公司\新建文件夹\2020-06-28 08.52.41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34" t="-817" r="5263" b="4591"/>
                          <a:stretch/>
                        </pic:blipFill>
                        <pic:spPr bwMode="auto">
                          <a:xfrm>
                            <a:off x="0" y="0"/>
                            <a:ext cx="2440305" cy="375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hint="eastAsia"/>
                <w:sz w:val="24"/>
                <w:szCs w:val="24"/>
              </w:rPr>
              <w:t>提供2020.6.4日密集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架产品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委托检验报告，结果合格，检验机构国家家具产品质量监督检验中心（河北）。</w:t>
            </w:r>
          </w:p>
          <w:p w:rsidR="006E5545" w:rsidRDefault="006E5545" w:rsidP="00A1016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6E5545" w:rsidRDefault="006E5545" w:rsidP="00A1016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6E5545" w:rsidRDefault="006E5545" w:rsidP="00A1016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6E5545" w:rsidRDefault="006E5545" w:rsidP="006E554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6E5545" w:rsidRDefault="006E5545" w:rsidP="00A1016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6E5545" w:rsidRDefault="006E5545" w:rsidP="00A1016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6E5545" w:rsidRDefault="006E5545" w:rsidP="00A1016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6E5545" w:rsidRDefault="006E5545" w:rsidP="00A1016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6E5545" w:rsidRDefault="006E5545" w:rsidP="00A1016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6E5545" w:rsidRDefault="006E5545" w:rsidP="00A1016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6E5545" w:rsidRDefault="006E5545" w:rsidP="00A1016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6E5545" w:rsidRDefault="006E5545" w:rsidP="00A1016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6E5545" w:rsidRDefault="006E5545" w:rsidP="00A1016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6E5545" w:rsidRDefault="006E5545" w:rsidP="006E554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247B14" w:rsidRDefault="006E5545" w:rsidP="006E554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公司产品的监视和测量控制基本符合规定要求。</w:t>
            </w:r>
            <w:r w:rsidR="00A10160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47B14" w:rsidRPr="002C3918" w:rsidRDefault="00247B1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952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A32B45" w:rsidRPr="002C3918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不合格控制程序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》，文件对不合格品的识别、控制方法和职责权限做出了规定，基本符合标准要求。</w:t>
            </w:r>
          </w:p>
          <w:p w:rsidR="00A1318A" w:rsidRPr="002C3918" w:rsidRDefault="00A1318A" w:rsidP="00A1318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对采购不合格品实施拒收退货；对生产过程的不合格品实施返工或报废处理。</w:t>
            </w:r>
          </w:p>
          <w:p w:rsidR="00A1318A" w:rsidRPr="002C3918" w:rsidRDefault="00A3464A" w:rsidP="00A1318A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部门介绍，公司产品都是常规产品，员工技术熟练，很少发生不合格的情况，发生的也</w:t>
            </w:r>
            <w:bookmarkStart w:id="0" w:name="_GoBack"/>
            <w:bookmarkEnd w:id="0"/>
            <w:r>
              <w:rPr>
                <w:rFonts w:ascii="楷体" w:eastAsia="楷体" w:hAnsi="楷体" w:cs="Arial" w:hint="eastAsia"/>
                <w:sz w:val="24"/>
                <w:szCs w:val="24"/>
              </w:rPr>
              <w:t>都是一些小问题，返工后经检验合格直接交付下个工序，未保留记录，未发生作废和让步接收情况</w:t>
            </w:r>
            <w:r w:rsidR="00A1318A" w:rsidRPr="002C391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B42E4" w:rsidRPr="002C3918" w:rsidRDefault="00A1318A" w:rsidP="00E161C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8340A">
        <w:trPr>
          <w:trHeight w:val="986"/>
        </w:trPr>
        <w:tc>
          <w:tcPr>
            <w:tcW w:w="1384" w:type="dxa"/>
            <w:vAlign w:val="center"/>
          </w:tcPr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4B42E4" w:rsidRPr="002C3918" w:rsidRDefault="00E161CA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6208B4" w:rsidRPr="002C3918">
              <w:rPr>
                <w:rFonts w:ascii="楷体" w:eastAsia="楷体" w:hAnsi="楷体" w:cs="楷体" w:hint="eastAsia"/>
                <w:sz w:val="24"/>
                <w:szCs w:val="24"/>
              </w:rPr>
              <w:t>改进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>控制程序》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，对纠正预防措施识别、评审、验证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作了规定，其内容符合组织实际及标准要求。 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了提高，自体系运行以来，体系运行没有发现潜在的不符合，没有发生重大质量事故和投诉处罚。</w:t>
            </w:r>
          </w:p>
          <w:p w:rsidR="004B42E4" w:rsidRPr="002C3918" w:rsidRDefault="004B42E4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组织</w:t>
            </w:r>
            <w:r w:rsidR="006208B4"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纠正措施的管理符合标准规定要求。  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2C3918" w:rsidRDefault="00971600">
      <w:pPr>
        <w:rPr>
          <w:rFonts w:ascii="楷体" w:eastAsia="楷体" w:hAnsi="楷体"/>
        </w:rPr>
      </w:pPr>
      <w:r w:rsidRPr="002C3918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2C3918" w:rsidRDefault="007757F3">
      <w:pPr>
        <w:rPr>
          <w:rFonts w:ascii="楷体" w:eastAsia="楷体" w:hAnsi="楷体"/>
        </w:rPr>
      </w:pPr>
    </w:p>
    <w:p w:rsidR="007757F3" w:rsidRPr="002C3918" w:rsidRDefault="007757F3" w:rsidP="0003373A">
      <w:pPr>
        <w:pStyle w:val="a4"/>
        <w:rPr>
          <w:rFonts w:ascii="楷体" w:eastAsia="楷体" w:hAnsi="楷体"/>
        </w:rPr>
      </w:pPr>
      <w:r w:rsidRPr="002C3918">
        <w:rPr>
          <w:rFonts w:ascii="楷体" w:eastAsia="楷体" w:hAnsi="楷体" w:hint="eastAsia"/>
        </w:rPr>
        <w:t>说明：不符合标注N</w:t>
      </w:r>
    </w:p>
    <w:sectPr w:rsidR="007757F3" w:rsidRPr="002C3918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99" w:rsidRDefault="00932999" w:rsidP="008973EE">
      <w:r>
        <w:separator/>
      </w:r>
    </w:p>
  </w:endnote>
  <w:endnote w:type="continuationSeparator" w:id="0">
    <w:p w:rsidR="00932999" w:rsidRDefault="00932999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3464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3464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99" w:rsidRDefault="00932999" w:rsidP="008973EE">
      <w:r>
        <w:separator/>
      </w:r>
    </w:p>
  </w:footnote>
  <w:footnote w:type="continuationSeparator" w:id="0">
    <w:p w:rsidR="00932999" w:rsidRDefault="00932999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932999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90091" w:rsidRPr="000B51BD" w:rsidRDefault="00CD0161" w:rsidP="007757F3">
                <w:r w:rsidRPr="00CD0161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CD0161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</w:p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713"/>
    <w:rsid w:val="0000335C"/>
    <w:rsid w:val="00004817"/>
    <w:rsid w:val="00005AA6"/>
    <w:rsid w:val="00007C97"/>
    <w:rsid w:val="0001151F"/>
    <w:rsid w:val="00014D00"/>
    <w:rsid w:val="00020F69"/>
    <w:rsid w:val="000214B6"/>
    <w:rsid w:val="000225FF"/>
    <w:rsid w:val="000252BF"/>
    <w:rsid w:val="0002531E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72B81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7CAB"/>
    <w:rsid w:val="00097D63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7C1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5023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3F2"/>
    <w:rsid w:val="00107942"/>
    <w:rsid w:val="001103A2"/>
    <w:rsid w:val="00112259"/>
    <w:rsid w:val="00112473"/>
    <w:rsid w:val="00112EBF"/>
    <w:rsid w:val="00112EF4"/>
    <w:rsid w:val="001212F0"/>
    <w:rsid w:val="00123F62"/>
    <w:rsid w:val="0012440D"/>
    <w:rsid w:val="00126769"/>
    <w:rsid w:val="00136114"/>
    <w:rsid w:val="0014220A"/>
    <w:rsid w:val="0014235B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C0577"/>
    <w:rsid w:val="001C4811"/>
    <w:rsid w:val="001C724A"/>
    <w:rsid w:val="001C74CE"/>
    <w:rsid w:val="001D12D6"/>
    <w:rsid w:val="001D318E"/>
    <w:rsid w:val="001D39C6"/>
    <w:rsid w:val="001D49CA"/>
    <w:rsid w:val="001D4AD8"/>
    <w:rsid w:val="001D54FF"/>
    <w:rsid w:val="001D652E"/>
    <w:rsid w:val="001D73AD"/>
    <w:rsid w:val="001E1974"/>
    <w:rsid w:val="001E1C36"/>
    <w:rsid w:val="001E21FA"/>
    <w:rsid w:val="001E64EB"/>
    <w:rsid w:val="001E7200"/>
    <w:rsid w:val="001E74E2"/>
    <w:rsid w:val="001F0DAF"/>
    <w:rsid w:val="001F1714"/>
    <w:rsid w:val="001F33DB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B01C2"/>
    <w:rsid w:val="002B14DB"/>
    <w:rsid w:val="002B1808"/>
    <w:rsid w:val="002B59CF"/>
    <w:rsid w:val="002C1ACE"/>
    <w:rsid w:val="002C1AF9"/>
    <w:rsid w:val="002C3918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2F7745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3911"/>
    <w:rsid w:val="00394590"/>
    <w:rsid w:val="00396212"/>
    <w:rsid w:val="00396FB8"/>
    <w:rsid w:val="003A1E9C"/>
    <w:rsid w:val="003A484E"/>
    <w:rsid w:val="003A5DBA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5A39"/>
    <w:rsid w:val="00445C84"/>
    <w:rsid w:val="00450A4F"/>
    <w:rsid w:val="00456697"/>
    <w:rsid w:val="004570AB"/>
    <w:rsid w:val="00460E78"/>
    <w:rsid w:val="00461F7A"/>
    <w:rsid w:val="00463F86"/>
    <w:rsid w:val="00465FE1"/>
    <w:rsid w:val="00466832"/>
    <w:rsid w:val="00470B5E"/>
    <w:rsid w:val="004714AE"/>
    <w:rsid w:val="00473C77"/>
    <w:rsid w:val="00475491"/>
    <w:rsid w:val="004869FB"/>
    <w:rsid w:val="00491735"/>
    <w:rsid w:val="00494A46"/>
    <w:rsid w:val="004954AB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F012A"/>
    <w:rsid w:val="004F185D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5BE7"/>
    <w:rsid w:val="005A6543"/>
    <w:rsid w:val="005B1490"/>
    <w:rsid w:val="005B173D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5460"/>
    <w:rsid w:val="00675BBB"/>
    <w:rsid w:val="0067640C"/>
    <w:rsid w:val="006777A2"/>
    <w:rsid w:val="00680796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B1A"/>
    <w:rsid w:val="006E5545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2C8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26B0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D5B66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1385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128D8"/>
    <w:rsid w:val="0092033F"/>
    <w:rsid w:val="00922540"/>
    <w:rsid w:val="00925CE3"/>
    <w:rsid w:val="00930694"/>
    <w:rsid w:val="00932999"/>
    <w:rsid w:val="009336EC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4B"/>
    <w:rsid w:val="00966D8E"/>
    <w:rsid w:val="00967B50"/>
    <w:rsid w:val="00971600"/>
    <w:rsid w:val="00972C56"/>
    <w:rsid w:val="009771CF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A43"/>
    <w:rsid w:val="00A32B45"/>
    <w:rsid w:val="00A33258"/>
    <w:rsid w:val="00A3464A"/>
    <w:rsid w:val="00A34B9E"/>
    <w:rsid w:val="00A34EEE"/>
    <w:rsid w:val="00A43B08"/>
    <w:rsid w:val="00A458FE"/>
    <w:rsid w:val="00A502CC"/>
    <w:rsid w:val="00A53106"/>
    <w:rsid w:val="00A54F01"/>
    <w:rsid w:val="00A54F21"/>
    <w:rsid w:val="00A55527"/>
    <w:rsid w:val="00A57746"/>
    <w:rsid w:val="00A601A1"/>
    <w:rsid w:val="00A6128F"/>
    <w:rsid w:val="00A656F9"/>
    <w:rsid w:val="00A672B4"/>
    <w:rsid w:val="00A70964"/>
    <w:rsid w:val="00A70F11"/>
    <w:rsid w:val="00A7595A"/>
    <w:rsid w:val="00A801DE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3C8A"/>
    <w:rsid w:val="00AC3EE8"/>
    <w:rsid w:val="00AC696C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4C21"/>
    <w:rsid w:val="00B655D0"/>
    <w:rsid w:val="00B75198"/>
    <w:rsid w:val="00B7605C"/>
    <w:rsid w:val="00B76C80"/>
    <w:rsid w:val="00B81284"/>
    <w:rsid w:val="00B8202D"/>
    <w:rsid w:val="00B84589"/>
    <w:rsid w:val="00B8525A"/>
    <w:rsid w:val="00B857F1"/>
    <w:rsid w:val="00B87BB8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C2015"/>
    <w:rsid w:val="00BC228E"/>
    <w:rsid w:val="00BC3352"/>
    <w:rsid w:val="00BC532D"/>
    <w:rsid w:val="00BC5DFE"/>
    <w:rsid w:val="00BC620D"/>
    <w:rsid w:val="00BC6CDF"/>
    <w:rsid w:val="00BC71B0"/>
    <w:rsid w:val="00BC74C6"/>
    <w:rsid w:val="00BD5727"/>
    <w:rsid w:val="00BE27D6"/>
    <w:rsid w:val="00BE6A10"/>
    <w:rsid w:val="00BF48DB"/>
    <w:rsid w:val="00BF49A2"/>
    <w:rsid w:val="00BF58D5"/>
    <w:rsid w:val="00BF597E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DC2"/>
    <w:rsid w:val="00C35C60"/>
    <w:rsid w:val="00C37D15"/>
    <w:rsid w:val="00C42B88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0161"/>
    <w:rsid w:val="00CD12E5"/>
    <w:rsid w:val="00CD3512"/>
    <w:rsid w:val="00CD5A88"/>
    <w:rsid w:val="00CE2A9E"/>
    <w:rsid w:val="00CE315A"/>
    <w:rsid w:val="00CE6083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13FF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7E15"/>
    <w:rsid w:val="00D93FFE"/>
    <w:rsid w:val="00D94D45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53CD"/>
    <w:rsid w:val="00DA644D"/>
    <w:rsid w:val="00DA6E75"/>
    <w:rsid w:val="00DA7616"/>
    <w:rsid w:val="00DB46AB"/>
    <w:rsid w:val="00DB6276"/>
    <w:rsid w:val="00DB7121"/>
    <w:rsid w:val="00DC142A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6992"/>
    <w:rsid w:val="00DF76DB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5ABC"/>
    <w:rsid w:val="00E43822"/>
    <w:rsid w:val="00E44012"/>
    <w:rsid w:val="00E440D7"/>
    <w:rsid w:val="00E4420F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3DF0"/>
    <w:rsid w:val="00F14D99"/>
    <w:rsid w:val="00F20AAA"/>
    <w:rsid w:val="00F237D5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6EB1"/>
    <w:rsid w:val="00F6739D"/>
    <w:rsid w:val="00F7010A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5EE5"/>
    <w:rsid w:val="00FD6842"/>
    <w:rsid w:val="00FD72A6"/>
    <w:rsid w:val="00FE065B"/>
    <w:rsid w:val="00FE09C9"/>
    <w:rsid w:val="00FE144C"/>
    <w:rsid w:val="00FE3376"/>
    <w:rsid w:val="00FE3B1D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E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3079</TotalTime>
  <Pages>7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1837</cp:revision>
  <dcterms:created xsi:type="dcterms:W3CDTF">2015-06-17T12:51:00Z</dcterms:created>
  <dcterms:modified xsi:type="dcterms:W3CDTF">2021-08-29T09:21:00Z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